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BA58" w14:textId="737AD8A6" w:rsidR="00A23498" w:rsidRPr="00BB5516" w:rsidRDefault="00F157B5" w:rsidP="00BB5516">
      <w:pPr>
        <w:pStyle w:val="NoSpacing"/>
        <w:rPr>
          <w:rFonts w:cstheme="minorHAnsi"/>
          <w:b/>
          <w:noProof/>
          <w:sz w:val="28"/>
          <w:szCs w:val="28"/>
        </w:rPr>
      </w:pPr>
      <w:r w:rsidRPr="00BB5516">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1F060C76">
                <wp:simplePos x="0" y="0"/>
                <wp:positionH relativeFrom="column">
                  <wp:posOffset>-381000</wp:posOffset>
                </wp:positionH>
                <wp:positionV relativeFrom="paragraph">
                  <wp:posOffset>82839</wp:posOffset>
                </wp:positionV>
                <wp:extent cx="1752600" cy="671332"/>
                <wp:effectExtent l="0" t="0" r="12700" b="14605"/>
                <wp:wrapNone/>
                <wp:docPr id="2" name="Text Box 2"/>
                <wp:cNvGraphicFramePr/>
                <a:graphic xmlns:a="http://schemas.openxmlformats.org/drawingml/2006/main">
                  <a:graphicData uri="http://schemas.microsoft.com/office/word/2010/wordprocessingShape">
                    <wps:wsp>
                      <wps:cNvSpPr txBox="1"/>
                      <wps:spPr>
                        <a:xfrm>
                          <a:off x="0" y="0"/>
                          <a:ext cx="1752600" cy="671332"/>
                        </a:xfrm>
                        <a:prstGeom prst="rect">
                          <a:avLst/>
                        </a:prstGeom>
                        <a:solidFill>
                          <a:schemeClr val="lt1"/>
                        </a:solidFill>
                        <a:ln w="6350">
                          <a:solidFill>
                            <a:prstClr val="black"/>
                          </a:solidFill>
                        </a:ln>
                      </wps:spPr>
                      <wps:txbx>
                        <w:txbxContent>
                          <w:p w14:paraId="5C20B153" w14:textId="5BDECF36" w:rsidR="0016753C" w:rsidRPr="0016753C" w:rsidRDefault="00C74AD1" w:rsidP="00F157B5">
                            <w:pPr>
                              <w:jc w:val="center"/>
                              <w:rPr>
                                <w:rFonts w:ascii="Arial" w:hAnsi="Arial" w:cs="Arial"/>
                                <w:b/>
                                <w:bCs/>
                                <w:color w:val="FF0000"/>
                                <w:sz w:val="36"/>
                              </w:rPr>
                            </w:pPr>
                            <w:r>
                              <w:rPr>
                                <w:rFonts w:ascii="Arial" w:hAnsi="Arial" w:cs="Arial"/>
                                <w:b/>
                                <w:bCs/>
                                <w:color w:val="FF0000"/>
                                <w:sz w:val="36"/>
                              </w:rPr>
                              <w:t>TO BE APPROVED</w:t>
                            </w:r>
                          </w:p>
                          <w:p w14:paraId="6D3F9F88" w14:textId="77777777" w:rsidR="0016753C" w:rsidRDefault="0016753C"/>
                          <w:p w14:paraId="59AF91E4" w14:textId="77777777" w:rsidR="0016753C" w:rsidRPr="0016753C" w:rsidRDefault="00C74AD1" w:rsidP="00897093">
                            <w:r>
                              <w:t>TO BE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margin-left:-30pt;margin-top:6.5pt;width:138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" fillcolor="#feffff [3201]" strokeweight=".5pt">
                <v:textbox>
                  <w:txbxContent>
                    <w:p w14:paraId="5C20B153" w14:textId="5BDECF36" w:rsidR="0016753C" w:rsidRPr="0016753C" w:rsidRDefault="00C74AD1" w:rsidP="00F157B5">
                      <w:pPr>
                        <w:jc w:val="center"/>
                        <w:rPr>
                          <w:rFonts w:ascii="Arial" w:hAnsi="Arial" w:cs="Arial"/>
                          <w:b/>
                          <w:bCs/>
                          <w:color w:val="FF0000"/>
                          <w:sz w:val="36"/>
                        </w:rPr>
                      </w:pPr>
                      <w:r>
                        <w:rPr>
                          <w:rFonts w:ascii="Arial" w:hAnsi="Arial" w:cs="Arial"/>
                          <w:b/>
                          <w:bCs/>
                          <w:color w:val="FF0000"/>
                          <w:sz w:val="36"/>
                        </w:rPr>
                        <w:t>TO BE APPROVED</w:t>
                      </w:r>
                    </w:p>
                    <w:p w14:paraId="6D3F9F88" w14:textId="77777777" w:rsidR="0016753C" w:rsidRDefault="0016753C"/>
                    <w:p w14:paraId="59AF91E4" w14:textId="77777777" w:rsidR="0016753C" w:rsidRPr="0016753C" w:rsidRDefault="00C74AD1" w:rsidP="00897093">
                      <w:r>
                        <w:t>TO BE APPROVED</w:t>
                      </w:r>
                    </w:p>
                  </w:txbxContent>
                </v:textbox>
              </v:shape>
            </w:pict>
          </mc:Fallback>
        </mc:AlternateContent>
      </w:r>
    </w:p>
    <w:p w14:paraId="47FD8461" w14:textId="4D028D68" w:rsidR="00CB3135" w:rsidRPr="00BB5516" w:rsidRDefault="009B3C83">
      <w:pPr>
        <w:pStyle w:val="NoSpacing"/>
        <w:jc w:val="right"/>
        <w:rPr>
          <w:rFonts w:cstheme="minorHAnsi"/>
          <w:b/>
          <w:sz w:val="24"/>
          <w:szCs w:val="24"/>
        </w:rPr>
      </w:pPr>
      <w:r w:rsidRPr="00BB5516">
        <w:rPr>
          <w:rFonts w:cstheme="minorHAnsi"/>
          <w:b/>
          <w:sz w:val="24"/>
          <w:szCs w:val="24"/>
        </w:rPr>
        <w:t>Georgia Committee for Trauma Excellence (GCTE)</w:t>
      </w:r>
    </w:p>
    <w:p w14:paraId="47FD8463" w14:textId="7EC3CC88" w:rsidR="00CB3135" w:rsidRPr="00BB5516" w:rsidRDefault="00AE28E3">
      <w:pPr>
        <w:pStyle w:val="NoSpacing"/>
        <w:jc w:val="right"/>
        <w:rPr>
          <w:rFonts w:cstheme="minorHAnsi"/>
          <w:b/>
        </w:rPr>
      </w:pPr>
      <w:r>
        <w:rPr>
          <w:rFonts w:cstheme="minorHAnsi"/>
          <w:b/>
        </w:rPr>
        <w:t>November 20,</w:t>
      </w:r>
      <w:r w:rsidR="00BB5516">
        <w:rPr>
          <w:rFonts w:cstheme="minorHAnsi"/>
          <w:b/>
        </w:rPr>
        <w:t xml:space="preserve"> 2024</w:t>
      </w:r>
    </w:p>
    <w:p w14:paraId="47FD8464" w14:textId="3FF7B549" w:rsidR="00CB3135" w:rsidRPr="00BB5516" w:rsidRDefault="00782795">
      <w:pPr>
        <w:pStyle w:val="NoSpacing"/>
        <w:jc w:val="right"/>
        <w:rPr>
          <w:rFonts w:cstheme="minorHAnsi"/>
          <w:b/>
        </w:rPr>
      </w:pPr>
      <w:r>
        <w:rPr>
          <w:rFonts w:cstheme="minorHAnsi"/>
          <w:b/>
        </w:rPr>
        <w:t>2</w:t>
      </w:r>
      <w:r w:rsidR="0054464C" w:rsidRPr="00BB5516">
        <w:rPr>
          <w:rFonts w:cstheme="minorHAnsi"/>
          <w:b/>
        </w:rPr>
        <w:t>:</w:t>
      </w:r>
      <w:r w:rsidR="00AE28E3">
        <w:rPr>
          <w:rFonts w:cstheme="minorHAnsi"/>
          <w:b/>
        </w:rPr>
        <w:t>30</w:t>
      </w:r>
      <w:r w:rsidR="0054464C" w:rsidRPr="00BB5516">
        <w:rPr>
          <w:rFonts w:cstheme="minorHAnsi"/>
          <w:b/>
        </w:rPr>
        <w:t xml:space="preserve"> PM – </w:t>
      </w:r>
      <w:r>
        <w:rPr>
          <w:rFonts w:cstheme="minorHAnsi"/>
          <w:b/>
        </w:rPr>
        <w:t>4</w:t>
      </w:r>
      <w:r w:rsidR="0054464C" w:rsidRPr="00BB5516">
        <w:rPr>
          <w:rFonts w:cstheme="minorHAnsi"/>
          <w:b/>
        </w:rPr>
        <w:t>:</w:t>
      </w:r>
      <w:r w:rsidR="00AE28E3">
        <w:rPr>
          <w:rFonts w:cstheme="minorHAnsi"/>
          <w:b/>
        </w:rPr>
        <w:t>30</w:t>
      </w:r>
      <w:r w:rsidR="0054464C" w:rsidRPr="00BB5516">
        <w:rPr>
          <w:rFonts w:cstheme="minorHAnsi"/>
          <w:b/>
        </w:rPr>
        <w:t>PM</w:t>
      </w:r>
    </w:p>
    <w:p w14:paraId="628B942D" w14:textId="602302C9" w:rsidR="00ED507E" w:rsidRPr="00BB5516" w:rsidRDefault="00C70D8E">
      <w:pPr>
        <w:pStyle w:val="NoSpacing"/>
        <w:jc w:val="right"/>
        <w:rPr>
          <w:rFonts w:cstheme="minorHAnsi"/>
          <w:b/>
        </w:rPr>
      </w:pPr>
      <w:hyperlink r:id="rId11" w:history="1">
        <w:r>
          <w:rPr>
            <w:rStyle w:val="Hyperlink"/>
            <w:rFonts w:cstheme="minorHAnsi"/>
            <w:b/>
          </w:rPr>
          <w:t>Meeting Recording and Attachments Link</w:t>
        </w:r>
      </w:hyperlink>
    </w:p>
    <w:p w14:paraId="47FD8465" w14:textId="332B8B4C" w:rsidR="00CB3135" w:rsidRPr="00BB5516" w:rsidRDefault="00BB04A3">
      <w:pPr>
        <w:pStyle w:val="NoSpacing"/>
        <w:jc w:val="right"/>
        <w:rPr>
          <w:rFonts w:cstheme="minorHAnsi"/>
          <w:b/>
        </w:rPr>
      </w:pPr>
      <w:r w:rsidRPr="00BB5516">
        <w:rPr>
          <w:rFonts w:cstheme="minorHAnsi"/>
          <w:b/>
        </w:rPr>
        <w:t>Tracy Johns, Atrium Health Navicent</w:t>
      </w:r>
    </w:p>
    <w:p w14:paraId="4B7A15D4" w14:textId="2E800C72" w:rsidR="00ED507E" w:rsidRPr="00BB5516" w:rsidRDefault="009B3C83" w:rsidP="00ED507E">
      <w:pPr>
        <w:pStyle w:val="NoSpacing"/>
        <w:jc w:val="right"/>
        <w:rPr>
          <w:rFonts w:cstheme="minorHAnsi"/>
          <w:b/>
        </w:rPr>
      </w:pPr>
      <w:r w:rsidRPr="00BB5516">
        <w:rPr>
          <w:rFonts w:cstheme="minorHAnsi"/>
          <w:b/>
        </w:rPr>
        <w:t>GCTE Chair</w:t>
      </w:r>
    </w:p>
    <w:p w14:paraId="0BEDBB10" w14:textId="77777777" w:rsidR="009B3C83" w:rsidRPr="00BB5516" w:rsidRDefault="009B3C83">
      <w:pPr>
        <w:pStyle w:val="NoSpacing"/>
        <w:jc w:val="right"/>
        <w:rPr>
          <w:rFonts w:cstheme="minorHAnsi"/>
          <w:b/>
          <w:i/>
          <w:sz w:val="24"/>
          <w:szCs w:val="24"/>
        </w:rPr>
      </w:pPr>
    </w:p>
    <w:tbl>
      <w:tblPr>
        <w:tblStyle w:val="TableGrid"/>
        <w:tblW w:w="14504" w:type="dxa"/>
        <w:tblInd w:w="-725" w:type="dxa"/>
        <w:tblLook w:val="00A0" w:firstRow="1" w:lastRow="0" w:firstColumn="1" w:lastColumn="0" w:noHBand="0" w:noVBand="0"/>
      </w:tblPr>
      <w:tblGrid>
        <w:gridCol w:w="6480"/>
        <w:gridCol w:w="8024"/>
      </w:tblGrid>
      <w:tr w:rsidR="007F15FF" w:rsidRPr="00BB5516" w14:paraId="0EC36354" w14:textId="77777777" w:rsidTr="00306929">
        <w:trPr>
          <w:trHeight w:val="188"/>
        </w:trPr>
        <w:tc>
          <w:tcPr>
            <w:tcW w:w="6480" w:type="dxa"/>
            <w:shd w:val="clear" w:color="auto" w:fill="D6D6D6"/>
          </w:tcPr>
          <w:p w14:paraId="7CECFDDA" w14:textId="4A4A5A71" w:rsidR="007F15FF" w:rsidRPr="00BB5516" w:rsidRDefault="00921844" w:rsidP="00BB5516">
            <w:pPr>
              <w:rPr>
                <w:rFonts w:asciiTheme="minorHAnsi" w:hAnsiTheme="minorHAnsi" w:cstheme="minorHAnsi"/>
                <w:b/>
                <w:color w:val="5E5E5E"/>
              </w:rPr>
            </w:pPr>
            <w:r w:rsidRPr="00BB5516">
              <w:rPr>
                <w:rFonts w:asciiTheme="minorHAnsi" w:hAnsiTheme="minorHAnsi" w:cstheme="minorHAnsi"/>
                <w:b/>
                <w:color w:val="5E5E5E"/>
              </w:rPr>
              <w:t xml:space="preserve">EXECUTIVE </w:t>
            </w:r>
            <w:r w:rsidR="007F15FF" w:rsidRPr="00BB5516">
              <w:rPr>
                <w:rFonts w:asciiTheme="minorHAnsi" w:hAnsiTheme="minorHAnsi" w:cstheme="minorHAnsi"/>
                <w:b/>
                <w:color w:val="5E5E5E"/>
              </w:rPr>
              <w:t>MEMBERS PRESENT</w:t>
            </w:r>
          </w:p>
        </w:tc>
        <w:tc>
          <w:tcPr>
            <w:tcW w:w="8024" w:type="dxa"/>
            <w:shd w:val="clear" w:color="auto" w:fill="D6D6D6"/>
          </w:tcPr>
          <w:p w14:paraId="2AD37F32" w14:textId="77777777" w:rsidR="007F15FF" w:rsidRPr="00BB5516" w:rsidRDefault="007F15FF" w:rsidP="00BB5516">
            <w:pPr>
              <w:rPr>
                <w:rFonts w:asciiTheme="minorHAnsi" w:hAnsiTheme="minorHAnsi" w:cstheme="minorHAnsi"/>
                <w:b/>
                <w:color w:val="5E5E5E"/>
              </w:rPr>
            </w:pPr>
            <w:r w:rsidRPr="00BB5516">
              <w:rPr>
                <w:rFonts w:asciiTheme="minorHAnsi" w:hAnsiTheme="minorHAnsi" w:cstheme="minorHAnsi"/>
                <w:b/>
                <w:color w:val="5E5E5E"/>
              </w:rPr>
              <w:t>REPRESENTING</w:t>
            </w:r>
          </w:p>
        </w:tc>
      </w:tr>
      <w:tr w:rsidR="007F15FF" w:rsidRPr="00BB5516" w14:paraId="463913DF" w14:textId="77777777" w:rsidTr="00306929">
        <w:trPr>
          <w:trHeight w:val="1385"/>
        </w:trPr>
        <w:tc>
          <w:tcPr>
            <w:tcW w:w="6480" w:type="dxa"/>
          </w:tcPr>
          <w:p w14:paraId="4474F116" w14:textId="02D59CBC" w:rsidR="00655CAB" w:rsidRDefault="007F15FF" w:rsidP="00BB5516">
            <w:pPr>
              <w:spacing w:line="360" w:lineRule="auto"/>
              <w:rPr>
                <w:rFonts w:asciiTheme="minorHAnsi" w:hAnsiTheme="minorHAnsi" w:cstheme="minorHAnsi"/>
                <w:i/>
              </w:rPr>
            </w:pPr>
            <w:r w:rsidRPr="00BB5516">
              <w:rPr>
                <w:rFonts w:asciiTheme="minorHAnsi" w:hAnsiTheme="minorHAnsi" w:cstheme="minorHAnsi"/>
              </w:rPr>
              <w:t>Tracy Johns</w:t>
            </w:r>
            <w:r w:rsidRPr="00BB5516">
              <w:rPr>
                <w:rFonts w:asciiTheme="minorHAnsi" w:hAnsiTheme="minorHAnsi" w:cstheme="minorHAnsi"/>
                <w:i/>
              </w:rPr>
              <w:t>, Chai</w:t>
            </w:r>
            <w:r w:rsidR="00A25C4C" w:rsidRPr="00BB5516">
              <w:rPr>
                <w:rFonts w:asciiTheme="minorHAnsi" w:hAnsiTheme="minorHAnsi" w:cstheme="minorHAnsi"/>
                <w:i/>
              </w:rPr>
              <w:t>r</w:t>
            </w:r>
          </w:p>
          <w:p w14:paraId="4F172801" w14:textId="0116D33C" w:rsidR="00AE28E3" w:rsidRPr="00BB5516" w:rsidRDefault="0072220F" w:rsidP="00BB5516">
            <w:pPr>
              <w:spacing w:line="360" w:lineRule="auto"/>
              <w:rPr>
                <w:rFonts w:asciiTheme="minorHAnsi" w:hAnsiTheme="minorHAnsi" w:cstheme="minorHAnsi"/>
                <w:i/>
              </w:rPr>
            </w:pPr>
            <w:r>
              <w:rPr>
                <w:rFonts w:asciiTheme="minorHAnsi" w:hAnsiTheme="minorHAnsi" w:cstheme="minorHAnsi"/>
              </w:rPr>
              <w:t>Lynn Grant</w:t>
            </w:r>
            <w:r w:rsidR="00AE28E3" w:rsidRPr="00BB5516">
              <w:rPr>
                <w:rFonts w:asciiTheme="minorHAnsi" w:hAnsiTheme="minorHAnsi" w:cstheme="minorHAnsi"/>
                <w:i/>
              </w:rPr>
              <w:t xml:space="preserve">, </w:t>
            </w:r>
            <w:r>
              <w:rPr>
                <w:rFonts w:asciiTheme="minorHAnsi" w:hAnsiTheme="minorHAnsi" w:cstheme="minorHAnsi"/>
                <w:i/>
              </w:rPr>
              <w:t>Vice c</w:t>
            </w:r>
            <w:r w:rsidR="00AE28E3" w:rsidRPr="00BB5516">
              <w:rPr>
                <w:rFonts w:asciiTheme="minorHAnsi" w:hAnsiTheme="minorHAnsi" w:cstheme="minorHAnsi"/>
                <w:i/>
              </w:rPr>
              <w:t>hair</w:t>
            </w:r>
          </w:p>
          <w:p w14:paraId="538F7AC5" w14:textId="5692B115" w:rsidR="001F456A" w:rsidRPr="001F456A" w:rsidRDefault="001F456A" w:rsidP="00BB5516">
            <w:pPr>
              <w:spacing w:line="360" w:lineRule="auto"/>
              <w:rPr>
                <w:rFonts w:asciiTheme="minorHAnsi" w:hAnsiTheme="minorHAnsi" w:cstheme="minorHAnsi"/>
                <w:i/>
              </w:rPr>
            </w:pPr>
            <w:r>
              <w:rPr>
                <w:rFonts w:asciiTheme="minorHAnsi" w:hAnsiTheme="minorHAnsi" w:cstheme="minorHAnsi"/>
                <w:iCs/>
              </w:rPr>
              <w:t xml:space="preserve">Kyndra Holm, </w:t>
            </w:r>
            <w:r>
              <w:rPr>
                <w:rFonts w:asciiTheme="minorHAnsi" w:hAnsiTheme="minorHAnsi" w:cstheme="minorHAnsi"/>
                <w:i/>
              </w:rPr>
              <w:t>Education</w:t>
            </w:r>
          </w:p>
          <w:p w14:paraId="53A98766" w14:textId="2268A12D" w:rsidR="0095380B" w:rsidRPr="0095380B" w:rsidRDefault="00AE28E3" w:rsidP="00BB5516">
            <w:pPr>
              <w:spacing w:line="360" w:lineRule="auto"/>
              <w:rPr>
                <w:rFonts w:asciiTheme="minorHAnsi" w:hAnsiTheme="minorHAnsi" w:cstheme="minorHAnsi"/>
                <w:iCs/>
              </w:rPr>
            </w:pPr>
            <w:r>
              <w:rPr>
                <w:rFonts w:asciiTheme="minorHAnsi" w:hAnsiTheme="minorHAnsi" w:cstheme="minorHAnsi"/>
                <w:iCs/>
              </w:rPr>
              <w:t>Kellie Rowker</w:t>
            </w:r>
            <w:r w:rsidR="00782795">
              <w:rPr>
                <w:rFonts w:asciiTheme="minorHAnsi" w:hAnsiTheme="minorHAnsi" w:cstheme="minorHAnsi"/>
                <w:iCs/>
              </w:rPr>
              <w:t xml:space="preserve">, </w:t>
            </w:r>
            <w:r w:rsidR="0095380B" w:rsidRPr="0095380B">
              <w:rPr>
                <w:rFonts w:asciiTheme="minorHAnsi" w:hAnsiTheme="minorHAnsi" w:cstheme="minorHAnsi"/>
                <w:i/>
              </w:rPr>
              <w:t>Pediatric</w:t>
            </w:r>
          </w:p>
          <w:p w14:paraId="73127013" w14:textId="3D13E0EE" w:rsidR="001F456A" w:rsidRPr="001F456A" w:rsidRDefault="00705F75" w:rsidP="00BB5516">
            <w:pPr>
              <w:tabs>
                <w:tab w:val="left" w:pos="967"/>
              </w:tabs>
              <w:spacing w:line="360" w:lineRule="auto"/>
              <w:rPr>
                <w:rFonts w:asciiTheme="minorHAnsi" w:hAnsiTheme="minorHAnsi" w:cstheme="minorHAnsi"/>
              </w:rPr>
            </w:pPr>
            <w:r>
              <w:rPr>
                <w:rFonts w:asciiTheme="minorHAnsi" w:hAnsiTheme="minorHAnsi" w:cstheme="minorHAnsi"/>
              </w:rPr>
              <w:t>Rayma Stephens/Ashley Bullington</w:t>
            </w:r>
            <w:r w:rsidR="001F456A">
              <w:rPr>
                <w:rFonts w:asciiTheme="minorHAnsi" w:hAnsiTheme="minorHAnsi" w:cstheme="minorHAnsi"/>
              </w:rPr>
              <w:t xml:space="preserve">, </w:t>
            </w:r>
            <w:r w:rsidR="001F456A" w:rsidRPr="007A029A">
              <w:rPr>
                <w:rFonts w:ascii="Calibri" w:hAnsi="Calibri" w:cs="Calibri"/>
                <w:i/>
                <w:iCs/>
              </w:rPr>
              <w:t>Performance Improvement</w:t>
            </w:r>
          </w:p>
          <w:p w14:paraId="595E3CD1" w14:textId="3767E7F6" w:rsidR="001F456A" w:rsidRPr="00984307" w:rsidRDefault="00AE28E3" w:rsidP="00BB5516">
            <w:pPr>
              <w:tabs>
                <w:tab w:val="left" w:pos="967"/>
              </w:tabs>
              <w:spacing w:line="360" w:lineRule="auto"/>
              <w:rPr>
                <w:rFonts w:asciiTheme="minorHAnsi" w:hAnsiTheme="minorHAnsi" w:cstheme="minorHAnsi"/>
                <w:i/>
                <w:iCs/>
              </w:rPr>
            </w:pPr>
            <w:r>
              <w:rPr>
                <w:rFonts w:asciiTheme="minorHAnsi" w:hAnsiTheme="minorHAnsi" w:cstheme="minorHAnsi"/>
              </w:rPr>
              <w:t>Kelli Vaughn</w:t>
            </w:r>
            <w:r w:rsidR="00782795">
              <w:rPr>
                <w:rFonts w:asciiTheme="minorHAnsi" w:hAnsiTheme="minorHAnsi" w:cstheme="minorHAnsi"/>
              </w:rPr>
              <w:t xml:space="preserve">, </w:t>
            </w:r>
            <w:r w:rsidR="001F456A">
              <w:rPr>
                <w:rFonts w:asciiTheme="minorHAnsi" w:hAnsiTheme="minorHAnsi" w:cstheme="minorHAnsi"/>
                <w:i/>
                <w:iCs/>
              </w:rPr>
              <w:t>Registry</w:t>
            </w:r>
          </w:p>
        </w:tc>
        <w:tc>
          <w:tcPr>
            <w:tcW w:w="8024" w:type="dxa"/>
          </w:tcPr>
          <w:p w14:paraId="25CCB680" w14:textId="1C95AAB0" w:rsidR="007F15FF" w:rsidRDefault="00A25C4C" w:rsidP="00BB5516">
            <w:pPr>
              <w:spacing w:line="360" w:lineRule="auto"/>
              <w:rPr>
                <w:rFonts w:asciiTheme="minorHAnsi" w:hAnsiTheme="minorHAnsi" w:cstheme="minorHAnsi"/>
              </w:rPr>
            </w:pPr>
            <w:r w:rsidRPr="00BB5516">
              <w:rPr>
                <w:rFonts w:asciiTheme="minorHAnsi" w:hAnsiTheme="minorHAnsi" w:cstheme="minorHAnsi"/>
              </w:rPr>
              <w:t xml:space="preserve">Atrium Health </w:t>
            </w:r>
            <w:r w:rsidR="007F15FF" w:rsidRPr="00BB5516">
              <w:rPr>
                <w:rFonts w:asciiTheme="minorHAnsi" w:hAnsiTheme="minorHAnsi" w:cstheme="minorHAnsi"/>
              </w:rPr>
              <w:t>Navicent</w:t>
            </w:r>
          </w:p>
          <w:p w14:paraId="215135B9" w14:textId="3630AAB6" w:rsidR="00AE28E3" w:rsidRPr="00BB5516" w:rsidRDefault="0072220F" w:rsidP="00BB5516">
            <w:pPr>
              <w:spacing w:line="360" w:lineRule="auto"/>
              <w:rPr>
                <w:rFonts w:asciiTheme="minorHAnsi" w:hAnsiTheme="minorHAnsi" w:cstheme="minorHAnsi"/>
              </w:rPr>
            </w:pPr>
            <w:r>
              <w:rPr>
                <w:rFonts w:asciiTheme="minorHAnsi" w:hAnsiTheme="minorHAnsi" w:cstheme="minorHAnsi"/>
              </w:rPr>
              <w:t>Fairview Park Hospital</w:t>
            </w:r>
          </w:p>
          <w:p w14:paraId="7F37BC58" w14:textId="39F9B3A8" w:rsidR="001F456A" w:rsidRDefault="001F456A" w:rsidP="00BB5516">
            <w:pPr>
              <w:spacing w:line="360" w:lineRule="auto"/>
              <w:rPr>
                <w:rFonts w:asciiTheme="minorHAnsi" w:hAnsiTheme="minorHAnsi" w:cstheme="minorHAnsi"/>
              </w:rPr>
            </w:pPr>
            <w:r>
              <w:rPr>
                <w:rFonts w:asciiTheme="minorHAnsi" w:hAnsiTheme="minorHAnsi" w:cstheme="minorHAnsi"/>
              </w:rPr>
              <w:t>Wellstar MCG Children's Hospital of Georgia</w:t>
            </w:r>
          </w:p>
          <w:p w14:paraId="71A9FB66" w14:textId="4851A51A" w:rsidR="0095380B" w:rsidRPr="00BB5516" w:rsidRDefault="0095380B" w:rsidP="00BB5516">
            <w:pPr>
              <w:spacing w:line="360" w:lineRule="auto"/>
              <w:rPr>
                <w:rFonts w:asciiTheme="minorHAnsi" w:hAnsiTheme="minorHAnsi" w:cstheme="minorHAnsi"/>
              </w:rPr>
            </w:pPr>
            <w:r>
              <w:rPr>
                <w:rFonts w:asciiTheme="minorHAnsi" w:hAnsiTheme="minorHAnsi" w:cstheme="minorHAnsi"/>
              </w:rPr>
              <w:t>Children’s Healthcare of Atlanta</w:t>
            </w:r>
          </w:p>
          <w:p w14:paraId="0DE86BDE" w14:textId="76913834" w:rsidR="001F456A" w:rsidRDefault="001F456A" w:rsidP="001F456A">
            <w:pPr>
              <w:spacing w:line="360" w:lineRule="auto"/>
              <w:rPr>
                <w:rFonts w:asciiTheme="minorHAnsi" w:hAnsiTheme="minorHAnsi" w:cstheme="minorHAnsi"/>
              </w:rPr>
            </w:pPr>
            <w:r>
              <w:rPr>
                <w:rFonts w:asciiTheme="minorHAnsi" w:hAnsiTheme="minorHAnsi" w:cstheme="minorHAnsi"/>
              </w:rPr>
              <w:t>Northside Gwinnett</w:t>
            </w:r>
            <w:r w:rsidR="005163AF">
              <w:rPr>
                <w:rFonts w:asciiTheme="minorHAnsi" w:hAnsiTheme="minorHAnsi" w:cstheme="minorHAnsi"/>
              </w:rPr>
              <w:t xml:space="preserve"> Hospital</w:t>
            </w:r>
            <w:r w:rsidR="00705F75">
              <w:rPr>
                <w:rFonts w:asciiTheme="minorHAnsi" w:hAnsiTheme="minorHAnsi" w:cstheme="minorHAnsi"/>
              </w:rPr>
              <w:t>/Crisp Regional Hospital</w:t>
            </w:r>
          </w:p>
          <w:p w14:paraId="65BE07AB" w14:textId="6F9B6468" w:rsidR="001F456A" w:rsidRPr="00984307" w:rsidRDefault="00633C94" w:rsidP="00984307">
            <w:pPr>
              <w:spacing w:line="360" w:lineRule="auto"/>
              <w:rPr>
                <w:rFonts w:ascii="Calibri" w:hAnsi="Calibri" w:cs="Calibri"/>
              </w:rPr>
            </w:pPr>
            <w:r>
              <w:rPr>
                <w:rFonts w:ascii="Calibri" w:hAnsi="Calibri" w:cs="Calibri"/>
              </w:rPr>
              <w:t>Northside Gwinnett Hospital</w:t>
            </w:r>
          </w:p>
        </w:tc>
      </w:tr>
    </w:tbl>
    <w:p w14:paraId="26781FBA" w14:textId="77777777" w:rsidR="006E42C9" w:rsidRPr="00BB5516" w:rsidRDefault="006E42C9" w:rsidP="007F15FF">
      <w:pPr>
        <w:pStyle w:val="NoSpacing"/>
        <w:rPr>
          <w:rFonts w:cstheme="minorHAnsi"/>
          <w:sz w:val="24"/>
          <w:szCs w:val="24"/>
        </w:rPr>
      </w:pPr>
    </w:p>
    <w:tbl>
      <w:tblPr>
        <w:tblpPr w:leftFromText="180" w:rightFromText="180" w:vertAnchor="text" w:tblpX="-730"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30"/>
        <w:gridCol w:w="9640"/>
      </w:tblGrid>
      <w:tr w:rsidR="00BB5516" w:rsidRPr="00BB5516" w14:paraId="50038E0C" w14:textId="77777777" w:rsidTr="00BB5516">
        <w:trPr>
          <w:trHeight w:val="241"/>
          <w:tblHeader/>
        </w:trPr>
        <w:tc>
          <w:tcPr>
            <w:tcW w:w="14490" w:type="dxa"/>
            <w:gridSpan w:val="3"/>
            <w:shd w:val="clear" w:color="auto" w:fill="D6D6D6"/>
            <w:noWrap/>
            <w:vAlign w:val="bottom"/>
          </w:tcPr>
          <w:p w14:paraId="2D271955" w14:textId="764D9854" w:rsidR="00BB5516"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ATTENDEES</w:t>
            </w:r>
          </w:p>
        </w:tc>
      </w:tr>
      <w:tr w:rsidR="00ED341D" w:rsidRPr="00BB5516" w14:paraId="0BFD02FF" w14:textId="77777777" w:rsidTr="00BB5516">
        <w:trPr>
          <w:trHeight w:val="367"/>
        </w:trPr>
        <w:tc>
          <w:tcPr>
            <w:tcW w:w="2420" w:type="dxa"/>
            <w:shd w:val="clear" w:color="auto" w:fill="D6D6D6"/>
            <w:noWrap/>
            <w:vAlign w:val="bottom"/>
            <w:hideMark/>
          </w:tcPr>
          <w:p w14:paraId="36399DBB" w14:textId="47901D93"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FIRST NAME</w:t>
            </w:r>
          </w:p>
        </w:tc>
        <w:tc>
          <w:tcPr>
            <w:tcW w:w="2430" w:type="dxa"/>
            <w:shd w:val="clear" w:color="auto" w:fill="D6D6D6"/>
            <w:noWrap/>
            <w:vAlign w:val="bottom"/>
            <w:hideMark/>
          </w:tcPr>
          <w:p w14:paraId="5B64E852" w14:textId="1557F745"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LAST NAME</w:t>
            </w:r>
          </w:p>
        </w:tc>
        <w:tc>
          <w:tcPr>
            <w:tcW w:w="9640" w:type="dxa"/>
            <w:shd w:val="clear" w:color="auto" w:fill="D6D6D6"/>
            <w:noWrap/>
            <w:vAlign w:val="bottom"/>
            <w:hideMark/>
          </w:tcPr>
          <w:p w14:paraId="49318661" w14:textId="5B830422" w:rsidR="00ED341D"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ORGANIZATION</w:t>
            </w:r>
          </w:p>
        </w:tc>
      </w:tr>
      <w:tr w:rsidR="00783113" w:rsidRPr="00BB5516" w14:paraId="1EFF4145" w14:textId="77777777" w:rsidTr="00BB5516">
        <w:trPr>
          <w:trHeight w:val="367"/>
        </w:trPr>
        <w:tc>
          <w:tcPr>
            <w:tcW w:w="2420" w:type="dxa"/>
            <w:shd w:val="clear" w:color="auto" w:fill="auto"/>
            <w:noWrap/>
          </w:tcPr>
          <w:p w14:paraId="51A1579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Cindy</w:t>
            </w:r>
          </w:p>
          <w:p w14:paraId="35AA4C5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Nicole</w:t>
            </w:r>
          </w:p>
          <w:p w14:paraId="613EA10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Katie</w:t>
            </w:r>
          </w:p>
          <w:p w14:paraId="3AB589E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Melissa</w:t>
            </w:r>
          </w:p>
          <w:p w14:paraId="61791BE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Crystal</w:t>
            </w:r>
          </w:p>
          <w:p w14:paraId="7E2FEF0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Dawn</w:t>
            </w:r>
          </w:p>
          <w:p w14:paraId="0FF1499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Angela</w:t>
            </w:r>
          </w:p>
          <w:p w14:paraId="36A0F74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Josephine</w:t>
            </w:r>
          </w:p>
          <w:p w14:paraId="583C2FD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Joanna</w:t>
            </w:r>
          </w:p>
          <w:p w14:paraId="180365E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Brenna</w:t>
            </w:r>
          </w:p>
          <w:p w14:paraId="5568335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Alicia</w:t>
            </w:r>
          </w:p>
          <w:p w14:paraId="198773B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Susanne</w:t>
            </w:r>
          </w:p>
          <w:p w14:paraId="7C6E1F4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 xml:space="preserve">Karen </w:t>
            </w:r>
          </w:p>
          <w:p w14:paraId="27B28F5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Rana</w:t>
            </w:r>
          </w:p>
          <w:p w14:paraId="08316DB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Echo</w:t>
            </w:r>
          </w:p>
          <w:p w14:paraId="6B4A19E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Anna</w:t>
            </w:r>
          </w:p>
          <w:p w14:paraId="14CFD33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Ashley</w:t>
            </w:r>
          </w:p>
          <w:p w14:paraId="03E7807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Charly</w:t>
            </w:r>
          </w:p>
          <w:p w14:paraId="633701C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Laura</w:t>
            </w:r>
          </w:p>
          <w:p w14:paraId="504C3F3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Chris</w:t>
            </w:r>
          </w:p>
          <w:p w14:paraId="182291A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Lindsey</w:t>
            </w:r>
          </w:p>
          <w:p w14:paraId="013A77A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Brooke J.</w:t>
            </w:r>
          </w:p>
          <w:p w14:paraId="3B0C2BA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Gail</w:t>
            </w:r>
          </w:p>
          <w:p w14:paraId="5CF3D9D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Cheryle</w:t>
            </w:r>
          </w:p>
          <w:p w14:paraId="11FA1F6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Jessi</w:t>
            </w:r>
          </w:p>
          <w:p w14:paraId="4393484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Lawrence</w:t>
            </w:r>
          </w:p>
          <w:p w14:paraId="044966F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Debbie</w:t>
            </w:r>
          </w:p>
          <w:p w14:paraId="0EFF3BD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Samantha</w:t>
            </w:r>
          </w:p>
          <w:p w14:paraId="70A860F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Andrea</w:t>
            </w:r>
          </w:p>
          <w:p w14:paraId="069D52E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Teri</w:t>
            </w:r>
          </w:p>
          <w:p w14:paraId="5C8239F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Joy</w:t>
            </w:r>
          </w:p>
          <w:p w14:paraId="0AF68E9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Jennifer</w:t>
            </w:r>
          </w:p>
          <w:p w14:paraId="2FC9639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Rebecca</w:t>
            </w:r>
          </w:p>
          <w:p w14:paraId="5BFD7F4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Marci</w:t>
            </w:r>
          </w:p>
          <w:p w14:paraId="27098DB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Krystal</w:t>
            </w:r>
          </w:p>
          <w:p w14:paraId="348E1F5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Paige</w:t>
            </w:r>
          </w:p>
          <w:p w14:paraId="4B55042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Amy Annia</w:t>
            </w:r>
          </w:p>
          <w:p w14:paraId="178C305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Leigh</w:t>
            </w:r>
          </w:p>
          <w:p w14:paraId="7826747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Emily</w:t>
            </w:r>
          </w:p>
          <w:p w14:paraId="764E8EF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Sarah</w:t>
            </w:r>
          </w:p>
          <w:p w14:paraId="3ECF40E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Rocky</w:t>
            </w:r>
          </w:p>
          <w:p w14:paraId="2FFA513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Angela</w:t>
            </w:r>
          </w:p>
          <w:p w14:paraId="310A56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Stacey</w:t>
            </w:r>
          </w:p>
          <w:p w14:paraId="749D2E4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Maria</w:t>
            </w:r>
          </w:p>
          <w:p w14:paraId="4D0501A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Roger</w:t>
            </w:r>
          </w:p>
          <w:p w14:paraId="541D55C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Ashley</w:t>
            </w:r>
          </w:p>
          <w:p w14:paraId="0470CC0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Barbara</w:t>
            </w:r>
          </w:p>
          <w:p w14:paraId="764ED68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Pamela</w:t>
            </w:r>
          </w:p>
          <w:p w14:paraId="498880D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Pamela</w:t>
            </w:r>
          </w:p>
          <w:p w14:paraId="14C3676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Kim</w:t>
            </w:r>
          </w:p>
          <w:p w14:paraId="27620C0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Lauren</w:t>
            </w:r>
          </w:p>
          <w:p w14:paraId="7774DBF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Farrah</w:t>
            </w:r>
          </w:p>
          <w:p w14:paraId="5928322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Jessica</w:t>
            </w:r>
          </w:p>
          <w:p w14:paraId="7618F9A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Mary Beth</w:t>
            </w:r>
          </w:p>
          <w:p w14:paraId="372F573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Tammie</w:t>
            </w:r>
          </w:p>
          <w:p w14:paraId="2E30914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Chuck</w:t>
            </w:r>
          </w:p>
          <w:p w14:paraId="1842E7A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Whitney</w:t>
            </w:r>
          </w:p>
          <w:p w14:paraId="59BEB43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Thara</w:t>
            </w:r>
          </w:p>
          <w:p w14:paraId="04153A3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Christie</w:t>
            </w:r>
          </w:p>
          <w:p w14:paraId="3D67105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Linda</w:t>
            </w:r>
          </w:p>
          <w:p w14:paraId="35EADAE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Blanca</w:t>
            </w:r>
          </w:p>
          <w:p w14:paraId="0DDDC9E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Jessica</w:t>
            </w:r>
          </w:p>
          <w:p w14:paraId="109897C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Nadirah</w:t>
            </w:r>
          </w:p>
          <w:p w14:paraId="4902E7A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Dana</w:t>
            </w:r>
          </w:p>
          <w:p w14:paraId="0F7F083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Tracy</w:t>
            </w:r>
          </w:p>
          <w:p w14:paraId="176B893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Sarah</w:t>
            </w:r>
          </w:p>
          <w:p w14:paraId="137CBFC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Colleen</w:t>
            </w:r>
          </w:p>
          <w:p w14:paraId="33D60E3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Kim</w:t>
            </w:r>
          </w:p>
          <w:p w14:paraId="35ECDE9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Rayma</w:t>
            </w:r>
          </w:p>
          <w:p w14:paraId="5B2391E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Becky</w:t>
            </w:r>
          </w:p>
          <w:p w14:paraId="7EA054D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Danlin</w:t>
            </w:r>
          </w:p>
          <w:p w14:paraId="67E33F0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April</w:t>
            </w:r>
          </w:p>
          <w:p w14:paraId="13F5CCA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Marie</w:t>
            </w:r>
          </w:p>
          <w:p w14:paraId="57BA009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Stacee</w:t>
            </w:r>
          </w:p>
          <w:p w14:paraId="15B5380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Deborah</w:t>
            </w:r>
          </w:p>
          <w:p w14:paraId="6432836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Lindsey</w:t>
            </w:r>
          </w:p>
          <w:p w14:paraId="00E929F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Brandi</w:t>
            </w:r>
          </w:p>
          <w:p w14:paraId="0BFADC9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Jennifer</w:t>
            </w:r>
          </w:p>
          <w:p w14:paraId="31EE599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Heather</w:t>
            </w:r>
          </w:p>
          <w:p w14:paraId="1FF0B49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Stephanie</w:t>
            </w:r>
          </w:p>
          <w:p w14:paraId="704BD64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Shannon</w:t>
            </w:r>
          </w:p>
          <w:p w14:paraId="28697CA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Brett</w:t>
            </w:r>
          </w:p>
          <w:p w14:paraId="71E04D7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Victoria</w:t>
            </w:r>
          </w:p>
          <w:p w14:paraId="4508A18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Brad</w:t>
            </w:r>
          </w:p>
          <w:p w14:paraId="772A777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Kristen</w:t>
            </w:r>
          </w:p>
          <w:p w14:paraId="3335D08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Jerry</w:t>
            </w:r>
          </w:p>
          <w:p w14:paraId="328D527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Amy</w:t>
            </w:r>
          </w:p>
          <w:p w14:paraId="72A1520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Karneshiha</w:t>
            </w:r>
          </w:p>
          <w:p w14:paraId="31D4DC9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Marilyn</w:t>
            </w:r>
          </w:p>
          <w:p w14:paraId="4E1F650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Kelly</w:t>
            </w:r>
          </w:p>
          <w:p w14:paraId="25744F2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Tamara</w:t>
            </w:r>
          </w:p>
          <w:p w14:paraId="7A0E7F0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Mary</w:t>
            </w:r>
          </w:p>
          <w:p w14:paraId="192C689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Shalonda</w:t>
            </w:r>
          </w:p>
          <w:p w14:paraId="57B6420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Jay</w:t>
            </w:r>
          </w:p>
          <w:p w14:paraId="0610BF9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Justin</w:t>
            </w:r>
          </w:p>
          <w:p w14:paraId="4B93000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James</w:t>
            </w:r>
          </w:p>
          <w:p w14:paraId="61744C1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Stevanie</w:t>
            </w:r>
          </w:p>
          <w:p w14:paraId="4598798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Courtney</w:t>
            </w:r>
          </w:p>
          <w:p w14:paraId="057C1CF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Beth</w:t>
            </w:r>
          </w:p>
          <w:p w14:paraId="056F3A0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Chelsea</w:t>
            </w:r>
          </w:p>
          <w:p w14:paraId="17119DF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Janann</w:t>
            </w:r>
          </w:p>
          <w:p w14:paraId="19E5155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Tetra</w:t>
            </w:r>
          </w:p>
          <w:p w14:paraId="0471A9C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William</w:t>
            </w:r>
          </w:p>
          <w:p w14:paraId="178B80C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Shelby</w:t>
            </w:r>
          </w:p>
          <w:p w14:paraId="5DD8165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Cristina</w:t>
            </w:r>
          </w:p>
          <w:p w14:paraId="45DD6BA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Adalynn</w:t>
            </w:r>
          </w:p>
          <w:p w14:paraId="5A77EF6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Stephanie</w:t>
            </w:r>
          </w:p>
          <w:p w14:paraId="46277D4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Regina</w:t>
            </w:r>
          </w:p>
          <w:p w14:paraId="73FD341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Megan</w:t>
            </w:r>
          </w:p>
          <w:p w14:paraId="53C3BAB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Julie</w:t>
            </w:r>
          </w:p>
          <w:p w14:paraId="16DE8AB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Grace</w:t>
            </w:r>
          </w:p>
          <w:p w14:paraId="727B997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Jamie</w:t>
            </w:r>
          </w:p>
          <w:p w14:paraId="0ABA688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Taitiana</w:t>
            </w:r>
          </w:p>
          <w:p w14:paraId="2C48F33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Danielle</w:t>
            </w:r>
          </w:p>
          <w:p w14:paraId="05A7353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Ashley</w:t>
            </w:r>
          </w:p>
          <w:p w14:paraId="7AB217B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Kyndra</w:t>
            </w:r>
          </w:p>
          <w:p w14:paraId="1D45787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Patricia</w:t>
            </w:r>
          </w:p>
          <w:p w14:paraId="0D2A455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Elizabeth</w:t>
            </w:r>
          </w:p>
          <w:p w14:paraId="29B20C1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Rhonda</w:t>
            </w:r>
          </w:p>
          <w:p w14:paraId="2E86BC2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Jason</w:t>
            </w:r>
          </w:p>
          <w:p w14:paraId="01EBF57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Kerry</w:t>
            </w:r>
          </w:p>
          <w:p w14:paraId="54338D0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Vaughn</w:t>
            </w:r>
          </w:p>
          <w:p w14:paraId="15A32D18" w14:textId="58B6EA84" w:rsidR="00783113" w:rsidRPr="00BB5516" w:rsidRDefault="002E43AC" w:rsidP="002E43AC">
            <w:pPr>
              <w:rPr>
                <w:rFonts w:asciiTheme="minorHAnsi" w:hAnsiTheme="minorHAnsi" w:cstheme="minorHAnsi"/>
                <w:color w:val="000000"/>
              </w:rPr>
            </w:pPr>
            <w:r w:rsidRPr="002E43AC">
              <w:rPr>
                <w:rFonts w:asciiTheme="minorHAnsi" w:hAnsiTheme="minorHAnsi" w:cstheme="minorHAnsi"/>
                <w:color w:val="000000"/>
              </w:rPr>
              <w:t>Rachel</w:t>
            </w:r>
          </w:p>
        </w:tc>
        <w:tc>
          <w:tcPr>
            <w:tcW w:w="2430" w:type="dxa"/>
            <w:shd w:val="clear" w:color="auto" w:fill="auto"/>
            <w:noWrap/>
          </w:tcPr>
          <w:p w14:paraId="2120F3B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Hoggard</w:t>
            </w:r>
          </w:p>
          <w:p w14:paraId="0831A61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Sundholm</w:t>
            </w:r>
          </w:p>
          <w:p w14:paraId="73BDA38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Hasty</w:t>
            </w:r>
          </w:p>
          <w:p w14:paraId="4D3891A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Parris</w:t>
            </w:r>
          </w:p>
          <w:p w14:paraId="0E393C8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Wynn</w:t>
            </w:r>
          </w:p>
          <w:p w14:paraId="44D457C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Truett</w:t>
            </w:r>
          </w:p>
          <w:p w14:paraId="2138E28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Barton</w:t>
            </w:r>
          </w:p>
          <w:p w14:paraId="1E5768C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Fabico-Dulin</w:t>
            </w:r>
          </w:p>
          <w:p w14:paraId="1A5C61C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Goss</w:t>
            </w:r>
          </w:p>
          <w:p w14:paraId="6520F3C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McClure</w:t>
            </w:r>
          </w:p>
          <w:p w14:paraId="3C35E2C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Cochran</w:t>
            </w:r>
          </w:p>
          <w:p w14:paraId="7A48D37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Edwards</w:t>
            </w:r>
          </w:p>
          <w:p w14:paraId="56E45AE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Hill</w:t>
            </w:r>
          </w:p>
          <w:p w14:paraId="118073C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Roberts</w:t>
            </w:r>
          </w:p>
          <w:p w14:paraId="07E6C96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Standley</w:t>
            </w:r>
          </w:p>
          <w:p w14:paraId="3BC83C2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Roberson</w:t>
            </w:r>
          </w:p>
          <w:p w14:paraId="0BB924B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Bullington</w:t>
            </w:r>
          </w:p>
          <w:p w14:paraId="58C2A4A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Ussery</w:t>
            </w:r>
          </w:p>
          <w:p w14:paraId="3E334D2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Lunsford</w:t>
            </w:r>
          </w:p>
          <w:p w14:paraId="512454C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Ruiz</w:t>
            </w:r>
          </w:p>
          <w:p w14:paraId="79D5D85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Lewis</w:t>
            </w:r>
          </w:p>
          <w:p w14:paraId="1BD997B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Marsh</w:t>
            </w:r>
          </w:p>
          <w:p w14:paraId="059D0E3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Thornton</w:t>
            </w:r>
          </w:p>
          <w:p w14:paraId="7535F35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Ward</w:t>
            </w:r>
          </w:p>
          <w:p w14:paraId="31C561B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Astrella</w:t>
            </w:r>
          </w:p>
          <w:p w14:paraId="7C4389B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Blair</w:t>
            </w:r>
          </w:p>
          <w:p w14:paraId="46072D9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Boyett</w:t>
            </w:r>
          </w:p>
          <w:p w14:paraId="1C6BBF5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Buchanan</w:t>
            </w:r>
          </w:p>
          <w:p w14:paraId="6C9902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Costanzo</w:t>
            </w:r>
          </w:p>
          <w:p w14:paraId="44F9B0D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Craig</w:t>
            </w:r>
          </w:p>
          <w:p w14:paraId="3A03025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Eleby</w:t>
            </w:r>
          </w:p>
          <w:p w14:paraId="207DF80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Freeman</w:t>
            </w:r>
          </w:p>
          <w:p w14:paraId="1BA133B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Gaskins</w:t>
            </w:r>
          </w:p>
          <w:p w14:paraId="124A6B3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Glenney</w:t>
            </w:r>
          </w:p>
          <w:p w14:paraId="4BFF23F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Harper</w:t>
            </w:r>
          </w:p>
          <w:p w14:paraId="1613D3E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Hernandez</w:t>
            </w:r>
          </w:p>
          <w:p w14:paraId="11B4696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Jeune</w:t>
            </w:r>
          </w:p>
          <w:p w14:paraId="513D831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Pack</w:t>
            </w:r>
          </w:p>
          <w:p w14:paraId="3FDBEDC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Page</w:t>
            </w:r>
          </w:p>
          <w:p w14:paraId="733E3AB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Parker</w:t>
            </w:r>
          </w:p>
          <w:p w14:paraId="355E901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Rothenberg</w:t>
            </w:r>
          </w:p>
          <w:p w14:paraId="07CB6D1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Sanabria</w:t>
            </w:r>
          </w:p>
          <w:p w14:paraId="2225134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Shipley</w:t>
            </w:r>
          </w:p>
          <w:p w14:paraId="0361514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Silva</w:t>
            </w:r>
          </w:p>
          <w:p w14:paraId="4778CDE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Smith</w:t>
            </w:r>
          </w:p>
          <w:p w14:paraId="007F724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Steele</w:t>
            </w:r>
          </w:p>
          <w:p w14:paraId="344FEE7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Thomas</w:t>
            </w:r>
          </w:p>
          <w:p w14:paraId="797B97C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Van Ness</w:t>
            </w:r>
          </w:p>
          <w:p w14:paraId="1579B4A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Vanderberg</w:t>
            </w:r>
          </w:p>
          <w:p w14:paraId="7913106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Brown</w:t>
            </w:r>
          </w:p>
          <w:p w14:paraId="6B6914A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Zavala</w:t>
            </w:r>
          </w:p>
          <w:p w14:paraId="394B72B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Parker</w:t>
            </w:r>
          </w:p>
          <w:p w14:paraId="1E7BA02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Davis</w:t>
            </w:r>
          </w:p>
          <w:p w14:paraId="07BCE12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Goodwin</w:t>
            </w:r>
          </w:p>
          <w:p w14:paraId="7417345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Russell</w:t>
            </w:r>
          </w:p>
          <w:p w14:paraId="3940DCC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Massey</w:t>
            </w:r>
          </w:p>
          <w:p w14:paraId="0861B37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Williamson</w:t>
            </w:r>
          </w:p>
          <w:p w14:paraId="272E2CB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Adams Dukes</w:t>
            </w:r>
          </w:p>
          <w:p w14:paraId="3176AF4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Mathis</w:t>
            </w:r>
          </w:p>
          <w:p w14:paraId="312E996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Greene</w:t>
            </w:r>
          </w:p>
          <w:p w14:paraId="63C0964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Hinojosa</w:t>
            </w:r>
          </w:p>
          <w:p w14:paraId="6E521E0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Mantooth</w:t>
            </w:r>
          </w:p>
          <w:p w14:paraId="5F56AC2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Burgess</w:t>
            </w:r>
          </w:p>
          <w:p w14:paraId="1B1794F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Davis</w:t>
            </w:r>
          </w:p>
          <w:p w14:paraId="72BA62B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Harris</w:t>
            </w:r>
          </w:p>
          <w:p w14:paraId="73697C3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Holcombe</w:t>
            </w:r>
          </w:p>
          <w:p w14:paraId="30CF285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Horne</w:t>
            </w:r>
          </w:p>
          <w:p w14:paraId="164A794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Smith</w:t>
            </w:r>
          </w:p>
          <w:p w14:paraId="421B681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Stephens</w:t>
            </w:r>
          </w:p>
          <w:p w14:paraId="307434C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Weidler</w:t>
            </w:r>
          </w:p>
          <w:p w14:paraId="7518D57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Luo</w:t>
            </w:r>
          </w:p>
          <w:p w14:paraId="54C2DC2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Moss</w:t>
            </w:r>
          </w:p>
          <w:p w14:paraId="5285740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Probst</w:t>
            </w:r>
          </w:p>
          <w:p w14:paraId="64C0130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Smith</w:t>
            </w:r>
          </w:p>
          <w:p w14:paraId="37A76E2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Anderson</w:t>
            </w:r>
          </w:p>
          <w:p w14:paraId="2D3AA4B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Bryant</w:t>
            </w:r>
          </w:p>
          <w:p w14:paraId="3DCED22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Fitzgerald</w:t>
            </w:r>
          </w:p>
          <w:p w14:paraId="426221A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Talkington</w:t>
            </w:r>
          </w:p>
          <w:p w14:paraId="49B1CF9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Morgan</w:t>
            </w:r>
          </w:p>
          <w:p w14:paraId="4574EDF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Stribling</w:t>
            </w:r>
          </w:p>
          <w:p w14:paraId="31D9824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Thomas</w:t>
            </w:r>
          </w:p>
          <w:p w14:paraId="0067D96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Buehner</w:t>
            </w:r>
          </w:p>
          <w:p w14:paraId="2B0CF93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Carter</w:t>
            </w:r>
          </w:p>
          <w:p w14:paraId="2BC0E1C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Cothran</w:t>
            </w:r>
          </w:p>
          <w:p w14:paraId="21A1BB9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Gentry</w:t>
            </w:r>
          </w:p>
          <w:p w14:paraId="54A6BA8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McMillan</w:t>
            </w:r>
          </w:p>
          <w:p w14:paraId="1B4F37C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Stephens</w:t>
            </w:r>
          </w:p>
          <w:p w14:paraId="491C43A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Curry</w:t>
            </w:r>
          </w:p>
          <w:p w14:paraId="5C5C66D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Dunlap</w:t>
            </w:r>
          </w:p>
          <w:p w14:paraId="5FE2F62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Gasser</w:t>
            </w:r>
          </w:p>
          <w:p w14:paraId="210A86D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Patterson</w:t>
            </w:r>
          </w:p>
          <w:p w14:paraId="2BE3E1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Willis</w:t>
            </w:r>
          </w:p>
          <w:p w14:paraId="60469F0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Wright</w:t>
            </w:r>
          </w:p>
          <w:p w14:paraId="104FFD3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Connelly</w:t>
            </w:r>
          </w:p>
          <w:p w14:paraId="67B2758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Keeton</w:t>
            </w:r>
          </w:p>
          <w:p w14:paraId="4454C07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Polston</w:t>
            </w:r>
          </w:p>
          <w:p w14:paraId="0268AD6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Reynolds</w:t>
            </w:r>
          </w:p>
          <w:p w14:paraId="04D16B9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Canino Eason</w:t>
            </w:r>
          </w:p>
          <w:p w14:paraId="711A310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Cargile</w:t>
            </w:r>
          </w:p>
          <w:p w14:paraId="14D836A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Carter</w:t>
            </w:r>
          </w:p>
          <w:p w14:paraId="45B549C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Dunnavant</w:t>
            </w:r>
          </w:p>
          <w:p w14:paraId="56DB6DF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Jenkins</w:t>
            </w:r>
          </w:p>
          <w:p w14:paraId="3B15A7E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Briggs</w:t>
            </w:r>
          </w:p>
          <w:p w14:paraId="48D7B56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Lemon</w:t>
            </w:r>
          </w:p>
          <w:p w14:paraId="1656A11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Soto Olvera</w:t>
            </w:r>
          </w:p>
          <w:p w14:paraId="146D8D3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Rath</w:t>
            </w:r>
          </w:p>
          <w:p w14:paraId="49CF963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Greenstein</w:t>
            </w:r>
          </w:p>
          <w:p w14:paraId="3BC2223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Medeiros</w:t>
            </w:r>
          </w:p>
          <w:p w14:paraId="21A7128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Dawson</w:t>
            </w:r>
          </w:p>
          <w:p w14:paraId="217DFB7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Freeman</w:t>
            </w:r>
          </w:p>
          <w:p w14:paraId="7924CFD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Mills</w:t>
            </w:r>
          </w:p>
          <w:p w14:paraId="144602C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Van Ness</w:t>
            </w:r>
          </w:p>
          <w:p w14:paraId="5CE59BC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Woods</w:t>
            </w:r>
          </w:p>
          <w:p w14:paraId="6F961B6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Johnson</w:t>
            </w:r>
          </w:p>
          <w:p w14:paraId="6CA7014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Faircloth</w:t>
            </w:r>
          </w:p>
          <w:p w14:paraId="5DE91B8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Holm</w:t>
            </w:r>
          </w:p>
          <w:p w14:paraId="52D19A9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Smith</w:t>
            </w:r>
          </w:p>
          <w:p w14:paraId="4E24E54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Folse</w:t>
            </w:r>
          </w:p>
          <w:p w14:paraId="787BCA3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Jones</w:t>
            </w:r>
          </w:p>
          <w:p w14:paraId="400AD8B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Lanyon</w:t>
            </w:r>
          </w:p>
          <w:p w14:paraId="7B28817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Carter</w:t>
            </w:r>
          </w:p>
          <w:p w14:paraId="5BFC0A7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Tejedor</w:t>
            </w:r>
          </w:p>
          <w:p w14:paraId="30059CE1" w14:textId="6F2AA62F" w:rsidR="00783113" w:rsidRPr="00BB5516" w:rsidRDefault="002E43AC" w:rsidP="002E43AC">
            <w:pPr>
              <w:rPr>
                <w:rFonts w:asciiTheme="minorHAnsi" w:hAnsiTheme="minorHAnsi" w:cstheme="minorHAnsi"/>
                <w:color w:val="000000"/>
              </w:rPr>
            </w:pPr>
            <w:r w:rsidRPr="002E43AC">
              <w:rPr>
                <w:rFonts w:asciiTheme="minorHAnsi" w:hAnsiTheme="minorHAnsi" w:cstheme="minorHAnsi"/>
                <w:color w:val="000000"/>
              </w:rPr>
              <w:t>Hand</w:t>
            </w:r>
          </w:p>
        </w:tc>
        <w:tc>
          <w:tcPr>
            <w:tcW w:w="9640" w:type="dxa"/>
            <w:shd w:val="clear" w:color="auto" w:fill="auto"/>
            <w:noWrap/>
          </w:tcPr>
          <w:p w14:paraId="654A637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AdventHealth Redmond</w:t>
            </w:r>
          </w:p>
          <w:p w14:paraId="71D5B8E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AdventHealth Redmond</w:t>
            </w:r>
          </w:p>
          <w:p w14:paraId="2F240B8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Floyd</w:t>
            </w:r>
          </w:p>
          <w:p w14:paraId="14DB132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Floyd</w:t>
            </w:r>
          </w:p>
          <w:p w14:paraId="3379D81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Floyd</w:t>
            </w:r>
          </w:p>
          <w:p w14:paraId="6462E06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Floyd Polk Medical Center</w:t>
            </w:r>
          </w:p>
          <w:p w14:paraId="40480CF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Navicent</w:t>
            </w:r>
          </w:p>
          <w:p w14:paraId="27270E8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Navicent</w:t>
            </w:r>
          </w:p>
          <w:p w14:paraId="2064B82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Navicent</w:t>
            </w:r>
          </w:p>
          <w:p w14:paraId="52FA17C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Atrium health Navicent</w:t>
            </w:r>
          </w:p>
          <w:p w14:paraId="5F6ECBB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Children’s Healthcare of Atlanta</w:t>
            </w:r>
          </w:p>
          <w:p w14:paraId="3889FB9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Children’s Healthcare of Atlanta</w:t>
            </w:r>
          </w:p>
          <w:p w14:paraId="20853D4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Children’s Healthcare of Atlanta</w:t>
            </w:r>
          </w:p>
          <w:p w14:paraId="328C7E7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Children’s Healthcare of Atlanta</w:t>
            </w:r>
          </w:p>
          <w:p w14:paraId="52DCABD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Children’s healthcare of Atlanta</w:t>
            </w:r>
          </w:p>
          <w:p w14:paraId="76B946A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Coffee Regional Medical Center</w:t>
            </w:r>
          </w:p>
          <w:p w14:paraId="3CD9201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Crisp Regional Hospital</w:t>
            </w:r>
          </w:p>
          <w:p w14:paraId="70B0992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Crisp Regional Hospital</w:t>
            </w:r>
          </w:p>
          <w:p w14:paraId="41F11B2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Doctors Hospital Of Augusta</w:t>
            </w:r>
          </w:p>
          <w:p w14:paraId="59AA9B6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Doctors Hospital Of Augusta</w:t>
            </w:r>
          </w:p>
          <w:p w14:paraId="011987A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Effingham Health System</w:t>
            </w:r>
          </w:p>
          <w:p w14:paraId="4B75F07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Emanuel Medical Center</w:t>
            </w:r>
          </w:p>
          <w:p w14:paraId="0696635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Emanuel Medical Center</w:t>
            </w:r>
          </w:p>
          <w:p w14:paraId="526EC83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Georgia Trauma Foundation</w:t>
            </w:r>
          </w:p>
          <w:p w14:paraId="7F02DEB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C27B17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09CFA35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7DBAA95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7CFF027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5E0E47F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64EB227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B95623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1CE5493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336CB8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0829C56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458669A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508F8A0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DAEF30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BAE2E2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542C98F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4DF5ABB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64C9D08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D52336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458A8DC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6F6E985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00D7E5A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7592F92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226E6A0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Grady</w:t>
            </w:r>
          </w:p>
          <w:p w14:paraId="00E6476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Grady</w:t>
            </w:r>
          </w:p>
          <w:p w14:paraId="1D4E822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Hamilton Medical Center</w:t>
            </w:r>
          </w:p>
          <w:p w14:paraId="67E4DBE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Hamilton Medical Center</w:t>
            </w:r>
          </w:p>
          <w:p w14:paraId="51D607C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JMS Burn Center</w:t>
            </w:r>
          </w:p>
          <w:p w14:paraId="1AF6067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John D. Archbold Memorial Hospital</w:t>
            </w:r>
          </w:p>
          <w:p w14:paraId="6B629F2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John D. Archbold Memorial Hospital</w:t>
            </w:r>
          </w:p>
          <w:p w14:paraId="4181780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Liberty Regional Medical Center</w:t>
            </w:r>
          </w:p>
          <w:p w14:paraId="1EE6C05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LifeLink of GA</w:t>
            </w:r>
          </w:p>
          <w:p w14:paraId="156CD57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Memoial Health University Medical Center</w:t>
            </w:r>
          </w:p>
          <w:p w14:paraId="0B46219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Memorial Satilla Health</w:t>
            </w:r>
          </w:p>
          <w:p w14:paraId="1C83F5F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Morgan Medical Center</w:t>
            </w:r>
          </w:p>
          <w:p w14:paraId="0D7F3F6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Northeast Georgia Medical Center</w:t>
            </w:r>
          </w:p>
          <w:p w14:paraId="65B0EB6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Northeast Georgia Medical Center</w:t>
            </w:r>
          </w:p>
          <w:p w14:paraId="4F4387B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Northeast Georgia Medical Center</w:t>
            </w:r>
          </w:p>
          <w:p w14:paraId="6CBB35C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650ADE2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6CF91CF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2BD8FC4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3E542EC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3E92639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1103DB5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5C0294F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Northside Gwinnett Hospital</w:t>
            </w:r>
          </w:p>
          <w:p w14:paraId="6A1A757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OEMST</w:t>
            </w:r>
          </w:p>
          <w:p w14:paraId="141941F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OEMST</w:t>
            </w:r>
          </w:p>
          <w:p w14:paraId="2804F54E"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OEMST</w:t>
            </w:r>
          </w:p>
          <w:p w14:paraId="614370E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OEMST</w:t>
            </w:r>
          </w:p>
          <w:p w14:paraId="734E1C6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Parallon</w:t>
            </w:r>
          </w:p>
          <w:p w14:paraId="16A4DC9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Parallon</w:t>
            </w:r>
          </w:p>
          <w:p w14:paraId="4DAF247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Phoebe Putney Memorial Hospital</w:t>
            </w:r>
          </w:p>
          <w:p w14:paraId="53167EA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Phoebe Putney Memorial Hospital</w:t>
            </w:r>
          </w:p>
          <w:p w14:paraId="2105F1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Athens Regional</w:t>
            </w:r>
          </w:p>
          <w:p w14:paraId="7C0659D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Athens Regional</w:t>
            </w:r>
          </w:p>
          <w:p w14:paraId="1AB111D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Athens Regional</w:t>
            </w:r>
          </w:p>
          <w:p w14:paraId="1605B69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Piedmont Augusta</w:t>
            </w:r>
          </w:p>
          <w:p w14:paraId="743A06F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Cartersville</w:t>
            </w:r>
          </w:p>
          <w:p w14:paraId="7129D1D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Cartersville</w:t>
            </w:r>
          </w:p>
          <w:p w14:paraId="6C65555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Cartersville</w:t>
            </w:r>
          </w:p>
          <w:p w14:paraId="0688CCA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Cartersville</w:t>
            </w:r>
          </w:p>
          <w:p w14:paraId="491F9328"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Cartersville</w:t>
            </w:r>
          </w:p>
          <w:p w14:paraId="5B5D4EB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25A236A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5B183D0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4BEAEA0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0E20BAE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18AEF7C7"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Columbus Regional</w:t>
            </w:r>
          </w:p>
          <w:p w14:paraId="0B64483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Henry Hospital</w:t>
            </w:r>
          </w:p>
          <w:p w14:paraId="21322A7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Henry Hospital</w:t>
            </w:r>
          </w:p>
          <w:p w14:paraId="1C92CBB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Walton</w:t>
            </w:r>
          </w:p>
          <w:p w14:paraId="469E6B8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Piedmont Walton</w:t>
            </w:r>
          </w:p>
          <w:p w14:paraId="468FBC0F"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SGMC Health</w:t>
            </w:r>
          </w:p>
          <w:p w14:paraId="132E772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SGMC Health</w:t>
            </w:r>
          </w:p>
          <w:p w14:paraId="789CBAC6"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SGMC Health</w:t>
            </w:r>
          </w:p>
          <w:p w14:paraId="2FB627F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SGMC Health</w:t>
            </w:r>
          </w:p>
          <w:p w14:paraId="7A27966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Washington County Regional Center</w:t>
            </w:r>
          </w:p>
          <w:p w14:paraId="5BC0DFC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Cobb</w:t>
            </w:r>
          </w:p>
          <w:p w14:paraId="1156B0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Cobb</w:t>
            </w:r>
          </w:p>
          <w:p w14:paraId="45B5C12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Cobb</w:t>
            </w:r>
          </w:p>
          <w:p w14:paraId="68C0C15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Douglas</w:t>
            </w:r>
          </w:p>
          <w:p w14:paraId="45C56F2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Health System</w:t>
            </w:r>
          </w:p>
          <w:p w14:paraId="424641D9"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Health System</w:t>
            </w:r>
          </w:p>
          <w:p w14:paraId="1C59066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w:t>
            </w:r>
          </w:p>
          <w:p w14:paraId="1E56D4A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w:t>
            </w:r>
          </w:p>
          <w:p w14:paraId="0429494A"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w:t>
            </w:r>
          </w:p>
          <w:p w14:paraId="3EED52F5"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w:t>
            </w:r>
          </w:p>
          <w:p w14:paraId="319447E3"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w:t>
            </w:r>
          </w:p>
          <w:p w14:paraId="2096A2DD"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Kennestone Regional Medical Center/RTAC</w:t>
            </w:r>
          </w:p>
          <w:p w14:paraId="4DF2B22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lastRenderedPageBreak/>
              <w:t>Wellstar MCG</w:t>
            </w:r>
          </w:p>
          <w:p w14:paraId="72A87E84"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MCG</w:t>
            </w:r>
          </w:p>
          <w:p w14:paraId="450A88B0"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MCG</w:t>
            </w:r>
          </w:p>
          <w:p w14:paraId="402A8FC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North Fulton Hospital</w:t>
            </w:r>
          </w:p>
          <w:p w14:paraId="3BDB4001"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North Fulton Hospital</w:t>
            </w:r>
          </w:p>
          <w:p w14:paraId="6533375C"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North Fulton Hospital</w:t>
            </w:r>
          </w:p>
          <w:p w14:paraId="78DFABD2"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Paulding</w:t>
            </w:r>
          </w:p>
          <w:p w14:paraId="37CF8A9B" w14:textId="77777777" w:rsidR="002E43AC" w:rsidRPr="002E43AC" w:rsidRDefault="002E43AC" w:rsidP="002E43AC">
            <w:pPr>
              <w:rPr>
                <w:rFonts w:asciiTheme="minorHAnsi" w:hAnsiTheme="minorHAnsi" w:cstheme="minorHAnsi"/>
                <w:color w:val="000000"/>
              </w:rPr>
            </w:pPr>
            <w:r w:rsidRPr="002E43AC">
              <w:rPr>
                <w:rFonts w:asciiTheme="minorHAnsi" w:hAnsiTheme="minorHAnsi" w:cstheme="minorHAnsi"/>
                <w:color w:val="000000"/>
              </w:rPr>
              <w:t>Wellstar Spalding Medical Center</w:t>
            </w:r>
          </w:p>
          <w:p w14:paraId="62602F30" w14:textId="300524C4" w:rsidR="00783113" w:rsidRPr="00BB5516" w:rsidRDefault="002E43AC" w:rsidP="002E43AC">
            <w:pPr>
              <w:rPr>
                <w:rFonts w:asciiTheme="minorHAnsi" w:hAnsiTheme="minorHAnsi" w:cstheme="minorHAnsi"/>
                <w:color w:val="000000"/>
              </w:rPr>
            </w:pPr>
            <w:r w:rsidRPr="002E43AC">
              <w:rPr>
                <w:rFonts w:asciiTheme="minorHAnsi" w:hAnsiTheme="minorHAnsi" w:cstheme="minorHAnsi"/>
                <w:color w:val="000000"/>
              </w:rPr>
              <w:t>Wellstar West Ga Medical Center</w:t>
            </w:r>
          </w:p>
        </w:tc>
      </w:tr>
    </w:tbl>
    <w:p w14:paraId="42E4B7C8" w14:textId="751675F9" w:rsidR="00921844" w:rsidRPr="00BB5516" w:rsidRDefault="0016753C" w:rsidP="007F15FF">
      <w:pPr>
        <w:pStyle w:val="NoSpacing"/>
        <w:rPr>
          <w:rFonts w:cstheme="minorHAnsi"/>
          <w:sz w:val="24"/>
          <w:szCs w:val="24"/>
        </w:rPr>
      </w:pPr>
      <w:r w:rsidRPr="00BB5516">
        <w:rPr>
          <w:rFonts w:cstheme="minorHAnsi"/>
          <w:sz w:val="24"/>
          <w:szCs w:val="24"/>
        </w:rPr>
        <w:lastRenderedPageBreak/>
        <w:br w:type="textWrapping" w:clear="all"/>
      </w:r>
    </w:p>
    <w:tbl>
      <w:tblPr>
        <w:tblStyle w:val="TableGrid"/>
        <w:tblW w:w="14490" w:type="dxa"/>
        <w:tblInd w:w="-725" w:type="dxa"/>
        <w:tblLook w:val="04A0" w:firstRow="1" w:lastRow="0" w:firstColumn="1" w:lastColumn="0" w:noHBand="0" w:noVBand="1"/>
      </w:tblPr>
      <w:tblGrid>
        <w:gridCol w:w="3960"/>
        <w:gridCol w:w="10530"/>
      </w:tblGrid>
      <w:tr w:rsidR="00E3777B" w:rsidRPr="00BB5516" w14:paraId="47FD846C" w14:textId="77777777" w:rsidTr="001D5BCF">
        <w:trPr>
          <w:trHeight w:val="341"/>
          <w:tblHeader/>
        </w:trPr>
        <w:tc>
          <w:tcPr>
            <w:tcW w:w="3960" w:type="dxa"/>
            <w:shd w:val="clear" w:color="auto" w:fill="21445D" w:themeFill="text1"/>
            <w:vAlign w:val="center"/>
          </w:tcPr>
          <w:p w14:paraId="47FD8469" w14:textId="388AE48E"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TOPIC</w:t>
            </w:r>
          </w:p>
        </w:tc>
        <w:tc>
          <w:tcPr>
            <w:tcW w:w="10530" w:type="dxa"/>
            <w:shd w:val="clear" w:color="auto" w:fill="21445D" w:themeFill="text1"/>
            <w:vAlign w:val="center"/>
          </w:tcPr>
          <w:p w14:paraId="47FD846B" w14:textId="22F9352B"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DISCUSSION</w:t>
            </w:r>
          </w:p>
        </w:tc>
      </w:tr>
      <w:tr w:rsidR="00E3777B" w:rsidRPr="00BB5516" w14:paraId="095F3DBA" w14:textId="77777777" w:rsidTr="001D5BCF">
        <w:trPr>
          <w:trHeight w:val="467"/>
        </w:trPr>
        <w:tc>
          <w:tcPr>
            <w:tcW w:w="3960" w:type="dxa"/>
          </w:tcPr>
          <w:p w14:paraId="4D563452" w14:textId="77777777" w:rsidR="007A029A" w:rsidRPr="00BB5516" w:rsidRDefault="007A029A" w:rsidP="007A029A">
            <w:pPr>
              <w:pStyle w:val="NoSpacing"/>
              <w:rPr>
                <w:rFonts w:cstheme="minorHAnsi"/>
                <w:sz w:val="24"/>
                <w:szCs w:val="24"/>
              </w:rPr>
            </w:pPr>
            <w:r w:rsidRPr="00BB5516">
              <w:rPr>
                <w:rFonts w:cstheme="minorHAnsi"/>
                <w:sz w:val="24"/>
                <w:szCs w:val="24"/>
              </w:rPr>
              <w:t>Call to Order/Approval Mins</w:t>
            </w:r>
          </w:p>
          <w:p w14:paraId="44897AE1" w14:textId="7F2201EE" w:rsidR="00E3777B" w:rsidRPr="00BB5516" w:rsidRDefault="007A029A" w:rsidP="007A029A">
            <w:pPr>
              <w:pStyle w:val="NoSpacing"/>
              <w:rPr>
                <w:rFonts w:cstheme="minorHAnsi"/>
                <w:sz w:val="24"/>
                <w:szCs w:val="24"/>
              </w:rPr>
            </w:pPr>
            <w:r w:rsidRPr="00BB5516">
              <w:rPr>
                <w:rFonts w:cstheme="minorHAnsi"/>
                <w:sz w:val="24"/>
                <w:szCs w:val="24"/>
              </w:rPr>
              <w:t>Intro of New Members</w:t>
            </w:r>
          </w:p>
        </w:tc>
        <w:tc>
          <w:tcPr>
            <w:tcW w:w="10530" w:type="dxa"/>
          </w:tcPr>
          <w:p w14:paraId="2B479072" w14:textId="1F1075AA" w:rsidR="003A7D8F" w:rsidRDefault="007A07DD" w:rsidP="007A07DD">
            <w:pPr>
              <w:pStyle w:val="NoSpacing"/>
              <w:rPr>
                <w:rFonts w:cstheme="minorHAnsi"/>
                <w:sz w:val="24"/>
                <w:szCs w:val="24"/>
              </w:rPr>
            </w:pPr>
            <w:r w:rsidRPr="00BB5516">
              <w:rPr>
                <w:rFonts w:cstheme="minorHAnsi"/>
                <w:sz w:val="24"/>
                <w:szCs w:val="24"/>
              </w:rPr>
              <w:t xml:space="preserve">Tracy Johns, Committee Chair, called the meeting of the Georgia Committee for Trauma Excellence (GCTE), a committee of the Georgia Trauma Commission (GTC), to order at </w:t>
            </w:r>
            <w:r w:rsidR="00782795">
              <w:rPr>
                <w:rFonts w:cstheme="minorHAnsi"/>
                <w:sz w:val="24"/>
                <w:szCs w:val="24"/>
              </w:rPr>
              <w:t>2</w:t>
            </w:r>
            <w:r w:rsidR="006E42C9" w:rsidRPr="00BB5516">
              <w:rPr>
                <w:rFonts w:cstheme="minorHAnsi"/>
                <w:sz w:val="24"/>
                <w:szCs w:val="24"/>
              </w:rPr>
              <w:t>:</w:t>
            </w:r>
            <w:r w:rsidR="002D623D">
              <w:rPr>
                <w:rFonts w:cstheme="minorHAnsi"/>
                <w:sz w:val="24"/>
                <w:szCs w:val="24"/>
              </w:rPr>
              <w:t>3</w:t>
            </w:r>
            <w:r w:rsidR="006E42C9" w:rsidRPr="00BB5516">
              <w:rPr>
                <w:rFonts w:cstheme="minorHAnsi"/>
                <w:sz w:val="24"/>
                <w:szCs w:val="24"/>
              </w:rPr>
              <w:t>0 p</w:t>
            </w:r>
            <w:r w:rsidRPr="00BB5516">
              <w:rPr>
                <w:rFonts w:cstheme="minorHAnsi"/>
                <w:sz w:val="24"/>
                <w:szCs w:val="24"/>
              </w:rPr>
              <w:t>m</w:t>
            </w:r>
            <w:r w:rsidR="0095380B">
              <w:rPr>
                <w:rFonts w:cstheme="minorHAnsi"/>
                <w:sz w:val="24"/>
                <w:szCs w:val="24"/>
              </w:rPr>
              <w:t>.</w:t>
            </w:r>
          </w:p>
          <w:p w14:paraId="56CBA426" w14:textId="77777777" w:rsidR="0095380B" w:rsidRPr="00BB5516" w:rsidRDefault="0095380B" w:rsidP="007A07DD">
            <w:pPr>
              <w:pStyle w:val="NoSpacing"/>
              <w:rPr>
                <w:rFonts w:cstheme="minorHAnsi"/>
                <w:sz w:val="24"/>
                <w:szCs w:val="24"/>
              </w:rPr>
            </w:pPr>
          </w:p>
          <w:p w14:paraId="0859B7B0" w14:textId="2A648237" w:rsidR="007553D6" w:rsidRPr="00123BBA" w:rsidRDefault="007A07DD" w:rsidP="00123BBA">
            <w:pPr>
              <w:pStyle w:val="NoSpacing"/>
              <w:rPr>
                <w:rFonts w:cstheme="minorHAnsi"/>
                <w:sz w:val="24"/>
                <w:szCs w:val="24"/>
              </w:rPr>
            </w:pPr>
            <w:r w:rsidRPr="00BB5516">
              <w:rPr>
                <w:rFonts w:cstheme="minorHAnsi"/>
                <w:sz w:val="24"/>
                <w:szCs w:val="24"/>
              </w:rPr>
              <w:t xml:space="preserve">After the roll call, </w:t>
            </w:r>
            <w:r w:rsidR="002D623D">
              <w:rPr>
                <w:rFonts w:cstheme="minorHAnsi"/>
                <w:sz w:val="24"/>
                <w:szCs w:val="24"/>
              </w:rPr>
              <w:t>Lynn</w:t>
            </w:r>
            <w:r w:rsidRPr="00BB5516">
              <w:rPr>
                <w:rFonts w:cstheme="minorHAnsi"/>
                <w:sz w:val="24"/>
                <w:szCs w:val="24"/>
              </w:rPr>
              <w:t xml:space="preserve"> requested a motion to approve the </w:t>
            </w:r>
            <w:r w:rsidR="002D623D">
              <w:rPr>
                <w:rFonts w:cstheme="minorHAnsi"/>
                <w:sz w:val="24"/>
                <w:szCs w:val="24"/>
              </w:rPr>
              <w:t>August 1</w:t>
            </w:r>
            <w:r w:rsidR="002D623D" w:rsidRPr="002D623D">
              <w:rPr>
                <w:rFonts w:cstheme="minorHAnsi"/>
                <w:sz w:val="24"/>
                <w:szCs w:val="24"/>
                <w:vertAlign w:val="superscript"/>
              </w:rPr>
              <w:t>st</w:t>
            </w:r>
            <w:r w:rsidR="002D623D">
              <w:rPr>
                <w:rFonts w:cstheme="minorHAnsi"/>
                <w:sz w:val="24"/>
                <w:szCs w:val="24"/>
              </w:rPr>
              <w:t xml:space="preserve"> </w:t>
            </w:r>
            <w:r w:rsidRPr="00BB5516">
              <w:rPr>
                <w:rFonts w:cstheme="minorHAnsi"/>
                <w:sz w:val="24"/>
                <w:szCs w:val="24"/>
              </w:rPr>
              <w:t>meeting minutes</w:t>
            </w:r>
            <w:r w:rsidR="00123BBA">
              <w:rPr>
                <w:rFonts w:cstheme="minorHAnsi"/>
                <w:sz w:val="24"/>
                <w:szCs w:val="24"/>
              </w:rPr>
              <w:t>:</w:t>
            </w:r>
          </w:p>
          <w:p w14:paraId="6862B85E" w14:textId="77777777" w:rsidR="007553D6" w:rsidRDefault="007553D6" w:rsidP="00EA57D2">
            <w:pPr>
              <w:tabs>
                <w:tab w:val="left" w:pos="720"/>
              </w:tabs>
              <w:ind w:left="774"/>
              <w:outlineLvl w:val="0"/>
              <w:rPr>
                <w:rFonts w:asciiTheme="minorHAnsi" w:hAnsiTheme="minorHAnsi" w:cstheme="minorHAnsi"/>
                <w:b/>
                <w:color w:val="0000FF"/>
                <w:u w:val="single"/>
              </w:rPr>
            </w:pPr>
          </w:p>
          <w:p w14:paraId="6766791B" w14:textId="6E289AA2" w:rsidR="00EA57D2" w:rsidRPr="00BB5516" w:rsidRDefault="00EA57D2" w:rsidP="00EA57D2">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sidR="0095380B">
              <w:rPr>
                <w:rFonts w:asciiTheme="minorHAnsi" w:hAnsiTheme="minorHAnsi" w:cstheme="minorHAnsi"/>
                <w:b/>
                <w:color w:val="0000FF"/>
                <w:u w:val="single"/>
              </w:rPr>
              <w:t>4</w:t>
            </w:r>
            <w:r w:rsidR="007A029A" w:rsidRPr="00BB5516">
              <w:rPr>
                <w:rFonts w:asciiTheme="minorHAnsi" w:hAnsiTheme="minorHAnsi" w:cstheme="minorHAnsi"/>
                <w:b/>
                <w:color w:val="0000FF"/>
                <w:u w:val="single"/>
              </w:rPr>
              <w:t>-</w:t>
            </w:r>
            <w:r w:rsidR="002D623D">
              <w:rPr>
                <w:rFonts w:asciiTheme="minorHAnsi" w:hAnsiTheme="minorHAnsi" w:cstheme="minorHAnsi"/>
                <w:b/>
                <w:color w:val="0000FF"/>
                <w:u w:val="single"/>
              </w:rPr>
              <w:t>11</w:t>
            </w:r>
            <w:r w:rsidRPr="00BB5516">
              <w:rPr>
                <w:rFonts w:asciiTheme="minorHAnsi" w:hAnsiTheme="minorHAnsi" w:cstheme="minorHAnsi"/>
                <w:b/>
                <w:color w:val="0000FF"/>
                <w:u w:val="single"/>
              </w:rPr>
              <w:t>-0</w:t>
            </w:r>
            <w:r w:rsidR="007A029A" w:rsidRPr="00BB5516">
              <w:rPr>
                <w:rFonts w:asciiTheme="minorHAnsi" w:hAnsiTheme="minorHAnsi" w:cstheme="minorHAnsi"/>
                <w:b/>
                <w:color w:val="0000FF"/>
                <w:u w:val="single"/>
              </w:rPr>
              <w:t>1</w:t>
            </w:r>
            <w:r w:rsidRPr="00BB5516">
              <w:rPr>
                <w:rFonts w:asciiTheme="minorHAnsi" w:hAnsiTheme="minorHAnsi" w:cstheme="minorHAnsi"/>
                <w:b/>
                <w:color w:val="0000FF"/>
                <w:u w:val="single"/>
              </w:rPr>
              <w:t>:</w:t>
            </w:r>
          </w:p>
          <w:p w14:paraId="6140F16D" w14:textId="796BF089" w:rsidR="00EA57D2" w:rsidRPr="00BB5516" w:rsidRDefault="00EA57D2" w:rsidP="00EA57D2">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2D623D">
              <w:rPr>
                <w:rFonts w:asciiTheme="minorHAnsi" w:hAnsiTheme="minorHAnsi" w:cstheme="minorHAnsi"/>
                <w:b/>
                <w:color w:val="0000FF"/>
              </w:rPr>
              <w:t>August 1</w:t>
            </w:r>
            <w:r w:rsidR="00782795">
              <w:rPr>
                <w:rFonts w:asciiTheme="minorHAnsi" w:hAnsiTheme="minorHAnsi" w:cstheme="minorHAnsi"/>
                <w:b/>
                <w:color w:val="0000FF"/>
              </w:rPr>
              <w:t>,</w:t>
            </w:r>
            <w:r w:rsidR="005163AF">
              <w:rPr>
                <w:rFonts w:asciiTheme="minorHAnsi" w:hAnsiTheme="minorHAnsi" w:cstheme="minorHAnsi"/>
                <w:b/>
                <w:color w:val="0000FF"/>
              </w:rPr>
              <w:t xml:space="preserve"> 2024,</w:t>
            </w:r>
            <w:r w:rsidR="0014282D" w:rsidRPr="00BB5516">
              <w:rPr>
                <w:rFonts w:asciiTheme="minorHAnsi" w:hAnsiTheme="minorHAnsi" w:cstheme="minorHAnsi"/>
                <w:b/>
                <w:color w:val="0000FF"/>
              </w:rPr>
              <w:t xml:space="preserve"> meeting</w:t>
            </w:r>
            <w:r w:rsidRPr="00BB5516">
              <w:rPr>
                <w:rFonts w:asciiTheme="minorHAnsi" w:hAnsiTheme="minorHAnsi" w:cstheme="minorHAnsi"/>
                <w:b/>
                <w:color w:val="0000FF"/>
              </w:rPr>
              <w:t xml:space="preserve"> </w:t>
            </w:r>
            <w:r w:rsidR="003A7D8F" w:rsidRPr="00BB5516">
              <w:rPr>
                <w:rFonts w:asciiTheme="minorHAnsi" w:hAnsiTheme="minorHAnsi" w:cstheme="minorHAnsi"/>
                <w:b/>
                <w:color w:val="0000FF"/>
              </w:rPr>
              <w:t>minutes.</w:t>
            </w:r>
          </w:p>
          <w:p w14:paraId="137ABCAA" w14:textId="4A980CEA"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006E42C9" w:rsidRPr="00BB5516">
              <w:rPr>
                <w:rFonts w:asciiTheme="minorHAnsi" w:hAnsiTheme="minorHAnsi" w:cstheme="minorHAnsi"/>
                <w:bCs/>
              </w:rPr>
              <w:t xml:space="preserve"> </w:t>
            </w:r>
            <w:r w:rsidR="00782795">
              <w:rPr>
                <w:rFonts w:asciiTheme="minorHAnsi" w:hAnsiTheme="minorHAnsi" w:cstheme="minorHAnsi"/>
                <w:bCs/>
              </w:rPr>
              <w:t>Ashley Bullington</w:t>
            </w:r>
          </w:p>
          <w:p w14:paraId="66A485F8" w14:textId="295B416E" w:rsidR="00EA57D2" w:rsidRPr="0095380B"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2D623D">
              <w:rPr>
                <w:rFonts w:asciiTheme="minorHAnsi" w:hAnsiTheme="minorHAnsi" w:cstheme="minorHAnsi"/>
                <w:bCs/>
              </w:rPr>
              <w:t>Rachel Hand</w:t>
            </w:r>
          </w:p>
          <w:p w14:paraId="50B46E7C" w14:textId="35CF1B63" w:rsidR="00EA57D2" w:rsidRPr="00BB5516" w:rsidRDefault="00EA57D2" w:rsidP="00EA57D2">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DISCUSSION:</w:t>
            </w:r>
            <w:r w:rsidR="00C74AD1" w:rsidRPr="00BB5516">
              <w:rPr>
                <w:rFonts w:asciiTheme="minorHAnsi" w:hAnsiTheme="minorHAnsi" w:cstheme="minorHAnsi"/>
                <w:b/>
              </w:rPr>
              <w:t xml:space="preserve"> </w:t>
            </w:r>
            <w:r w:rsidR="00C74AD1" w:rsidRPr="00BB5516">
              <w:rPr>
                <w:rFonts w:asciiTheme="minorHAnsi" w:hAnsiTheme="minorHAnsi" w:cstheme="minorHAnsi"/>
                <w:bCs/>
              </w:rPr>
              <w:t>None</w:t>
            </w:r>
            <w:r w:rsidRPr="00BB5516">
              <w:rPr>
                <w:rFonts w:asciiTheme="minorHAnsi" w:hAnsiTheme="minorHAnsi" w:cstheme="minorHAnsi"/>
              </w:rPr>
              <w:t xml:space="preserve"> </w:t>
            </w:r>
          </w:p>
          <w:p w14:paraId="3ADB47D3" w14:textId="66C87073" w:rsidR="0014282D" w:rsidRPr="00BB5516" w:rsidRDefault="00EA57D2" w:rsidP="006564AE">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tc>
      </w:tr>
      <w:tr w:rsidR="001D5BCF" w:rsidRPr="00BB5516" w14:paraId="0DED637F" w14:textId="77777777" w:rsidTr="001D5BCF">
        <w:trPr>
          <w:trHeight w:val="467"/>
        </w:trPr>
        <w:tc>
          <w:tcPr>
            <w:tcW w:w="3960" w:type="dxa"/>
          </w:tcPr>
          <w:p w14:paraId="5C7C5574" w14:textId="77777777" w:rsidR="001D5BCF" w:rsidRPr="00BB5516" w:rsidRDefault="001D5BCF" w:rsidP="00D15C09">
            <w:pPr>
              <w:pStyle w:val="NoSpacing"/>
              <w:rPr>
                <w:rFonts w:cstheme="minorHAnsi"/>
                <w:sz w:val="24"/>
                <w:szCs w:val="24"/>
              </w:rPr>
            </w:pPr>
            <w:r w:rsidRPr="00BB5516">
              <w:rPr>
                <w:rFonts w:cstheme="minorHAnsi"/>
                <w:sz w:val="24"/>
                <w:szCs w:val="24"/>
              </w:rPr>
              <w:t>Georgia Trauma Commission (GTC) Update</w:t>
            </w:r>
          </w:p>
        </w:tc>
        <w:tc>
          <w:tcPr>
            <w:tcW w:w="10530" w:type="dxa"/>
          </w:tcPr>
          <w:p w14:paraId="28E71C88" w14:textId="77777777" w:rsidR="001D5BCF" w:rsidRPr="00BE5776" w:rsidRDefault="001D5BCF" w:rsidP="00D15C09">
            <w:pPr>
              <w:pStyle w:val="NoSpacing"/>
              <w:rPr>
                <w:rFonts w:ascii="Calibri" w:hAnsi="Calibri" w:cs="Calibri"/>
                <w:sz w:val="24"/>
                <w:szCs w:val="24"/>
              </w:rPr>
            </w:pPr>
            <w:r w:rsidRPr="00BE5776">
              <w:rPr>
                <w:rFonts w:ascii="Calibri" w:hAnsi="Calibri" w:cs="Calibri"/>
                <w:sz w:val="24"/>
                <w:szCs w:val="24"/>
              </w:rPr>
              <w:t>Liz Atkins provided the following updates:</w:t>
            </w:r>
          </w:p>
          <w:p w14:paraId="21F1F1D6" w14:textId="77777777" w:rsidR="001D5BCF" w:rsidRPr="009737C2" w:rsidRDefault="009737C2" w:rsidP="009737C2">
            <w:pPr>
              <w:pStyle w:val="NoSpacing"/>
              <w:numPr>
                <w:ilvl w:val="0"/>
                <w:numId w:val="48"/>
              </w:numPr>
              <w:rPr>
                <w:rFonts w:ascii="Calibri" w:hAnsi="Calibri" w:cs="Calibri"/>
                <w:sz w:val="28"/>
                <w:szCs w:val="28"/>
              </w:rPr>
            </w:pPr>
            <w:r>
              <w:rPr>
                <w:rFonts w:ascii="Calibri" w:hAnsi="Calibri" w:cs="Calibri"/>
                <w:sz w:val="24"/>
                <w:szCs w:val="24"/>
              </w:rPr>
              <w:t>The next Georgia Trauma Commission meeting is set to take place on Thursday, November 21</w:t>
            </w:r>
            <w:r w:rsidRPr="009737C2">
              <w:rPr>
                <w:rFonts w:ascii="Calibri" w:hAnsi="Calibri" w:cs="Calibri"/>
                <w:sz w:val="24"/>
                <w:szCs w:val="24"/>
                <w:vertAlign w:val="superscript"/>
              </w:rPr>
              <w:t>st</w:t>
            </w:r>
            <w:r>
              <w:rPr>
                <w:rFonts w:ascii="Calibri" w:hAnsi="Calibri" w:cs="Calibri"/>
                <w:sz w:val="24"/>
                <w:szCs w:val="24"/>
              </w:rPr>
              <w:t xml:space="preserve"> at the State Office of Rural Health to focus on rural health priorities.</w:t>
            </w:r>
          </w:p>
          <w:p w14:paraId="071E12C7" w14:textId="740300FB" w:rsidR="009737C2" w:rsidRPr="006564AE" w:rsidRDefault="009737C2" w:rsidP="006564AE">
            <w:pPr>
              <w:pStyle w:val="NoSpacing"/>
              <w:numPr>
                <w:ilvl w:val="0"/>
                <w:numId w:val="48"/>
              </w:numPr>
              <w:rPr>
                <w:rFonts w:ascii="Calibri" w:hAnsi="Calibri" w:cs="Calibri"/>
                <w:sz w:val="28"/>
                <w:szCs w:val="28"/>
              </w:rPr>
            </w:pPr>
            <w:r>
              <w:rPr>
                <w:rFonts w:ascii="Calibri" w:hAnsi="Calibri" w:cs="Calibri"/>
                <w:sz w:val="24"/>
                <w:szCs w:val="24"/>
              </w:rPr>
              <w:t xml:space="preserve">Legislative preparations are underway, focusing on financial challenges faced by healthcare providers. </w:t>
            </w:r>
            <w:r w:rsidRPr="006564AE">
              <w:rPr>
                <w:rFonts w:ascii="Calibri" w:hAnsi="Calibri" w:cs="Calibri"/>
                <w:sz w:val="24"/>
                <w:szCs w:val="24"/>
              </w:rPr>
              <w:t>We have asked trauma centers to submit a finance key performance indicator worksheet</w:t>
            </w:r>
            <w:r w:rsidR="006564AE" w:rsidRPr="006564AE">
              <w:rPr>
                <w:rFonts w:ascii="Calibri" w:hAnsi="Calibri" w:cs="Calibri"/>
                <w:sz w:val="24"/>
                <w:szCs w:val="24"/>
              </w:rPr>
              <w:t xml:space="preserve"> by December 18</w:t>
            </w:r>
            <w:r w:rsidR="006564AE" w:rsidRPr="006564AE">
              <w:rPr>
                <w:rFonts w:ascii="Calibri" w:hAnsi="Calibri" w:cs="Calibri"/>
                <w:sz w:val="24"/>
                <w:szCs w:val="24"/>
                <w:vertAlign w:val="superscript"/>
              </w:rPr>
              <w:t>th</w:t>
            </w:r>
            <w:r w:rsidR="006564AE" w:rsidRPr="006564AE">
              <w:rPr>
                <w:rFonts w:ascii="Calibri" w:hAnsi="Calibri" w:cs="Calibri"/>
                <w:sz w:val="24"/>
                <w:szCs w:val="24"/>
              </w:rPr>
              <w:t>. The tool w</w:t>
            </w:r>
            <w:r w:rsidRPr="006564AE">
              <w:rPr>
                <w:rFonts w:ascii="Calibri" w:hAnsi="Calibri" w:cs="Calibri"/>
                <w:sz w:val="24"/>
                <w:szCs w:val="24"/>
              </w:rPr>
              <w:t>ill illustrate the financial struggles and help advocate for improved reimbursement policies.</w:t>
            </w:r>
          </w:p>
          <w:p w14:paraId="580E375F" w14:textId="77777777" w:rsidR="009737C2" w:rsidRPr="009737C2" w:rsidRDefault="009737C2" w:rsidP="009737C2">
            <w:pPr>
              <w:pStyle w:val="NoSpacing"/>
              <w:numPr>
                <w:ilvl w:val="0"/>
                <w:numId w:val="48"/>
              </w:numPr>
              <w:rPr>
                <w:rFonts w:ascii="Calibri" w:hAnsi="Calibri" w:cs="Calibri"/>
                <w:sz w:val="28"/>
                <w:szCs w:val="28"/>
              </w:rPr>
            </w:pPr>
            <w:r w:rsidRPr="009737C2">
              <w:rPr>
                <w:rFonts w:ascii="Calibri" w:hAnsi="Calibri" w:cs="Calibri"/>
                <w:sz w:val="24"/>
                <w:szCs w:val="24"/>
              </w:rPr>
              <w:lastRenderedPageBreak/>
              <w:t>The rural</w:t>
            </w:r>
            <w:r>
              <w:rPr>
                <w:rFonts w:ascii="Calibri" w:hAnsi="Calibri" w:cs="Calibri"/>
                <w:sz w:val="24"/>
                <w:szCs w:val="24"/>
              </w:rPr>
              <w:t xml:space="preserve"> needs assessment results have been presented. Feedback from stakeholders underscored the need for tailored educational resources. The Commission plans to pilot and refine these resources in collaboration with stakeholders.</w:t>
            </w:r>
          </w:p>
          <w:p w14:paraId="02739CDF" w14:textId="77777777" w:rsidR="009737C2" w:rsidRPr="009737C2" w:rsidRDefault="009737C2" w:rsidP="009737C2">
            <w:pPr>
              <w:pStyle w:val="NoSpacing"/>
              <w:numPr>
                <w:ilvl w:val="0"/>
                <w:numId w:val="48"/>
              </w:numPr>
              <w:rPr>
                <w:rFonts w:ascii="Calibri" w:hAnsi="Calibri" w:cs="Calibri"/>
                <w:sz w:val="28"/>
                <w:szCs w:val="28"/>
              </w:rPr>
            </w:pPr>
            <w:r>
              <w:rPr>
                <w:rFonts w:ascii="Calibri" w:hAnsi="Calibri" w:cs="Calibri"/>
                <w:sz w:val="24"/>
                <w:szCs w:val="24"/>
              </w:rPr>
              <w:t>The startup registry grants are ongoing, garnering interest from rural centers. The grant covers significant costs associated with data abstraction and registry software.</w:t>
            </w:r>
          </w:p>
          <w:p w14:paraId="19D10A1E" w14:textId="77777777" w:rsidR="009737C2" w:rsidRPr="00897093" w:rsidRDefault="009737C2" w:rsidP="00897093">
            <w:pPr>
              <w:pStyle w:val="NoSpacing"/>
              <w:numPr>
                <w:ilvl w:val="0"/>
                <w:numId w:val="48"/>
              </w:numPr>
              <w:rPr>
                <w:rFonts w:ascii="Calibri" w:hAnsi="Calibri" w:cs="Calibri"/>
                <w:sz w:val="28"/>
                <w:szCs w:val="28"/>
              </w:rPr>
            </w:pPr>
            <w:r>
              <w:rPr>
                <w:rFonts w:ascii="Calibri" w:hAnsi="Calibri" w:cs="Calibri"/>
                <w:sz w:val="24"/>
                <w:szCs w:val="24"/>
              </w:rPr>
              <w:t>Gabby provided an update on the development of next year’s performance-based pay metrics: Six stakeholders are actively reviewing the criteria, outcome measures, and tired allocation percentages. Recommendations will be finalized by the end of December, followed by a two-week stakeholder open comment period</w:t>
            </w:r>
            <w:r w:rsidR="00897093">
              <w:rPr>
                <w:rFonts w:ascii="Calibri" w:hAnsi="Calibri" w:cs="Calibri"/>
                <w:sz w:val="24"/>
                <w:szCs w:val="24"/>
              </w:rPr>
              <w:t>.</w:t>
            </w:r>
          </w:p>
          <w:p w14:paraId="0DC0D09D" w14:textId="038BE906" w:rsidR="00897093" w:rsidRDefault="00897093" w:rsidP="00897093">
            <w:pPr>
              <w:pStyle w:val="NoSpacing"/>
              <w:numPr>
                <w:ilvl w:val="0"/>
                <w:numId w:val="48"/>
              </w:numPr>
              <w:rPr>
                <w:rFonts w:ascii="Calibri" w:hAnsi="Calibri" w:cs="Calibri"/>
                <w:sz w:val="24"/>
                <w:szCs w:val="24"/>
              </w:rPr>
            </w:pPr>
            <w:r w:rsidRPr="00897093">
              <w:rPr>
                <w:rFonts w:ascii="Calibri" w:hAnsi="Calibri" w:cs="Calibri"/>
                <w:sz w:val="24"/>
                <w:szCs w:val="24"/>
              </w:rPr>
              <w:t xml:space="preserve">Dr. Ashley presented two </w:t>
            </w:r>
            <w:r w:rsidR="00EA6685">
              <w:rPr>
                <w:rFonts w:ascii="Calibri" w:hAnsi="Calibri" w:cs="Calibri"/>
                <w:sz w:val="24"/>
                <w:szCs w:val="24"/>
              </w:rPr>
              <w:t>papers</w:t>
            </w:r>
            <w:r w:rsidRPr="00897093">
              <w:rPr>
                <w:rFonts w:ascii="Calibri" w:hAnsi="Calibri" w:cs="Calibri"/>
                <w:sz w:val="24"/>
                <w:szCs w:val="24"/>
              </w:rPr>
              <w:t>, “</w:t>
            </w:r>
            <w:r w:rsidRPr="00897093">
              <w:rPr>
                <w:rFonts w:ascii="Calibri" w:hAnsi="Calibri" w:cs="Calibri"/>
                <w:i/>
                <w:iCs/>
                <w:sz w:val="24"/>
                <w:szCs w:val="24"/>
              </w:rPr>
              <w:t>The Economic Impact of Decreasing State Trauma Mortality on Lifetime Personal Income and State Tax Revenue</w:t>
            </w:r>
            <w:r w:rsidRPr="00897093">
              <w:rPr>
                <w:rFonts w:ascii="Calibri" w:hAnsi="Calibri" w:cs="Calibri"/>
                <w:sz w:val="24"/>
                <w:szCs w:val="24"/>
              </w:rPr>
              <w:t>" and the "</w:t>
            </w:r>
            <w:r w:rsidRPr="00897093">
              <w:rPr>
                <w:rFonts w:ascii="Calibri" w:hAnsi="Calibri" w:cs="Calibri"/>
                <w:i/>
                <w:iCs/>
                <w:sz w:val="24"/>
                <w:szCs w:val="24"/>
              </w:rPr>
              <w:t>Impact of American College of Surgeons Trauma Verification on a Statewide Quality Collaborative</w:t>
            </w:r>
            <w:r w:rsidRPr="00897093">
              <w:rPr>
                <w:rFonts w:ascii="Calibri" w:hAnsi="Calibri" w:cs="Calibri"/>
                <w:sz w:val="24"/>
                <w:szCs w:val="24"/>
              </w:rPr>
              <w:t>" at the 83</w:t>
            </w:r>
            <w:r w:rsidRPr="00897093">
              <w:rPr>
                <w:rFonts w:ascii="Calibri" w:hAnsi="Calibri" w:cs="Calibri"/>
                <w:sz w:val="24"/>
                <w:szCs w:val="24"/>
                <w:vertAlign w:val="superscript"/>
              </w:rPr>
              <w:t>rd</w:t>
            </w:r>
            <w:r>
              <w:rPr>
                <w:rFonts w:ascii="Calibri" w:hAnsi="Calibri" w:cs="Calibri"/>
                <w:sz w:val="24"/>
                <w:szCs w:val="24"/>
              </w:rPr>
              <w:t xml:space="preserve"> </w:t>
            </w:r>
            <w:r w:rsidRPr="00897093">
              <w:rPr>
                <w:rFonts w:ascii="Calibri" w:hAnsi="Calibri" w:cs="Calibri"/>
                <w:sz w:val="24"/>
                <w:szCs w:val="24"/>
              </w:rPr>
              <w:t>annual meeting of the AAST in Las</w:t>
            </w:r>
            <w:r>
              <w:rPr>
                <w:rFonts w:ascii="Calibri" w:hAnsi="Calibri" w:cs="Calibri"/>
                <w:sz w:val="24"/>
                <w:szCs w:val="24"/>
              </w:rPr>
              <w:t xml:space="preserve"> </w:t>
            </w:r>
            <w:r w:rsidRPr="00897093">
              <w:rPr>
                <w:rFonts w:ascii="Calibri" w:hAnsi="Calibri" w:cs="Calibri"/>
                <w:sz w:val="24"/>
                <w:szCs w:val="24"/>
              </w:rPr>
              <w:t>Vegas on September 11th.</w:t>
            </w:r>
            <w:r>
              <w:rPr>
                <w:rFonts w:ascii="Calibri" w:hAnsi="Calibri" w:cs="Calibri"/>
                <w:sz w:val="24"/>
                <w:szCs w:val="24"/>
              </w:rPr>
              <w:t xml:space="preserve"> </w:t>
            </w:r>
            <w:r w:rsidRPr="00897093">
              <w:rPr>
                <w:rFonts w:ascii="Calibri" w:hAnsi="Calibri" w:cs="Calibri"/>
                <w:sz w:val="24"/>
                <w:szCs w:val="24"/>
              </w:rPr>
              <w:t>"</w:t>
            </w:r>
            <w:r w:rsidRPr="006564AE">
              <w:rPr>
                <w:rFonts w:ascii="Calibri" w:hAnsi="Calibri" w:cs="Calibri"/>
                <w:i/>
                <w:iCs/>
                <w:sz w:val="24"/>
                <w:szCs w:val="24"/>
              </w:rPr>
              <w:t>Impact of American College of Surgeons Trauma Verification on a Statewide Quality Collaborative</w:t>
            </w:r>
            <w:r w:rsidRPr="00897093">
              <w:rPr>
                <w:rFonts w:ascii="Calibri" w:hAnsi="Calibri" w:cs="Calibri"/>
                <w:sz w:val="24"/>
                <w:szCs w:val="24"/>
              </w:rPr>
              <w:t>" was accepted for publication in</w:t>
            </w:r>
            <w:r>
              <w:rPr>
                <w:rFonts w:ascii="Calibri" w:hAnsi="Calibri" w:cs="Calibri"/>
                <w:sz w:val="24"/>
                <w:szCs w:val="24"/>
              </w:rPr>
              <w:t xml:space="preserve"> </w:t>
            </w:r>
            <w:r w:rsidRPr="00897093">
              <w:rPr>
                <w:rFonts w:ascii="Calibri" w:hAnsi="Calibri" w:cs="Calibri"/>
                <w:sz w:val="24"/>
                <w:szCs w:val="24"/>
              </w:rPr>
              <w:t>JTACs and is pending final proof. This will be an</w:t>
            </w:r>
            <w:r>
              <w:rPr>
                <w:rFonts w:ascii="Calibri" w:hAnsi="Calibri" w:cs="Calibri"/>
                <w:sz w:val="24"/>
                <w:szCs w:val="24"/>
              </w:rPr>
              <w:t xml:space="preserve"> </w:t>
            </w:r>
            <w:r w:rsidRPr="00897093">
              <w:rPr>
                <w:rFonts w:ascii="Calibri" w:hAnsi="Calibri" w:cs="Calibri"/>
                <w:sz w:val="24"/>
                <w:szCs w:val="24"/>
              </w:rPr>
              <w:t>open-access publication, so it will be available</w:t>
            </w:r>
            <w:r>
              <w:rPr>
                <w:rFonts w:ascii="Calibri" w:hAnsi="Calibri" w:cs="Calibri"/>
                <w:sz w:val="24"/>
                <w:szCs w:val="24"/>
              </w:rPr>
              <w:t xml:space="preserve"> </w:t>
            </w:r>
            <w:r w:rsidRPr="00897093">
              <w:rPr>
                <w:rFonts w:ascii="Calibri" w:hAnsi="Calibri" w:cs="Calibri"/>
                <w:sz w:val="24"/>
                <w:szCs w:val="24"/>
              </w:rPr>
              <w:t>globally without subscription requirements.</w:t>
            </w:r>
          </w:p>
          <w:p w14:paraId="2F2C0601" w14:textId="77777777" w:rsidR="00897093" w:rsidRDefault="00897093" w:rsidP="00897093">
            <w:pPr>
              <w:pStyle w:val="NoSpacing"/>
              <w:rPr>
                <w:rFonts w:ascii="Calibri" w:hAnsi="Calibri" w:cs="Calibri"/>
                <w:sz w:val="24"/>
                <w:szCs w:val="24"/>
              </w:rPr>
            </w:pPr>
          </w:p>
          <w:p w14:paraId="74F8F574" w14:textId="785D4A1A" w:rsidR="00897093" w:rsidRPr="00897093" w:rsidRDefault="00897093" w:rsidP="00897093">
            <w:pPr>
              <w:pStyle w:val="NoSpacing"/>
              <w:rPr>
                <w:rFonts w:ascii="Calibri" w:hAnsi="Calibri" w:cs="Calibri"/>
                <w:sz w:val="24"/>
                <w:szCs w:val="24"/>
              </w:rPr>
            </w:pPr>
            <w:r>
              <w:rPr>
                <w:rFonts w:ascii="Calibri" w:hAnsi="Calibri" w:cs="Calibri"/>
                <w:sz w:val="24"/>
                <w:szCs w:val="24"/>
              </w:rPr>
              <w:t>Liz closed her report by encouraging centers to distribute the GTC FY 2024 annual report (</w:t>
            </w:r>
            <w:r w:rsidRPr="00897093">
              <w:rPr>
                <w:rFonts w:ascii="Calibri" w:hAnsi="Calibri" w:cs="Calibri"/>
                <w:b/>
                <w:bCs/>
                <w:sz w:val="24"/>
                <w:szCs w:val="24"/>
              </w:rPr>
              <w:t>ATTACHMENT A</w:t>
            </w:r>
            <w:r>
              <w:rPr>
                <w:rFonts w:ascii="Calibri" w:hAnsi="Calibri" w:cs="Calibri"/>
                <w:sz w:val="24"/>
                <w:szCs w:val="24"/>
              </w:rPr>
              <w:t>), which showcases the collective achievements of the Commission and its partners</w:t>
            </w:r>
          </w:p>
        </w:tc>
      </w:tr>
      <w:tr w:rsidR="001D5BCF" w:rsidRPr="00BB5516" w14:paraId="1D3D3BC6" w14:textId="77777777" w:rsidTr="001D5BCF">
        <w:trPr>
          <w:trHeight w:val="710"/>
        </w:trPr>
        <w:tc>
          <w:tcPr>
            <w:tcW w:w="3960" w:type="dxa"/>
          </w:tcPr>
          <w:p w14:paraId="670EB874"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Office of EMS &amp; Trauma</w:t>
            </w:r>
            <w:r>
              <w:rPr>
                <w:rFonts w:cstheme="minorHAnsi"/>
                <w:sz w:val="24"/>
                <w:szCs w:val="24"/>
              </w:rPr>
              <w:t xml:space="preserve"> (OEMST)</w:t>
            </w:r>
            <w:r w:rsidRPr="00BB5516">
              <w:rPr>
                <w:rFonts w:cstheme="minorHAnsi"/>
                <w:sz w:val="24"/>
                <w:szCs w:val="24"/>
              </w:rPr>
              <w:t xml:space="preserve"> Update</w:t>
            </w:r>
          </w:p>
        </w:tc>
        <w:tc>
          <w:tcPr>
            <w:tcW w:w="10530" w:type="dxa"/>
          </w:tcPr>
          <w:p w14:paraId="3AC7389F" w14:textId="77777777" w:rsidR="001D5BCF" w:rsidRPr="00BB5516" w:rsidRDefault="001D5BCF" w:rsidP="00D15C09">
            <w:pPr>
              <w:rPr>
                <w:rFonts w:asciiTheme="minorHAnsi" w:hAnsiTheme="minorHAnsi" w:cstheme="minorHAnsi"/>
                <w:bCs/>
              </w:rPr>
            </w:pPr>
            <w:r w:rsidRPr="00BB5516">
              <w:rPr>
                <w:rFonts w:asciiTheme="minorHAnsi" w:hAnsiTheme="minorHAnsi" w:cstheme="minorHAnsi"/>
                <w:bCs/>
              </w:rPr>
              <w:t>Marie Probst provided the following updates:</w:t>
            </w:r>
          </w:p>
          <w:p w14:paraId="07D3F69E" w14:textId="2A1D7696" w:rsidR="001D5BCF" w:rsidRDefault="00897093" w:rsidP="00897093">
            <w:pPr>
              <w:pStyle w:val="NoSpacing"/>
              <w:numPr>
                <w:ilvl w:val="0"/>
                <w:numId w:val="53"/>
              </w:numPr>
              <w:rPr>
                <w:rFonts w:ascii="Calibri" w:hAnsi="Calibri" w:cs="Calibri"/>
                <w:sz w:val="24"/>
                <w:szCs w:val="24"/>
              </w:rPr>
            </w:pPr>
            <w:r>
              <w:rPr>
                <w:rFonts w:ascii="Calibri" w:hAnsi="Calibri" w:cs="Calibri"/>
                <w:sz w:val="24"/>
                <w:szCs w:val="24"/>
              </w:rPr>
              <w:t>Level I centers achieved 100% compliance in timely data downloads, OTCP submissions, trauma surgeon repones rates, and record closure rates.</w:t>
            </w:r>
          </w:p>
          <w:p w14:paraId="1BF4583E" w14:textId="5A2842EA" w:rsidR="00897093" w:rsidRDefault="00897093" w:rsidP="00897093">
            <w:pPr>
              <w:pStyle w:val="NoSpacing"/>
              <w:numPr>
                <w:ilvl w:val="0"/>
                <w:numId w:val="53"/>
              </w:numPr>
              <w:rPr>
                <w:rFonts w:ascii="Calibri" w:hAnsi="Calibri" w:cs="Calibri"/>
                <w:sz w:val="24"/>
                <w:szCs w:val="24"/>
              </w:rPr>
            </w:pPr>
            <w:r>
              <w:rPr>
                <w:rFonts w:ascii="Calibri" w:hAnsi="Calibri" w:cs="Calibri"/>
                <w:sz w:val="24"/>
                <w:szCs w:val="24"/>
              </w:rPr>
              <w:t xml:space="preserve">Level II centers maintained strong compliance in data submissions and record closure rates, but three of nine centers showed a decline in trauma surgeon response rates, reducing compliance o 67%. </w:t>
            </w:r>
          </w:p>
          <w:p w14:paraId="4A9EC7FF" w14:textId="36466DFF" w:rsidR="00897093" w:rsidRDefault="00897093" w:rsidP="00897093">
            <w:pPr>
              <w:pStyle w:val="NoSpacing"/>
              <w:numPr>
                <w:ilvl w:val="0"/>
                <w:numId w:val="53"/>
              </w:numPr>
              <w:rPr>
                <w:rFonts w:ascii="Calibri" w:hAnsi="Calibri" w:cs="Calibri"/>
                <w:sz w:val="24"/>
                <w:szCs w:val="24"/>
              </w:rPr>
            </w:pPr>
            <w:r>
              <w:rPr>
                <w:rFonts w:ascii="Calibri" w:hAnsi="Calibri" w:cs="Calibri"/>
                <w:sz w:val="24"/>
                <w:szCs w:val="24"/>
              </w:rPr>
              <w:t>LIII centers showed high compliance with timely OTCP submissions. One center experience delays in data downloads, but the trauma surgeon response rate met standards at 80%, with 100% record closure rate.</w:t>
            </w:r>
          </w:p>
          <w:p w14:paraId="7FAE008A" w14:textId="52AD0D28" w:rsidR="00897093" w:rsidRDefault="00897093" w:rsidP="00897093">
            <w:pPr>
              <w:pStyle w:val="NoSpacing"/>
              <w:numPr>
                <w:ilvl w:val="0"/>
                <w:numId w:val="53"/>
              </w:numPr>
              <w:rPr>
                <w:rFonts w:ascii="Calibri" w:hAnsi="Calibri" w:cs="Calibri"/>
                <w:sz w:val="24"/>
                <w:szCs w:val="24"/>
              </w:rPr>
            </w:pPr>
            <w:r>
              <w:rPr>
                <w:rFonts w:ascii="Calibri" w:hAnsi="Calibri" w:cs="Calibri"/>
                <w:sz w:val="24"/>
                <w:szCs w:val="24"/>
              </w:rPr>
              <w:t xml:space="preserve">Level IV centers </w:t>
            </w:r>
            <w:r w:rsidR="00E94F14">
              <w:rPr>
                <w:rFonts w:ascii="Calibri" w:hAnsi="Calibri" w:cs="Calibri"/>
                <w:sz w:val="24"/>
                <w:szCs w:val="24"/>
              </w:rPr>
              <w:t>achieved 78%</w:t>
            </w:r>
            <w:r>
              <w:rPr>
                <w:rFonts w:ascii="Calibri" w:hAnsi="Calibri" w:cs="Calibri"/>
                <w:sz w:val="24"/>
                <w:szCs w:val="24"/>
              </w:rPr>
              <w:t xml:space="preserve"> </w:t>
            </w:r>
            <w:r w:rsidR="00E94F14">
              <w:rPr>
                <w:rFonts w:ascii="Calibri" w:hAnsi="Calibri" w:cs="Calibri"/>
                <w:sz w:val="24"/>
                <w:szCs w:val="24"/>
              </w:rPr>
              <w:t xml:space="preserve">for </w:t>
            </w:r>
            <w:r>
              <w:rPr>
                <w:rFonts w:ascii="Calibri" w:hAnsi="Calibri" w:cs="Calibri"/>
                <w:sz w:val="24"/>
                <w:szCs w:val="24"/>
              </w:rPr>
              <w:t>timely data download</w:t>
            </w:r>
            <w:r w:rsidR="00E94F14">
              <w:rPr>
                <w:rFonts w:ascii="Calibri" w:hAnsi="Calibri" w:cs="Calibri"/>
                <w:sz w:val="24"/>
                <w:szCs w:val="24"/>
              </w:rPr>
              <w:t xml:space="preserve"> compliance and record closure rate. </w:t>
            </w:r>
            <w:r>
              <w:rPr>
                <w:rFonts w:ascii="Calibri" w:hAnsi="Calibri" w:cs="Calibri"/>
                <w:sz w:val="24"/>
                <w:szCs w:val="24"/>
              </w:rPr>
              <w:t>OTCP compliance was 89%.</w:t>
            </w:r>
          </w:p>
          <w:p w14:paraId="11DF85EF" w14:textId="77777777" w:rsidR="00E94F14" w:rsidRDefault="00E94F14" w:rsidP="00E94F14">
            <w:pPr>
              <w:pStyle w:val="NoSpacing"/>
              <w:ind w:left="720"/>
              <w:rPr>
                <w:rFonts w:ascii="Calibri" w:hAnsi="Calibri" w:cs="Calibri"/>
                <w:sz w:val="24"/>
                <w:szCs w:val="24"/>
              </w:rPr>
            </w:pPr>
          </w:p>
          <w:p w14:paraId="4E86BC17" w14:textId="604FD085" w:rsidR="00DB530C" w:rsidRPr="00897093" w:rsidRDefault="00DB530C" w:rsidP="00DB530C">
            <w:pPr>
              <w:pStyle w:val="NoSpacing"/>
              <w:rPr>
                <w:rFonts w:ascii="Calibri" w:hAnsi="Calibri" w:cs="Calibri"/>
                <w:sz w:val="24"/>
                <w:szCs w:val="24"/>
              </w:rPr>
            </w:pPr>
            <w:r>
              <w:rPr>
                <w:rFonts w:ascii="Calibri" w:hAnsi="Calibri" w:cs="Calibri"/>
                <w:sz w:val="24"/>
                <w:szCs w:val="24"/>
              </w:rPr>
              <w:lastRenderedPageBreak/>
              <w:t xml:space="preserve">Marie highlighted that one quarterly report and two TMD signatures for FY 2025 quarter one, are pending. She encouraged centers to verify submission status via the LMS system. Looking ahead, quarter two reports will open on December 15, 2024, </w:t>
            </w:r>
            <w:r w:rsidR="00E94F14">
              <w:rPr>
                <w:rFonts w:ascii="Calibri" w:hAnsi="Calibri" w:cs="Calibri"/>
                <w:sz w:val="24"/>
                <w:szCs w:val="24"/>
              </w:rPr>
              <w:t>and is due January 15, 2025. The form will close on</w:t>
            </w:r>
            <w:r>
              <w:rPr>
                <w:rFonts w:ascii="Calibri" w:hAnsi="Calibri" w:cs="Calibri"/>
                <w:sz w:val="24"/>
                <w:szCs w:val="24"/>
              </w:rPr>
              <w:t xml:space="preserve"> January 31, 2025.</w:t>
            </w:r>
          </w:p>
          <w:p w14:paraId="0C52EAA9" w14:textId="77777777" w:rsidR="001D5BCF" w:rsidRDefault="001D5BCF" w:rsidP="00D15C09">
            <w:pPr>
              <w:rPr>
                <w:rFonts w:asciiTheme="minorHAnsi" w:hAnsiTheme="minorHAnsi" w:cstheme="minorHAnsi"/>
                <w:bCs/>
              </w:rPr>
            </w:pPr>
          </w:p>
          <w:p w14:paraId="6400FF0E" w14:textId="77777777" w:rsidR="001D5BCF" w:rsidRDefault="001D5BCF" w:rsidP="00D15C09">
            <w:pPr>
              <w:rPr>
                <w:rFonts w:asciiTheme="minorHAnsi" w:hAnsiTheme="minorHAnsi" w:cstheme="minorHAnsi"/>
                <w:bCs/>
              </w:rPr>
            </w:pPr>
            <w:r>
              <w:rPr>
                <w:rFonts w:asciiTheme="minorHAnsi" w:hAnsiTheme="minorHAnsi" w:cstheme="minorHAnsi"/>
                <w:bCs/>
              </w:rPr>
              <w:t>Stacee Smith</w:t>
            </w:r>
            <w:r w:rsidRPr="00BB5516">
              <w:rPr>
                <w:rFonts w:asciiTheme="minorHAnsi" w:hAnsiTheme="minorHAnsi" w:cstheme="minorHAnsi"/>
                <w:bCs/>
              </w:rPr>
              <w:t xml:space="preserve"> provided the following updates:</w:t>
            </w:r>
          </w:p>
          <w:p w14:paraId="4F12B2B6" w14:textId="46D2BAB3" w:rsidR="001D5BCF"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Wellstar Paulding and Piedmont Cartersville have been redesignated.</w:t>
            </w:r>
          </w:p>
          <w:p w14:paraId="51D43196" w14:textId="34DBC572" w:rsidR="00DB530C"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The Annual Trauma Registry Report is accessible on the DPH OEMST website</w:t>
            </w:r>
            <w:r w:rsidR="002518FE">
              <w:rPr>
                <w:rFonts w:asciiTheme="minorHAnsi" w:hAnsiTheme="minorHAnsi" w:cstheme="minorHAnsi"/>
                <w:bCs/>
              </w:rPr>
              <w:t xml:space="preserve">: </w:t>
            </w:r>
            <w:hyperlink r:id="rId12" w:history="1">
              <w:r w:rsidR="002518FE" w:rsidRPr="00F403A4">
                <w:rPr>
                  <w:rStyle w:val="Hyperlink"/>
                  <w:rFonts w:asciiTheme="minorHAnsi" w:hAnsiTheme="minorHAnsi" w:cstheme="minorHAnsi"/>
                  <w:bCs/>
                </w:rPr>
                <w:t>https://issuu.com/gadph/docs/georgia_trauma_registry_2023_annual_report-draft_v</w:t>
              </w:r>
            </w:hyperlink>
            <w:r w:rsidR="002518FE">
              <w:rPr>
                <w:rFonts w:asciiTheme="minorHAnsi" w:hAnsiTheme="minorHAnsi" w:cstheme="minorHAnsi"/>
                <w:bCs/>
              </w:rPr>
              <w:t xml:space="preserve"> </w:t>
            </w:r>
          </w:p>
          <w:p w14:paraId="160AA821" w14:textId="35599006" w:rsidR="00DB530C"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Five consultations were completed this year for Level III and IV centers, with scheduling open for 2025.</w:t>
            </w:r>
          </w:p>
          <w:p w14:paraId="1B684DC4" w14:textId="09050DA5" w:rsidR="00DB530C"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There is an anticipated release of Level IV standards in March 2025, followed by a public comment period.</w:t>
            </w:r>
          </w:p>
          <w:p w14:paraId="0928C066" w14:textId="1ACE26BA" w:rsidR="00DB530C" w:rsidRDefault="00E94F14" w:rsidP="00DB530C">
            <w:pPr>
              <w:pStyle w:val="ListParagraph"/>
              <w:numPr>
                <w:ilvl w:val="0"/>
                <w:numId w:val="50"/>
              </w:numPr>
              <w:rPr>
                <w:rFonts w:asciiTheme="minorHAnsi" w:hAnsiTheme="minorHAnsi" w:cstheme="minorHAnsi"/>
                <w:bCs/>
              </w:rPr>
            </w:pPr>
            <w:r>
              <w:rPr>
                <w:rFonts w:asciiTheme="minorHAnsi" w:hAnsiTheme="minorHAnsi" w:cstheme="minorHAnsi"/>
                <w:bCs/>
              </w:rPr>
              <w:t xml:space="preserve">This year we added SBIRT into the OTCP Q1. </w:t>
            </w:r>
            <w:r w:rsidR="00DB530C">
              <w:rPr>
                <w:rFonts w:asciiTheme="minorHAnsi" w:hAnsiTheme="minorHAnsi" w:cstheme="minorHAnsi"/>
                <w:bCs/>
              </w:rPr>
              <w:t>Please avoid including patient health information (PHI) i</w:t>
            </w:r>
            <w:r>
              <w:rPr>
                <w:rFonts w:asciiTheme="minorHAnsi" w:hAnsiTheme="minorHAnsi" w:cstheme="minorHAnsi"/>
                <w:bCs/>
              </w:rPr>
              <w:t xml:space="preserve">n the </w:t>
            </w:r>
            <w:r w:rsidR="00DB530C">
              <w:rPr>
                <w:rFonts w:asciiTheme="minorHAnsi" w:hAnsiTheme="minorHAnsi" w:cstheme="minorHAnsi"/>
                <w:bCs/>
              </w:rPr>
              <w:t xml:space="preserve">submissions. </w:t>
            </w:r>
          </w:p>
          <w:p w14:paraId="495A74CF" w14:textId="6C3E4FBD" w:rsidR="00DB530C"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The Georgia Trauma Registry Criteria will align with the 2025 NTDS criteria</w:t>
            </w:r>
            <w:r w:rsidR="00E94F14">
              <w:rPr>
                <w:rFonts w:asciiTheme="minorHAnsi" w:hAnsiTheme="minorHAnsi" w:cstheme="minorHAnsi"/>
                <w:bCs/>
              </w:rPr>
              <w:t>. The 2025 registry maintenance is complete with f</w:t>
            </w:r>
            <w:r>
              <w:rPr>
                <w:rFonts w:asciiTheme="minorHAnsi" w:hAnsiTheme="minorHAnsi" w:cstheme="minorHAnsi"/>
                <w:bCs/>
              </w:rPr>
              <w:t xml:space="preserve">acility and EMS provider IDs integrated </w:t>
            </w:r>
            <w:r w:rsidR="00E94F14">
              <w:rPr>
                <w:rFonts w:asciiTheme="minorHAnsi" w:hAnsiTheme="minorHAnsi" w:cstheme="minorHAnsi"/>
                <w:bCs/>
              </w:rPr>
              <w:t>in the V5 and new</w:t>
            </w:r>
            <w:r>
              <w:rPr>
                <w:rFonts w:asciiTheme="minorHAnsi" w:hAnsiTheme="minorHAnsi" w:cstheme="minorHAnsi"/>
                <w:bCs/>
              </w:rPr>
              <w:t xml:space="preserve"> ESO registry platform. Thanks to Marie for her efforts</w:t>
            </w:r>
            <w:r w:rsidR="00E94F14">
              <w:rPr>
                <w:rFonts w:asciiTheme="minorHAnsi" w:hAnsiTheme="minorHAnsi" w:cstheme="minorHAnsi"/>
                <w:bCs/>
              </w:rPr>
              <w:t xml:space="preserve"> in entering the </w:t>
            </w:r>
            <w:r>
              <w:rPr>
                <w:rFonts w:asciiTheme="minorHAnsi" w:hAnsiTheme="minorHAnsi" w:cstheme="minorHAnsi"/>
                <w:bCs/>
              </w:rPr>
              <w:t>facility and provider data</w:t>
            </w:r>
            <w:r w:rsidR="00E94F14">
              <w:rPr>
                <w:rFonts w:asciiTheme="minorHAnsi" w:hAnsiTheme="minorHAnsi" w:cstheme="minorHAnsi"/>
                <w:bCs/>
              </w:rPr>
              <w:t xml:space="preserve"> for the new ESO platform.</w:t>
            </w:r>
          </w:p>
          <w:p w14:paraId="30154CB8" w14:textId="4B11147A" w:rsidR="002518FE" w:rsidRPr="002518FE" w:rsidRDefault="002518FE" w:rsidP="002518FE">
            <w:pPr>
              <w:pStyle w:val="ListParagraph"/>
              <w:numPr>
                <w:ilvl w:val="0"/>
                <w:numId w:val="50"/>
              </w:numPr>
              <w:rPr>
                <w:rFonts w:asciiTheme="minorHAnsi" w:hAnsiTheme="minorHAnsi" w:cstheme="minorHAnsi"/>
                <w:bCs/>
              </w:rPr>
            </w:pPr>
            <w:r w:rsidRPr="002518FE">
              <w:rPr>
                <w:rFonts w:asciiTheme="minorHAnsi" w:hAnsiTheme="minorHAnsi" w:cstheme="minorHAnsi"/>
                <w:bCs/>
              </w:rPr>
              <w:t xml:space="preserve">2025 ImageTrend Patient Registry Data Dictionary was sent to ESO and ImageTrend. The 2025 schema for OEMST will include the NTDS, ITDX and 41 Georgia extension fields. The extension fields include 18 additional fields over what is being collected in 2024. </w:t>
            </w:r>
          </w:p>
          <w:p w14:paraId="640C401B" w14:textId="5377153C" w:rsidR="00DB530C" w:rsidRDefault="00DB530C" w:rsidP="00DB530C">
            <w:pPr>
              <w:pStyle w:val="ListParagraph"/>
              <w:numPr>
                <w:ilvl w:val="0"/>
                <w:numId w:val="50"/>
              </w:numPr>
              <w:rPr>
                <w:rFonts w:asciiTheme="minorHAnsi" w:hAnsiTheme="minorHAnsi" w:cstheme="minorHAnsi"/>
                <w:bCs/>
              </w:rPr>
            </w:pPr>
            <w:r>
              <w:rPr>
                <w:rFonts w:asciiTheme="minorHAnsi" w:hAnsiTheme="minorHAnsi" w:cstheme="minorHAnsi"/>
                <w:bCs/>
              </w:rPr>
              <w:t>Ongoing technical support is being provided to Grady as they navigate issues with the new ESO platform.</w:t>
            </w:r>
          </w:p>
          <w:p w14:paraId="7E8D07C7" w14:textId="64614C51" w:rsidR="001D5BCF" w:rsidRDefault="00DB530C" w:rsidP="00D15C09">
            <w:pPr>
              <w:pStyle w:val="ListParagraph"/>
              <w:numPr>
                <w:ilvl w:val="0"/>
                <w:numId w:val="50"/>
              </w:numPr>
              <w:rPr>
                <w:rFonts w:asciiTheme="minorHAnsi" w:hAnsiTheme="minorHAnsi" w:cstheme="minorHAnsi"/>
                <w:bCs/>
              </w:rPr>
            </w:pPr>
            <w:r>
              <w:rPr>
                <w:rFonts w:asciiTheme="minorHAnsi" w:hAnsiTheme="minorHAnsi" w:cstheme="minorHAnsi"/>
                <w:bCs/>
              </w:rPr>
              <w:t>Please reach out to us with feedback to improve the OTCP process, we want to ensure it remains beneficial for both facilities and DPH OEMST</w:t>
            </w:r>
            <w:r w:rsidR="002518FE">
              <w:rPr>
                <w:rFonts w:asciiTheme="minorHAnsi" w:hAnsiTheme="minorHAnsi" w:cstheme="minorHAnsi"/>
                <w:bCs/>
              </w:rPr>
              <w:t xml:space="preserve">, </w:t>
            </w:r>
            <w:hyperlink r:id="rId13" w:history="1">
              <w:r w:rsidR="002518FE" w:rsidRPr="00F403A4">
                <w:rPr>
                  <w:rStyle w:val="Hyperlink"/>
                  <w:rFonts w:asciiTheme="minorHAnsi" w:hAnsiTheme="minorHAnsi" w:cstheme="minorHAnsi"/>
                  <w:bCs/>
                </w:rPr>
                <w:t>stacee.smith2@dph.ga.gov</w:t>
              </w:r>
            </w:hyperlink>
            <w:r w:rsidR="002518FE">
              <w:rPr>
                <w:rFonts w:asciiTheme="minorHAnsi" w:hAnsiTheme="minorHAnsi" w:cstheme="minorHAnsi"/>
                <w:bCs/>
              </w:rPr>
              <w:t xml:space="preserve"> </w:t>
            </w:r>
          </w:p>
          <w:p w14:paraId="26CFC984" w14:textId="77777777" w:rsidR="00DE14D6" w:rsidRDefault="00DE14D6" w:rsidP="00DE14D6">
            <w:pPr>
              <w:rPr>
                <w:rFonts w:asciiTheme="minorHAnsi" w:hAnsiTheme="minorHAnsi" w:cstheme="minorHAnsi"/>
                <w:bCs/>
              </w:rPr>
            </w:pPr>
          </w:p>
          <w:p w14:paraId="1B5EC1CB" w14:textId="5CFC984B" w:rsidR="00DE14D6" w:rsidRPr="00DE14D6" w:rsidRDefault="00DE14D6" w:rsidP="00DE14D6">
            <w:pPr>
              <w:rPr>
                <w:rFonts w:asciiTheme="minorHAnsi" w:hAnsiTheme="minorHAnsi" w:cstheme="minorHAnsi"/>
                <w:bCs/>
              </w:rPr>
            </w:pPr>
            <w:r>
              <w:rPr>
                <w:rFonts w:asciiTheme="minorHAnsi" w:hAnsiTheme="minorHAnsi" w:cstheme="minorHAnsi"/>
                <w:bCs/>
              </w:rPr>
              <w:t xml:space="preserve">April Moss shared </w:t>
            </w:r>
            <w:r w:rsidR="00714F33">
              <w:rPr>
                <w:rFonts w:asciiTheme="minorHAnsi" w:hAnsiTheme="minorHAnsi" w:cstheme="minorHAnsi"/>
                <w:bCs/>
              </w:rPr>
              <w:t xml:space="preserve">that the DPH OEMST is looking to enhance the OTCP reports to help address deficiencies observed during ACS visits and state designation reviews to help centers proactively monitor and improve deficiencies. Updates to the OTCP will be made annually, rather than quarterly, to avoid excessive changes. Before finalizing updates, feedback will be requested to ensure the changes are practical and beneficial for all. </w:t>
            </w:r>
          </w:p>
        </w:tc>
      </w:tr>
      <w:tr w:rsidR="001D5BCF" w:rsidRPr="00BB5516" w14:paraId="7A9D0F7E" w14:textId="77777777" w:rsidTr="001D5BCF">
        <w:trPr>
          <w:trHeight w:val="449"/>
        </w:trPr>
        <w:tc>
          <w:tcPr>
            <w:tcW w:w="3960" w:type="dxa"/>
          </w:tcPr>
          <w:p w14:paraId="512AE927"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Georgia Trauma Foundation Update</w:t>
            </w:r>
          </w:p>
        </w:tc>
        <w:tc>
          <w:tcPr>
            <w:tcW w:w="10530" w:type="dxa"/>
          </w:tcPr>
          <w:p w14:paraId="0DA72908" w14:textId="52D749E5" w:rsidR="003E5C0E" w:rsidRPr="00BB5516" w:rsidRDefault="003E5C0E" w:rsidP="003E5C0E">
            <w:pPr>
              <w:pStyle w:val="NoSpacing"/>
              <w:rPr>
                <w:rFonts w:cstheme="minorHAnsi"/>
                <w:sz w:val="24"/>
                <w:szCs w:val="24"/>
              </w:rPr>
            </w:pPr>
            <w:r>
              <w:rPr>
                <w:rFonts w:cstheme="minorHAnsi"/>
                <w:sz w:val="24"/>
                <w:szCs w:val="24"/>
              </w:rPr>
              <w:t>Cheryle Ward</w:t>
            </w:r>
            <w:r w:rsidRPr="00BB5516">
              <w:rPr>
                <w:rFonts w:cstheme="minorHAnsi"/>
                <w:sz w:val="24"/>
                <w:szCs w:val="24"/>
              </w:rPr>
              <w:t xml:space="preserve"> provided </w:t>
            </w:r>
            <w:r>
              <w:rPr>
                <w:rFonts w:cstheme="minorHAnsi"/>
                <w:sz w:val="24"/>
                <w:szCs w:val="24"/>
              </w:rPr>
              <w:t>the following updates:</w:t>
            </w:r>
          </w:p>
          <w:p w14:paraId="785383F3" w14:textId="77777777" w:rsidR="001D5BCF" w:rsidRDefault="003E5C0E" w:rsidP="003E5C0E">
            <w:pPr>
              <w:pStyle w:val="ListParagraph"/>
              <w:numPr>
                <w:ilvl w:val="0"/>
                <w:numId w:val="54"/>
              </w:numPr>
              <w:rPr>
                <w:rFonts w:asciiTheme="minorHAnsi" w:hAnsiTheme="minorHAnsi" w:cstheme="minorHAnsi"/>
                <w:bCs/>
              </w:rPr>
            </w:pPr>
            <w:r>
              <w:rPr>
                <w:rFonts w:asciiTheme="minorHAnsi" w:hAnsiTheme="minorHAnsi" w:cstheme="minorHAnsi"/>
                <w:bCs/>
              </w:rPr>
              <w:t>The Foundation is currently offering eight grant awards, each up to $10,000, aimed at projects that improve trauma care in Georgia. Eligible initiatives include injury prevention, trauma education, public awareness, and advocacy. A flyer with application details and a QR code</w:t>
            </w:r>
            <w:r w:rsidR="00405E09">
              <w:rPr>
                <w:rFonts w:asciiTheme="minorHAnsi" w:hAnsiTheme="minorHAnsi" w:cstheme="minorHAnsi"/>
                <w:bCs/>
              </w:rPr>
              <w:t xml:space="preserve"> has been distributed (</w:t>
            </w:r>
            <w:r w:rsidR="00405E09" w:rsidRPr="00405E09">
              <w:rPr>
                <w:rFonts w:asciiTheme="minorHAnsi" w:hAnsiTheme="minorHAnsi" w:cstheme="minorHAnsi"/>
                <w:b/>
              </w:rPr>
              <w:t>ATTACHMENT B</w:t>
            </w:r>
            <w:r w:rsidR="00405E09">
              <w:rPr>
                <w:rFonts w:asciiTheme="minorHAnsi" w:hAnsiTheme="minorHAnsi" w:cstheme="minorHAnsi"/>
                <w:bCs/>
              </w:rPr>
              <w:t>). The application deadline is November 30, 2024.</w:t>
            </w:r>
          </w:p>
          <w:p w14:paraId="08AB14F1"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The Georgia Gives on Giving Tuesday will be on December 3, 2024. This year’s campaign focuses on funding Stop the Bleed kits, which are in high demand following the recent Apalachee High School incident. Early giving has already begun, please consider contributing and sharing the campaign via social media (</w:t>
            </w:r>
            <w:r w:rsidRPr="00405E09">
              <w:rPr>
                <w:rFonts w:asciiTheme="minorHAnsi" w:hAnsiTheme="minorHAnsi" w:cstheme="minorHAnsi"/>
                <w:b/>
              </w:rPr>
              <w:t>ATTACHMENT B</w:t>
            </w:r>
            <w:r>
              <w:rPr>
                <w:rFonts w:asciiTheme="minorHAnsi" w:hAnsiTheme="minorHAnsi" w:cstheme="minorHAnsi"/>
                <w:bCs/>
              </w:rPr>
              <w:t>).</w:t>
            </w:r>
          </w:p>
          <w:p w14:paraId="54D5633D"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Trauma Awareness Day will be scheduled at the Georgia State Capitol on January 28, 2025. This event provides an opportunity for trauma centers to connect with state legislators. Attendees must register in advance using QR code on the flyer to help with breakfast arrangement (</w:t>
            </w:r>
            <w:r w:rsidRPr="00405E09">
              <w:rPr>
                <w:rFonts w:asciiTheme="minorHAnsi" w:hAnsiTheme="minorHAnsi" w:cstheme="minorHAnsi"/>
                <w:b/>
              </w:rPr>
              <w:t>ATTACHMENT C</w:t>
            </w:r>
            <w:r>
              <w:rPr>
                <w:rFonts w:asciiTheme="minorHAnsi" w:hAnsiTheme="minorHAnsi" w:cstheme="minorHAnsi"/>
                <w:bCs/>
              </w:rPr>
              <w:t>).</w:t>
            </w:r>
          </w:p>
          <w:p w14:paraId="55A36741"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 xml:space="preserve">The next fundraising event will be held at the Georgia Aquarium on May 17, 2025. Details will follow, but we encourage you to the save the date. </w:t>
            </w:r>
          </w:p>
          <w:p w14:paraId="7DE0CD3B"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The Trauma Resource Library on the Foundation’s website has been updated with reviewed and relevant documents. Participants are encouraged to upload additional resources or provide documents for inclusion.</w:t>
            </w:r>
          </w:p>
          <w:p w14:paraId="366C1DAD"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 xml:space="preserve">The Continuing Education Instructor Database (CEID) is a centralized database that helps connect instructors with facilities for courses like ENPC, TNCC, and RTTDC. Active participation is crucial to ensure its continued funding. Educators are encouraged to update their certifications or register if not already listed. </w:t>
            </w:r>
          </w:p>
          <w:p w14:paraId="35089241" w14:textId="77777777" w:rsidR="00405E09" w:rsidRDefault="00405E09" w:rsidP="003E5C0E">
            <w:pPr>
              <w:pStyle w:val="ListParagraph"/>
              <w:numPr>
                <w:ilvl w:val="0"/>
                <w:numId w:val="54"/>
              </w:numPr>
              <w:rPr>
                <w:rFonts w:asciiTheme="minorHAnsi" w:hAnsiTheme="minorHAnsi" w:cstheme="minorHAnsi"/>
                <w:bCs/>
              </w:rPr>
            </w:pPr>
            <w:r>
              <w:rPr>
                <w:rFonts w:asciiTheme="minorHAnsi" w:hAnsiTheme="minorHAnsi" w:cstheme="minorHAnsi"/>
                <w:bCs/>
              </w:rPr>
              <w:t xml:space="preserve">The Rural Continuing Education Program offers free continuing education to staff at rural and critical access hospitals. Current courses included ENPC, TNCC, RTTDC, and plans to add ATLS soon. </w:t>
            </w:r>
          </w:p>
          <w:p w14:paraId="3EA064B6" w14:textId="77777777" w:rsidR="00405E09" w:rsidRDefault="00405E09" w:rsidP="00405E09">
            <w:pPr>
              <w:rPr>
                <w:rFonts w:asciiTheme="minorHAnsi" w:hAnsiTheme="minorHAnsi" w:cstheme="minorHAnsi"/>
                <w:bCs/>
              </w:rPr>
            </w:pPr>
          </w:p>
          <w:p w14:paraId="763F6F48" w14:textId="7570A97D" w:rsidR="00405E09" w:rsidRPr="00405E09" w:rsidRDefault="00405E09" w:rsidP="00405E09">
            <w:pPr>
              <w:rPr>
                <w:rFonts w:asciiTheme="minorHAnsi" w:hAnsiTheme="minorHAnsi" w:cstheme="minorHAnsi"/>
                <w:bCs/>
              </w:rPr>
            </w:pPr>
            <w:r>
              <w:rPr>
                <w:rFonts w:asciiTheme="minorHAnsi" w:hAnsiTheme="minorHAnsi" w:cstheme="minorHAnsi"/>
                <w:bCs/>
              </w:rPr>
              <w:t xml:space="preserve">Cheryle reminded attendees that all Foundation resources are available on their website: </w:t>
            </w:r>
            <w:hyperlink r:id="rId14" w:history="1">
              <w:r w:rsidRPr="00F403A4">
                <w:rPr>
                  <w:rStyle w:val="Hyperlink"/>
                  <w:rFonts w:asciiTheme="minorHAnsi" w:hAnsiTheme="minorHAnsi" w:cstheme="minorHAnsi"/>
                  <w:bCs/>
                </w:rPr>
                <w:t>https://georgiatraumafoundation.org/</w:t>
              </w:r>
            </w:hyperlink>
            <w:r>
              <w:rPr>
                <w:rFonts w:asciiTheme="minorHAnsi" w:hAnsiTheme="minorHAnsi" w:cstheme="minorHAnsi"/>
                <w:bCs/>
              </w:rPr>
              <w:t xml:space="preserve"> </w:t>
            </w:r>
          </w:p>
        </w:tc>
      </w:tr>
      <w:tr w:rsidR="001D5BCF" w:rsidRPr="00BB5516" w14:paraId="069236C9" w14:textId="77777777" w:rsidTr="001D5BCF">
        <w:trPr>
          <w:trHeight w:val="611"/>
        </w:trPr>
        <w:tc>
          <w:tcPr>
            <w:tcW w:w="3960" w:type="dxa"/>
          </w:tcPr>
          <w:p w14:paraId="76685C2A" w14:textId="77777777" w:rsidR="001D5BCF" w:rsidRPr="00BB5516" w:rsidRDefault="001D5BCF" w:rsidP="00D15C09">
            <w:pPr>
              <w:pStyle w:val="NoSpacing"/>
              <w:rPr>
                <w:rFonts w:cstheme="minorHAnsi"/>
                <w:sz w:val="24"/>
                <w:szCs w:val="24"/>
              </w:rPr>
            </w:pPr>
            <w:r w:rsidRPr="00BB5516">
              <w:rPr>
                <w:rFonts w:cstheme="minorHAnsi"/>
                <w:sz w:val="24"/>
                <w:szCs w:val="24"/>
              </w:rPr>
              <w:t>Georgia Quality Improvement Program Update</w:t>
            </w:r>
          </w:p>
        </w:tc>
        <w:tc>
          <w:tcPr>
            <w:tcW w:w="10530" w:type="dxa"/>
          </w:tcPr>
          <w:p w14:paraId="1CA4C027" w14:textId="77777777" w:rsidR="001D5BCF" w:rsidRPr="00BB5516" w:rsidRDefault="001D5BCF" w:rsidP="00D15C09">
            <w:pPr>
              <w:pStyle w:val="NoSpacing"/>
              <w:rPr>
                <w:rFonts w:cstheme="minorHAnsi"/>
                <w:sz w:val="24"/>
                <w:szCs w:val="24"/>
              </w:rPr>
            </w:pPr>
            <w:r w:rsidRPr="00BB5516">
              <w:rPr>
                <w:rFonts w:cstheme="minorHAnsi"/>
                <w:sz w:val="24"/>
                <w:szCs w:val="24"/>
              </w:rPr>
              <w:t xml:space="preserve">Gina Solomon provided </w:t>
            </w:r>
            <w:r>
              <w:rPr>
                <w:rFonts w:cstheme="minorHAnsi"/>
                <w:sz w:val="24"/>
                <w:szCs w:val="24"/>
              </w:rPr>
              <w:t>the following updates:</w:t>
            </w:r>
          </w:p>
          <w:p w14:paraId="776C6C9C" w14:textId="15DE1BE3" w:rsidR="00405E09" w:rsidRPr="008F46D8" w:rsidRDefault="008F46D8" w:rsidP="008F46D8">
            <w:pPr>
              <w:rPr>
                <w:rFonts w:asciiTheme="minorHAnsi" w:eastAsiaTheme="minorHAnsi" w:hAnsiTheme="minorHAnsi" w:cstheme="minorHAnsi"/>
              </w:rPr>
            </w:pPr>
            <w:r w:rsidRPr="008F46D8">
              <w:rPr>
                <w:rFonts w:asciiTheme="minorHAnsi" w:eastAsiaTheme="minorHAnsi" w:hAnsiTheme="minorHAnsi" w:cstheme="minorHAnsi"/>
              </w:rPr>
              <w:t>The 2025 data dictionary is nearly completed. The dictionary is essential to map the data correctly for 2025. There are some remaining clarifications to made regarding the updated procedure pick list, particularly the inclusion of tourniquets and need</w:t>
            </w:r>
            <w:r w:rsidR="002518FE">
              <w:rPr>
                <w:rFonts w:asciiTheme="minorHAnsi" w:eastAsiaTheme="minorHAnsi" w:hAnsiTheme="minorHAnsi" w:cstheme="minorHAnsi"/>
              </w:rPr>
              <w:t>le</w:t>
            </w:r>
            <w:r w:rsidRPr="008F46D8">
              <w:rPr>
                <w:rFonts w:asciiTheme="minorHAnsi" w:eastAsiaTheme="minorHAnsi" w:hAnsiTheme="minorHAnsi" w:cstheme="minorHAnsi"/>
              </w:rPr>
              <w:t xml:space="preserve"> decompressions. The team is awaiting final confirmation on whether these changes can be implemented. The expected timeline for release is by the </w:t>
            </w:r>
            <w:r w:rsidRPr="008F46D8">
              <w:rPr>
                <w:rFonts w:asciiTheme="minorHAnsi" w:eastAsiaTheme="minorHAnsi" w:hAnsiTheme="minorHAnsi" w:cstheme="minorHAnsi"/>
              </w:rPr>
              <w:lastRenderedPageBreak/>
              <w:t>first of December</w:t>
            </w:r>
            <w:r w:rsidR="00A10C0E">
              <w:rPr>
                <w:rFonts w:asciiTheme="minorHAnsi" w:eastAsiaTheme="minorHAnsi" w:hAnsiTheme="minorHAnsi" w:cstheme="minorHAnsi"/>
              </w:rPr>
              <w:t xml:space="preserve">; It takes ESO </w:t>
            </w:r>
            <w:r w:rsidRPr="008F46D8">
              <w:rPr>
                <w:rFonts w:asciiTheme="minorHAnsi" w:eastAsiaTheme="minorHAnsi" w:hAnsiTheme="minorHAnsi" w:cstheme="minorHAnsi"/>
              </w:rPr>
              <w:t xml:space="preserve">90 to 180 days for implementation after final approval. </w:t>
            </w:r>
            <w:r w:rsidR="00A10C0E" w:rsidRPr="008F46D8">
              <w:rPr>
                <w:rFonts w:asciiTheme="minorHAnsi" w:eastAsiaTheme="minorHAnsi" w:hAnsiTheme="minorHAnsi" w:cstheme="minorHAnsi"/>
              </w:rPr>
              <w:t xml:space="preserve">The 2025 national updates </w:t>
            </w:r>
            <w:r w:rsidR="00A10C0E">
              <w:rPr>
                <w:rFonts w:asciiTheme="minorHAnsi" w:eastAsiaTheme="minorHAnsi" w:hAnsiTheme="minorHAnsi" w:cstheme="minorHAnsi"/>
              </w:rPr>
              <w:t>should be rolling out soon, with new NTDS fields.</w:t>
            </w:r>
          </w:p>
          <w:p w14:paraId="7FC16820" w14:textId="77777777" w:rsidR="008F46D8" w:rsidRPr="008F46D8" w:rsidRDefault="008F46D8" w:rsidP="008F46D8">
            <w:pPr>
              <w:rPr>
                <w:rFonts w:asciiTheme="minorHAnsi" w:eastAsiaTheme="minorHAnsi" w:hAnsiTheme="minorHAnsi" w:cstheme="minorHAnsi"/>
              </w:rPr>
            </w:pPr>
          </w:p>
          <w:p w14:paraId="4D0102CF" w14:textId="3BC53383" w:rsidR="008F46D8" w:rsidRPr="008F46D8" w:rsidRDefault="008F46D8" w:rsidP="008F46D8">
            <w:pPr>
              <w:rPr>
                <w:rFonts w:asciiTheme="minorHAnsi" w:eastAsiaTheme="minorHAnsi" w:hAnsiTheme="minorHAnsi" w:cstheme="minorHAnsi"/>
              </w:rPr>
            </w:pPr>
            <w:r w:rsidRPr="008F46D8">
              <w:rPr>
                <w:rFonts w:asciiTheme="minorHAnsi" w:eastAsiaTheme="minorHAnsi" w:hAnsiTheme="minorHAnsi" w:cstheme="minorHAnsi"/>
              </w:rPr>
              <w:t>Committee members discussed concern about having to backtrack and re-enter data once the State updates are implemented, typically around April or May.</w:t>
            </w:r>
            <w:r w:rsidR="00A10C0E">
              <w:rPr>
                <w:rFonts w:asciiTheme="minorHAnsi" w:eastAsiaTheme="minorHAnsi" w:hAnsiTheme="minorHAnsi" w:cstheme="minorHAnsi"/>
              </w:rPr>
              <w:t xml:space="preserve"> The national updates take precedence over State updates.</w:t>
            </w:r>
            <w:r w:rsidRPr="008F46D8">
              <w:rPr>
                <w:rFonts w:asciiTheme="minorHAnsi" w:eastAsiaTheme="minorHAnsi" w:hAnsiTheme="minorHAnsi" w:cstheme="minorHAnsi"/>
              </w:rPr>
              <w:t xml:space="preserve"> This remains a recurring challenge each year. </w:t>
            </w:r>
          </w:p>
          <w:p w14:paraId="52BBE346" w14:textId="77777777" w:rsidR="008F46D8" w:rsidRDefault="008F46D8" w:rsidP="008F46D8">
            <w:pPr>
              <w:pStyle w:val="ListParagraph"/>
              <w:rPr>
                <w:rFonts w:asciiTheme="minorHAnsi" w:eastAsiaTheme="minorHAnsi" w:hAnsiTheme="minorHAnsi" w:cstheme="minorHAnsi"/>
              </w:rPr>
            </w:pPr>
          </w:p>
          <w:p w14:paraId="1DDC1F3F" w14:textId="2566798A" w:rsidR="008F46D8" w:rsidRDefault="00A10C0E" w:rsidP="008F46D8">
            <w:pPr>
              <w:rPr>
                <w:rFonts w:asciiTheme="minorHAnsi" w:eastAsiaTheme="minorHAnsi" w:hAnsiTheme="minorHAnsi" w:cstheme="minorHAnsi"/>
              </w:rPr>
            </w:pPr>
            <w:r>
              <w:rPr>
                <w:rFonts w:asciiTheme="minorHAnsi" w:eastAsiaTheme="minorHAnsi" w:hAnsiTheme="minorHAnsi" w:cstheme="minorHAnsi"/>
              </w:rPr>
              <w:t xml:space="preserve">GQIP Winter 2025, February registration will be sent out soon. </w:t>
            </w:r>
          </w:p>
          <w:p w14:paraId="39E9C883" w14:textId="77777777" w:rsidR="00A10C0E" w:rsidRDefault="00A10C0E" w:rsidP="008F46D8">
            <w:pPr>
              <w:rPr>
                <w:rFonts w:asciiTheme="minorHAnsi" w:eastAsiaTheme="minorHAnsi" w:hAnsiTheme="minorHAnsi" w:cstheme="minorHAnsi"/>
              </w:rPr>
            </w:pPr>
          </w:p>
          <w:p w14:paraId="3FD5C277" w14:textId="5449763E" w:rsidR="001D5BCF" w:rsidRPr="008F46D8" w:rsidRDefault="008F46D8" w:rsidP="008F46D8">
            <w:pPr>
              <w:rPr>
                <w:rFonts w:asciiTheme="minorHAnsi" w:eastAsiaTheme="minorHAnsi" w:hAnsiTheme="minorHAnsi" w:cstheme="minorHAnsi"/>
              </w:rPr>
            </w:pPr>
            <w:r w:rsidRPr="008F46D8">
              <w:rPr>
                <w:rFonts w:asciiTheme="minorHAnsi" w:eastAsiaTheme="minorHAnsi" w:hAnsiTheme="minorHAnsi" w:cstheme="minorHAnsi"/>
              </w:rPr>
              <w:t>Discussion shifted to technical concerns regarding the use of the old V5 system. The system is outdated and not designed to handle new validation rules or fields. Gina clarified the most recent updated involved</w:t>
            </w:r>
            <w:r w:rsidR="00A10C0E">
              <w:rPr>
                <w:rFonts w:asciiTheme="minorHAnsi" w:eastAsiaTheme="minorHAnsi" w:hAnsiTheme="minorHAnsi" w:cstheme="minorHAnsi"/>
              </w:rPr>
              <w:t xml:space="preserve"> updates to the picklists with no validation rules or additional fields.  </w:t>
            </w:r>
            <w:r w:rsidRPr="008F46D8">
              <w:rPr>
                <w:rFonts w:asciiTheme="minorHAnsi" w:eastAsiaTheme="minorHAnsi" w:hAnsiTheme="minorHAnsi" w:cstheme="minorHAnsi"/>
              </w:rPr>
              <w:t xml:space="preserve"> </w:t>
            </w:r>
          </w:p>
        </w:tc>
      </w:tr>
      <w:tr w:rsidR="001D5BCF" w:rsidRPr="003E1B16" w14:paraId="3427668B" w14:textId="77777777" w:rsidTr="001D5BCF">
        <w:trPr>
          <w:trHeight w:val="701"/>
        </w:trPr>
        <w:tc>
          <w:tcPr>
            <w:tcW w:w="3960" w:type="dxa"/>
          </w:tcPr>
          <w:p w14:paraId="324C718C" w14:textId="77777777" w:rsidR="001D5BCF" w:rsidRPr="003E1B16" w:rsidRDefault="001D5BCF" w:rsidP="00D15C09">
            <w:pPr>
              <w:pStyle w:val="NoSpacing"/>
              <w:rPr>
                <w:rFonts w:cstheme="minorHAnsi"/>
                <w:sz w:val="24"/>
                <w:szCs w:val="24"/>
              </w:rPr>
            </w:pPr>
            <w:r w:rsidRPr="003E1B16">
              <w:rPr>
                <w:rFonts w:cstheme="minorHAnsi"/>
                <w:sz w:val="24"/>
                <w:szCs w:val="24"/>
              </w:rPr>
              <w:lastRenderedPageBreak/>
              <w:t>Subcommittee Reports</w:t>
            </w:r>
          </w:p>
        </w:tc>
        <w:tc>
          <w:tcPr>
            <w:tcW w:w="10530" w:type="dxa"/>
          </w:tcPr>
          <w:p w14:paraId="39DC870E" w14:textId="103944EE" w:rsidR="008F46D8" w:rsidRPr="008F46D8" w:rsidRDefault="008F46D8" w:rsidP="00D15C09">
            <w:pPr>
              <w:pStyle w:val="NoSpacing"/>
              <w:rPr>
                <w:rFonts w:cstheme="minorHAnsi"/>
                <w:sz w:val="24"/>
                <w:szCs w:val="24"/>
              </w:rPr>
            </w:pPr>
            <w:r>
              <w:rPr>
                <w:rFonts w:cstheme="minorHAnsi"/>
                <w:sz w:val="24"/>
                <w:szCs w:val="24"/>
              </w:rPr>
              <w:t>Before Subcommittee reports,</w:t>
            </w:r>
            <w:r w:rsidRPr="008F46D8">
              <w:rPr>
                <w:rFonts w:cstheme="minorHAnsi"/>
                <w:sz w:val="24"/>
                <w:szCs w:val="24"/>
              </w:rPr>
              <w:t xml:space="preserve"> Tracy asked new committee members to introduce themselves</w:t>
            </w:r>
            <w:r w:rsidR="001E697F">
              <w:rPr>
                <w:rFonts w:cstheme="minorHAnsi"/>
                <w:sz w:val="24"/>
                <w:szCs w:val="24"/>
              </w:rPr>
              <w:t xml:space="preserve">, centers to share upcoming ACS survey dates, and share changes in roles. </w:t>
            </w:r>
          </w:p>
          <w:p w14:paraId="20272A14" w14:textId="77777777" w:rsidR="008F46D8" w:rsidRDefault="008F46D8" w:rsidP="00D15C09">
            <w:pPr>
              <w:pStyle w:val="NoSpacing"/>
              <w:rPr>
                <w:rFonts w:cstheme="minorHAnsi"/>
                <w:b/>
                <w:bCs/>
                <w:sz w:val="24"/>
                <w:szCs w:val="24"/>
              </w:rPr>
            </w:pPr>
          </w:p>
          <w:p w14:paraId="39ACC800" w14:textId="5C3609E9" w:rsidR="001D5BCF" w:rsidRPr="003E1B16" w:rsidRDefault="001D5BCF" w:rsidP="00D15C09">
            <w:pPr>
              <w:pStyle w:val="NoSpacing"/>
              <w:rPr>
                <w:rFonts w:cstheme="minorHAnsi"/>
                <w:sz w:val="24"/>
                <w:szCs w:val="24"/>
              </w:rPr>
            </w:pPr>
            <w:r w:rsidRPr="003E1B16">
              <w:rPr>
                <w:rFonts w:cstheme="minorHAnsi"/>
                <w:b/>
                <w:bCs/>
                <w:sz w:val="24"/>
                <w:szCs w:val="24"/>
              </w:rPr>
              <w:t xml:space="preserve">Education: </w:t>
            </w:r>
            <w:r w:rsidRPr="003E1B16">
              <w:rPr>
                <w:rFonts w:cstheme="minorHAnsi"/>
                <w:sz w:val="24"/>
                <w:szCs w:val="24"/>
              </w:rPr>
              <w:t>Kyndra Holm provided the following updates:</w:t>
            </w:r>
          </w:p>
          <w:p w14:paraId="4F0187DC" w14:textId="3A206C6D" w:rsidR="001E697F" w:rsidRDefault="001D5BCF" w:rsidP="001E697F">
            <w:pPr>
              <w:pStyle w:val="NoSpacing"/>
              <w:numPr>
                <w:ilvl w:val="0"/>
                <w:numId w:val="12"/>
              </w:numPr>
              <w:rPr>
                <w:rFonts w:cstheme="minorHAnsi"/>
                <w:sz w:val="24"/>
                <w:szCs w:val="24"/>
              </w:rPr>
            </w:pPr>
            <w:r w:rsidRPr="003E1B16">
              <w:rPr>
                <w:rFonts w:cstheme="minorHAnsi"/>
                <w:sz w:val="24"/>
                <w:szCs w:val="24"/>
              </w:rPr>
              <w:t>The Trauma</w:t>
            </w:r>
            <w:r w:rsidR="001E697F">
              <w:rPr>
                <w:rFonts w:cstheme="minorHAnsi"/>
                <w:sz w:val="24"/>
                <w:szCs w:val="24"/>
              </w:rPr>
              <w:t xml:space="preserve"> and Burn</w:t>
            </w:r>
            <w:r w:rsidRPr="003E1B16">
              <w:rPr>
                <w:rFonts w:cstheme="minorHAnsi"/>
                <w:sz w:val="24"/>
                <w:szCs w:val="24"/>
              </w:rPr>
              <w:t xml:space="preserve"> Program Manager toolkit</w:t>
            </w:r>
            <w:r w:rsidR="001E697F">
              <w:rPr>
                <w:rFonts w:cstheme="minorHAnsi"/>
                <w:sz w:val="24"/>
                <w:szCs w:val="24"/>
              </w:rPr>
              <w:t>s</w:t>
            </w:r>
            <w:r w:rsidRPr="003E1B16">
              <w:rPr>
                <w:rFonts w:cstheme="minorHAnsi"/>
                <w:sz w:val="24"/>
                <w:szCs w:val="24"/>
              </w:rPr>
              <w:t xml:space="preserve"> </w:t>
            </w:r>
            <w:r w:rsidR="001E697F">
              <w:rPr>
                <w:rFonts w:cstheme="minorHAnsi"/>
                <w:sz w:val="24"/>
                <w:szCs w:val="24"/>
              </w:rPr>
              <w:t xml:space="preserve">have been completed and combined into a single resource to support team members across Georgia. The toolkit was shared with the Education Subcommittee and GCTE leadership, and nursing colleagues for feedback. While no feedback has been received yet, we plan to present the document for final approval at the next Education Subcommittee meeting. Once approved, it will be added to the Georgia Trauma Foundation Resource Library. </w:t>
            </w:r>
          </w:p>
          <w:p w14:paraId="646808EB" w14:textId="1B9C27F3" w:rsidR="001D5BCF" w:rsidRDefault="001E697F" w:rsidP="001E697F">
            <w:pPr>
              <w:pStyle w:val="NoSpacing"/>
              <w:numPr>
                <w:ilvl w:val="0"/>
                <w:numId w:val="12"/>
              </w:numPr>
              <w:rPr>
                <w:rFonts w:cstheme="minorHAnsi"/>
                <w:sz w:val="24"/>
                <w:szCs w:val="24"/>
              </w:rPr>
            </w:pPr>
            <w:r>
              <w:rPr>
                <w:rFonts w:cstheme="minorHAnsi"/>
                <w:sz w:val="24"/>
                <w:szCs w:val="24"/>
              </w:rPr>
              <w:t xml:space="preserve">The Essential Skills Toolkit for Non-Trauma Hospitals is complete. It is currently being formatted to align with the Georgia Trauma Commission’s branding and is set to be submitted for approval at the December meeting. </w:t>
            </w:r>
          </w:p>
          <w:p w14:paraId="561C6121" w14:textId="3809DB31" w:rsidR="001E697F" w:rsidRDefault="001E697F" w:rsidP="001E697F">
            <w:pPr>
              <w:pStyle w:val="NoSpacing"/>
              <w:numPr>
                <w:ilvl w:val="0"/>
                <w:numId w:val="12"/>
              </w:numPr>
              <w:rPr>
                <w:rFonts w:cstheme="minorHAnsi"/>
                <w:sz w:val="24"/>
                <w:szCs w:val="24"/>
              </w:rPr>
            </w:pPr>
            <w:r>
              <w:rPr>
                <w:rFonts w:cstheme="minorHAnsi"/>
                <w:sz w:val="24"/>
                <w:szCs w:val="24"/>
              </w:rPr>
              <w:t xml:space="preserve">The Society of Trauma Nurses’ (STN) e-library of trauma education modules has been shared statewide, and feedback </w:t>
            </w:r>
            <w:r w:rsidR="00682E58">
              <w:rPr>
                <w:rFonts w:cstheme="minorHAnsi"/>
                <w:sz w:val="24"/>
                <w:szCs w:val="24"/>
              </w:rPr>
              <w:t>has</w:t>
            </w:r>
            <w:r>
              <w:rPr>
                <w:rFonts w:cstheme="minorHAnsi"/>
                <w:sz w:val="24"/>
                <w:szCs w:val="24"/>
              </w:rPr>
              <w:t xml:space="preserve"> been posit</w:t>
            </w:r>
            <w:r w:rsidR="00682E58">
              <w:rPr>
                <w:rFonts w:cstheme="minorHAnsi"/>
                <w:sz w:val="24"/>
                <w:szCs w:val="24"/>
              </w:rPr>
              <w:t>ive</w:t>
            </w:r>
            <w:r>
              <w:rPr>
                <w:rFonts w:cstheme="minorHAnsi"/>
                <w:sz w:val="24"/>
                <w:szCs w:val="24"/>
              </w:rPr>
              <w:t>. For hospitals interested in accessing the modules</w:t>
            </w:r>
            <w:r w:rsidR="00A10C0E">
              <w:rPr>
                <w:rFonts w:cstheme="minorHAnsi"/>
                <w:sz w:val="24"/>
                <w:szCs w:val="24"/>
              </w:rPr>
              <w:t xml:space="preserve"> please reach out</w:t>
            </w:r>
            <w:r w:rsidR="00AB09DD">
              <w:rPr>
                <w:rFonts w:cstheme="minorHAnsi"/>
                <w:sz w:val="24"/>
                <w:szCs w:val="24"/>
              </w:rPr>
              <w:t xml:space="preserve"> to </w:t>
            </w:r>
            <w:hyperlink r:id="rId15" w:history="1">
              <w:r w:rsidR="00AB09DD" w:rsidRPr="00F403A4">
                <w:rPr>
                  <w:rStyle w:val="Hyperlink"/>
                  <w:rFonts w:cstheme="minorHAnsi"/>
                  <w:sz w:val="24"/>
                  <w:szCs w:val="24"/>
                </w:rPr>
                <w:t>Kyndra.Holm@wellstar.org</w:t>
              </w:r>
            </w:hyperlink>
            <w:r w:rsidR="00A10C0E">
              <w:rPr>
                <w:rFonts w:cstheme="minorHAnsi"/>
                <w:sz w:val="24"/>
                <w:szCs w:val="24"/>
              </w:rPr>
              <w:t>,</w:t>
            </w:r>
            <w:r w:rsidR="00AB09DD">
              <w:rPr>
                <w:rFonts w:cstheme="minorHAnsi"/>
                <w:sz w:val="24"/>
                <w:szCs w:val="24"/>
              </w:rPr>
              <w:t xml:space="preserve"> </w:t>
            </w:r>
            <w:r>
              <w:rPr>
                <w:rFonts w:cstheme="minorHAnsi"/>
                <w:sz w:val="24"/>
                <w:szCs w:val="24"/>
              </w:rPr>
              <w:t>a</w:t>
            </w:r>
            <w:r w:rsidR="00682E58">
              <w:rPr>
                <w:rFonts w:cstheme="minorHAnsi"/>
                <w:sz w:val="24"/>
                <w:szCs w:val="24"/>
              </w:rPr>
              <w:t xml:space="preserve">n MOU must be completed.  There is a new set of orientation modules that can be customized with hospital-specific information, and we are exploring if it would be feasible for the Georgia Trauma Commission to provide group access </w:t>
            </w:r>
            <w:proofErr w:type="gramStart"/>
            <w:r w:rsidR="00682E58">
              <w:rPr>
                <w:rFonts w:cstheme="minorHAnsi"/>
                <w:sz w:val="24"/>
                <w:szCs w:val="24"/>
              </w:rPr>
              <w:t>similar to</w:t>
            </w:r>
            <w:proofErr w:type="gramEnd"/>
            <w:r w:rsidR="00682E58">
              <w:rPr>
                <w:rFonts w:cstheme="minorHAnsi"/>
                <w:sz w:val="24"/>
                <w:szCs w:val="24"/>
              </w:rPr>
              <w:t xml:space="preserve"> the e-library modules. </w:t>
            </w:r>
          </w:p>
          <w:p w14:paraId="5BBF51FE" w14:textId="77777777" w:rsidR="00682E58" w:rsidRDefault="00682E58" w:rsidP="00682E58">
            <w:pPr>
              <w:pStyle w:val="NoSpacing"/>
              <w:ind w:left="720"/>
              <w:rPr>
                <w:rFonts w:cstheme="minorHAnsi"/>
                <w:sz w:val="24"/>
                <w:szCs w:val="24"/>
              </w:rPr>
            </w:pPr>
          </w:p>
          <w:p w14:paraId="62E61045" w14:textId="55F1E1A6" w:rsidR="00682E58" w:rsidRDefault="00682E58" w:rsidP="00682E58">
            <w:pPr>
              <w:pStyle w:val="NoSpacing"/>
              <w:rPr>
                <w:rFonts w:cstheme="minorHAnsi"/>
                <w:sz w:val="24"/>
                <w:szCs w:val="24"/>
              </w:rPr>
            </w:pPr>
            <w:r>
              <w:rPr>
                <w:rFonts w:cstheme="minorHAnsi"/>
                <w:sz w:val="24"/>
                <w:szCs w:val="24"/>
              </w:rPr>
              <w:lastRenderedPageBreak/>
              <w:t xml:space="preserve">Committee members discussed the possibility of shifting to a more practical and hands-on model for trauma education, suggesting the State implement a standardized baseline education that could be used across all trauma centers, particularly in rural areas. Kyndra suggested the existing PowerPoint trainings could serve as a solid foundation, especially for smaller centers, but it should be supplemented with more specific, skills-based training and clinical orientation. Committee members suggested acquiring a group license, which would allow all centers in the State to access the training at a reduced cost. The price for the group license was estimated at $199. </w:t>
            </w:r>
          </w:p>
          <w:p w14:paraId="452CC43B" w14:textId="77777777" w:rsidR="00682E58" w:rsidRDefault="00682E58" w:rsidP="00682E58">
            <w:pPr>
              <w:pStyle w:val="NoSpacing"/>
              <w:ind w:left="720"/>
              <w:rPr>
                <w:rFonts w:cstheme="minorHAnsi"/>
                <w:sz w:val="24"/>
                <w:szCs w:val="24"/>
              </w:rPr>
            </w:pPr>
          </w:p>
          <w:p w14:paraId="73E96E4E" w14:textId="1407089B" w:rsidR="00682E58" w:rsidRDefault="00682E58" w:rsidP="00682E58">
            <w:pPr>
              <w:pStyle w:val="NoSpacing"/>
              <w:rPr>
                <w:rFonts w:cstheme="minorHAnsi"/>
                <w:sz w:val="24"/>
                <w:szCs w:val="24"/>
              </w:rPr>
            </w:pPr>
            <w:r>
              <w:rPr>
                <w:rFonts w:cstheme="minorHAnsi"/>
                <w:sz w:val="24"/>
                <w:szCs w:val="24"/>
              </w:rPr>
              <w:t>Kyndra Holm closed her report by announcing she will be stepping down as Chair of the Education Subcommittee at the beginning of the new y</w:t>
            </w:r>
            <w:r w:rsidR="00AB09DD">
              <w:rPr>
                <w:rFonts w:cstheme="minorHAnsi"/>
                <w:sz w:val="24"/>
                <w:szCs w:val="24"/>
              </w:rPr>
              <w:t>ea</w:t>
            </w:r>
            <w:r>
              <w:rPr>
                <w:rFonts w:cstheme="minorHAnsi"/>
                <w:sz w:val="24"/>
                <w:szCs w:val="24"/>
              </w:rPr>
              <w:t xml:space="preserve">r, passing the role to Julie Freeman. Kyndra expressed gratitude for the opportunity to serve in this role. </w:t>
            </w:r>
          </w:p>
          <w:p w14:paraId="320F7B84" w14:textId="77777777" w:rsidR="00A10C0E" w:rsidRDefault="00A10C0E" w:rsidP="00682E58">
            <w:pPr>
              <w:pStyle w:val="NoSpacing"/>
              <w:rPr>
                <w:rFonts w:cstheme="minorHAnsi"/>
                <w:sz w:val="24"/>
                <w:szCs w:val="24"/>
              </w:rPr>
            </w:pPr>
          </w:p>
          <w:p w14:paraId="3BA70745" w14:textId="4A3C9239" w:rsidR="001D5BCF" w:rsidRPr="003E1B16" w:rsidRDefault="001D5BCF" w:rsidP="00D15C09">
            <w:pPr>
              <w:pStyle w:val="NoSpacing"/>
              <w:rPr>
                <w:rFonts w:cstheme="minorHAnsi"/>
                <w:sz w:val="24"/>
                <w:szCs w:val="24"/>
              </w:rPr>
            </w:pPr>
            <w:r w:rsidRPr="003E1B16">
              <w:rPr>
                <w:rFonts w:cstheme="minorHAnsi"/>
                <w:b/>
                <w:bCs/>
                <w:sz w:val="24"/>
                <w:szCs w:val="24"/>
              </w:rPr>
              <w:t>Pediatric</w:t>
            </w:r>
            <w:r w:rsidRPr="003E1B16">
              <w:rPr>
                <w:rFonts w:cstheme="minorHAnsi"/>
                <w:sz w:val="24"/>
                <w:szCs w:val="24"/>
              </w:rPr>
              <w:t xml:space="preserve">: </w:t>
            </w:r>
            <w:r w:rsidR="00682E58">
              <w:rPr>
                <w:rFonts w:cstheme="minorHAnsi"/>
                <w:sz w:val="24"/>
                <w:szCs w:val="24"/>
              </w:rPr>
              <w:t>Kellie Rowker</w:t>
            </w:r>
            <w:r w:rsidRPr="003E1B16">
              <w:rPr>
                <w:rFonts w:cstheme="minorHAnsi"/>
                <w:sz w:val="24"/>
                <w:szCs w:val="24"/>
              </w:rPr>
              <w:t xml:space="preserve"> provided the following update</w:t>
            </w:r>
            <w:r w:rsidR="00682E58">
              <w:rPr>
                <w:rFonts w:cstheme="minorHAnsi"/>
                <w:sz w:val="24"/>
                <w:szCs w:val="24"/>
              </w:rPr>
              <w:t>s:</w:t>
            </w:r>
          </w:p>
          <w:p w14:paraId="0120B9E2" w14:textId="6090E1DD" w:rsidR="00682E58" w:rsidRDefault="00682E58" w:rsidP="0071445F">
            <w:pPr>
              <w:pStyle w:val="NoSpacing"/>
              <w:numPr>
                <w:ilvl w:val="0"/>
                <w:numId w:val="35"/>
              </w:numPr>
              <w:rPr>
                <w:rFonts w:cstheme="minorHAnsi"/>
                <w:sz w:val="24"/>
                <w:szCs w:val="24"/>
              </w:rPr>
            </w:pPr>
            <w:r>
              <w:rPr>
                <w:rFonts w:cstheme="minorHAnsi"/>
                <w:sz w:val="24"/>
                <w:szCs w:val="24"/>
              </w:rPr>
              <w:t xml:space="preserve">The Shock Index Pediatric-Adjusted (SIPA) project is ongoing, with educational materials sent out to every center in the State. If you did not receive educational packets, please reach out to: </w:t>
            </w:r>
            <w:hyperlink r:id="rId16" w:history="1">
              <w:r w:rsidRPr="00F403A4">
                <w:rPr>
                  <w:rStyle w:val="Hyperlink"/>
                  <w:rFonts w:cstheme="minorHAnsi"/>
                  <w:sz w:val="24"/>
                  <w:szCs w:val="24"/>
                </w:rPr>
                <w:t>kellie.rowker@choa.org</w:t>
              </w:r>
            </w:hyperlink>
            <w:r w:rsidR="0071445F">
              <w:rPr>
                <w:rFonts w:cstheme="minorHAnsi"/>
                <w:sz w:val="24"/>
                <w:szCs w:val="24"/>
              </w:rPr>
              <w:t>. Northside Gwinnet requested further education, and we are working to schedule a session with them. SIPA education has also been incorporated into three recent EMS trauma symposiums, ensuring EMS personnel were educated on its importance and application.</w:t>
            </w:r>
          </w:p>
          <w:p w14:paraId="7521B668" w14:textId="4CB6F104" w:rsidR="0071445F" w:rsidRDefault="0071445F" w:rsidP="0071445F">
            <w:pPr>
              <w:pStyle w:val="NoSpacing"/>
              <w:numPr>
                <w:ilvl w:val="0"/>
                <w:numId w:val="35"/>
              </w:numPr>
              <w:rPr>
                <w:rFonts w:cstheme="minorHAnsi"/>
                <w:sz w:val="24"/>
                <w:szCs w:val="24"/>
              </w:rPr>
            </w:pPr>
            <w:r>
              <w:rPr>
                <w:rFonts w:cstheme="minorHAnsi"/>
                <w:sz w:val="24"/>
                <w:szCs w:val="24"/>
              </w:rPr>
              <w:t>The Subcommittee is collaborating with the Education Subcommittee to create the Pediatric Transfer Toolkit. This toolkit aims to improve pediatric transfer procedures by updating the 2014/2015 STN Transfer Toolkit. The new toolkit will reflect specific needs and practices of pediatric centers in Georgia. Additionally, it was suggested that pediatric centers provide clear directions for families to ensure that transport to specialized centers is as smooth and efficient as possible.</w:t>
            </w:r>
          </w:p>
          <w:p w14:paraId="08CB0CDA" w14:textId="26588E99" w:rsidR="0071445F" w:rsidRDefault="0071445F" w:rsidP="0071445F">
            <w:pPr>
              <w:pStyle w:val="NoSpacing"/>
              <w:numPr>
                <w:ilvl w:val="0"/>
                <w:numId w:val="35"/>
              </w:numPr>
              <w:rPr>
                <w:rFonts w:cstheme="minorHAnsi"/>
                <w:sz w:val="24"/>
                <w:szCs w:val="24"/>
              </w:rPr>
            </w:pPr>
            <w:r>
              <w:rPr>
                <w:rFonts w:cstheme="minorHAnsi"/>
                <w:sz w:val="24"/>
                <w:szCs w:val="24"/>
              </w:rPr>
              <w:t xml:space="preserve">Scottish Rite and the Arthur M. Blank hospitals will be involved in the MATIC 2 Study starting in January. The study will explore the use of whole blood transfusions in pediatric trauma cases, and its findings are expected to answer questions about the safety and efficacy of whole blood use in children. </w:t>
            </w:r>
          </w:p>
          <w:p w14:paraId="30CAFA89" w14:textId="2DAD06CB" w:rsidR="0071445F" w:rsidRPr="0071445F" w:rsidRDefault="0071445F" w:rsidP="0071445F">
            <w:pPr>
              <w:pStyle w:val="NoSpacing"/>
              <w:numPr>
                <w:ilvl w:val="0"/>
                <w:numId w:val="35"/>
              </w:numPr>
              <w:rPr>
                <w:rFonts w:cstheme="minorHAnsi"/>
                <w:sz w:val="24"/>
                <w:szCs w:val="24"/>
              </w:rPr>
            </w:pPr>
            <w:r>
              <w:rPr>
                <w:rFonts w:cstheme="minorHAnsi"/>
                <w:sz w:val="24"/>
                <w:szCs w:val="24"/>
              </w:rPr>
              <w:t xml:space="preserve">The </w:t>
            </w:r>
            <w:r w:rsidR="00A10C0E" w:rsidRPr="00A10C0E">
              <w:rPr>
                <w:rFonts w:cstheme="minorHAnsi"/>
                <w:sz w:val="24"/>
                <w:szCs w:val="24"/>
              </w:rPr>
              <w:t>EMS Safe Pediatric Transport</w:t>
            </w:r>
            <w:r w:rsidR="00A10C0E">
              <w:rPr>
                <w:rFonts w:cstheme="minorHAnsi"/>
                <w:sz w:val="24"/>
                <w:szCs w:val="24"/>
              </w:rPr>
              <w:t xml:space="preserve"> </w:t>
            </w:r>
            <w:r>
              <w:rPr>
                <w:rFonts w:cstheme="minorHAnsi"/>
                <w:sz w:val="24"/>
                <w:szCs w:val="24"/>
              </w:rPr>
              <w:t>project aims to address the issue of pediatric patients being transported without age-appropriate safety constraints. Kellie advised she can share the QR code to their survey</w:t>
            </w:r>
            <w:r w:rsidR="00A10C0E">
              <w:rPr>
                <w:rFonts w:cstheme="minorHAnsi"/>
                <w:sz w:val="24"/>
                <w:szCs w:val="24"/>
              </w:rPr>
              <w:t xml:space="preserve"> (</w:t>
            </w:r>
            <w:r w:rsidR="00A10C0E" w:rsidRPr="00A10C0E">
              <w:rPr>
                <w:rFonts w:cstheme="minorHAnsi"/>
                <w:b/>
                <w:bCs/>
                <w:sz w:val="24"/>
                <w:szCs w:val="24"/>
              </w:rPr>
              <w:t>ATTACHMENT D</w:t>
            </w:r>
            <w:r w:rsidR="00A10C0E">
              <w:rPr>
                <w:rFonts w:cstheme="minorHAnsi"/>
                <w:sz w:val="24"/>
                <w:szCs w:val="24"/>
              </w:rPr>
              <w:t>)</w:t>
            </w:r>
            <w:r>
              <w:rPr>
                <w:rFonts w:cstheme="minorHAnsi"/>
                <w:sz w:val="24"/>
                <w:szCs w:val="24"/>
              </w:rPr>
              <w:t xml:space="preserve"> and is happy to house the data in their </w:t>
            </w:r>
            <w:r w:rsidR="00C70D8E">
              <w:rPr>
                <w:rFonts w:cstheme="minorHAnsi"/>
                <w:sz w:val="24"/>
                <w:szCs w:val="24"/>
              </w:rPr>
              <w:t>Redcap</w:t>
            </w:r>
            <w:r>
              <w:rPr>
                <w:rFonts w:cstheme="minorHAnsi"/>
                <w:sz w:val="24"/>
                <w:szCs w:val="24"/>
              </w:rPr>
              <w:t xml:space="preserve"> tool</w:t>
            </w:r>
            <w:r w:rsidR="00AB09DD">
              <w:rPr>
                <w:rFonts w:cstheme="minorHAnsi"/>
                <w:sz w:val="24"/>
                <w:szCs w:val="24"/>
              </w:rPr>
              <w:t>. Additional reference documents with the project backstory are included. (</w:t>
            </w:r>
            <w:r w:rsidR="00AB09DD" w:rsidRPr="00AB09DD">
              <w:rPr>
                <w:rFonts w:cstheme="minorHAnsi"/>
                <w:b/>
                <w:bCs/>
                <w:sz w:val="24"/>
                <w:szCs w:val="24"/>
              </w:rPr>
              <w:t>ATTACHMENT E</w:t>
            </w:r>
            <w:r w:rsidR="00AB09DD">
              <w:rPr>
                <w:rFonts w:cstheme="minorHAnsi"/>
                <w:sz w:val="24"/>
                <w:szCs w:val="24"/>
              </w:rPr>
              <w:t xml:space="preserve">). </w:t>
            </w:r>
          </w:p>
          <w:p w14:paraId="0295A715" w14:textId="77777777" w:rsidR="001D5BCF" w:rsidRPr="003E1B16" w:rsidRDefault="001D5BCF" w:rsidP="00D15C09">
            <w:pPr>
              <w:pStyle w:val="NoSpacing"/>
              <w:rPr>
                <w:rFonts w:cstheme="minorHAnsi"/>
                <w:sz w:val="24"/>
                <w:szCs w:val="24"/>
              </w:rPr>
            </w:pPr>
          </w:p>
          <w:p w14:paraId="423784A1" w14:textId="77777777" w:rsidR="001D5BCF" w:rsidRPr="003E1B16" w:rsidRDefault="001D5BCF" w:rsidP="00D15C09">
            <w:pPr>
              <w:pStyle w:val="NoSpacing"/>
              <w:rPr>
                <w:rFonts w:cstheme="minorHAnsi"/>
                <w:sz w:val="24"/>
                <w:szCs w:val="24"/>
              </w:rPr>
            </w:pPr>
            <w:r w:rsidRPr="003E1B16">
              <w:rPr>
                <w:rFonts w:cstheme="minorHAnsi"/>
                <w:b/>
                <w:bCs/>
                <w:sz w:val="24"/>
                <w:szCs w:val="24"/>
              </w:rPr>
              <w:lastRenderedPageBreak/>
              <w:t>Performance Improvement:</w:t>
            </w:r>
            <w:r w:rsidRPr="003E1B16">
              <w:rPr>
                <w:rFonts w:cstheme="minorHAnsi"/>
                <w:sz w:val="24"/>
                <w:szCs w:val="24"/>
              </w:rPr>
              <w:t xml:space="preserve"> Rayma Stephens provided updates:</w:t>
            </w:r>
          </w:p>
          <w:p w14:paraId="25CDA4BA" w14:textId="44E26FA8" w:rsidR="00B62F04" w:rsidRDefault="001D5BCF" w:rsidP="0071445F">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The</w:t>
            </w:r>
            <w:r w:rsidR="0071445F">
              <w:rPr>
                <w:rFonts w:asciiTheme="minorHAnsi" w:eastAsiaTheme="minorHAnsi" w:hAnsiTheme="minorHAnsi" w:cstheme="minorHAnsi"/>
              </w:rPr>
              <w:t xml:space="preserve"> Subcommittee has been actively working on refining timeframes for emergent and urgent patients. After conducting multiple surveys with subcommittee members, </w:t>
            </w:r>
            <w:r w:rsidR="00B62F04">
              <w:rPr>
                <w:rFonts w:asciiTheme="minorHAnsi" w:eastAsiaTheme="minorHAnsi" w:hAnsiTheme="minorHAnsi" w:cstheme="minorHAnsi"/>
              </w:rPr>
              <w:t xml:space="preserve">we reached consensus on the following recommendations. </w:t>
            </w:r>
          </w:p>
          <w:p w14:paraId="414191D8" w14:textId="11A151DB" w:rsidR="001D5BCF" w:rsidRDefault="00B62F04" w:rsidP="00B62F04">
            <w:pPr>
              <w:pStyle w:val="ListParagraph"/>
              <w:numPr>
                <w:ilvl w:val="0"/>
                <w:numId w:val="17"/>
              </w:numPr>
              <w:ind w:left="1685"/>
              <w:rPr>
                <w:rFonts w:asciiTheme="minorHAnsi" w:eastAsiaTheme="minorHAnsi" w:hAnsiTheme="minorHAnsi" w:cstheme="minorHAnsi"/>
              </w:rPr>
            </w:pPr>
            <w:r>
              <w:rPr>
                <w:rFonts w:asciiTheme="minorHAnsi" w:eastAsiaTheme="minorHAnsi" w:hAnsiTheme="minorHAnsi" w:cstheme="minorHAnsi"/>
              </w:rPr>
              <w:t>Emergent patients should be transferred within 120 minutes</w:t>
            </w:r>
          </w:p>
          <w:p w14:paraId="4F49FE41" w14:textId="3D32EA5B" w:rsidR="00B62F04" w:rsidRDefault="00B62F04" w:rsidP="00B62F04">
            <w:pPr>
              <w:pStyle w:val="ListParagraph"/>
              <w:numPr>
                <w:ilvl w:val="0"/>
                <w:numId w:val="17"/>
              </w:numPr>
              <w:ind w:left="1685"/>
              <w:rPr>
                <w:rFonts w:asciiTheme="minorHAnsi" w:eastAsiaTheme="minorHAnsi" w:hAnsiTheme="minorHAnsi" w:cstheme="minorHAnsi"/>
              </w:rPr>
            </w:pPr>
            <w:r>
              <w:rPr>
                <w:rFonts w:asciiTheme="minorHAnsi" w:eastAsiaTheme="minorHAnsi" w:hAnsiTheme="minorHAnsi" w:cstheme="minorHAnsi"/>
              </w:rPr>
              <w:t>Urgent patients should be transferred within 240 minutes</w:t>
            </w:r>
          </w:p>
          <w:p w14:paraId="239A2797" w14:textId="2DDAD6B6" w:rsidR="00B62F04" w:rsidRDefault="00B62F04" w:rsidP="00B62F04">
            <w:pPr>
              <w:pStyle w:val="ListParagraph"/>
              <w:numPr>
                <w:ilvl w:val="0"/>
                <w:numId w:val="17"/>
              </w:numPr>
              <w:ind w:left="1685"/>
              <w:rPr>
                <w:rFonts w:asciiTheme="minorHAnsi" w:eastAsiaTheme="minorHAnsi" w:hAnsiTheme="minorHAnsi" w:cstheme="minorHAnsi"/>
              </w:rPr>
            </w:pPr>
            <w:r>
              <w:rPr>
                <w:rFonts w:asciiTheme="minorHAnsi" w:eastAsiaTheme="minorHAnsi" w:hAnsiTheme="minorHAnsi" w:cstheme="minorHAnsi"/>
              </w:rPr>
              <w:t>Rayma clarified the timeframe refers to the time from arrival to departure</w:t>
            </w:r>
          </w:p>
          <w:p w14:paraId="1C56AAB4" w14:textId="7ADAB513" w:rsidR="00B62F04" w:rsidRDefault="00B62F04" w:rsidP="00B62F04">
            <w:pPr>
              <w:pStyle w:val="ListParagraph"/>
              <w:numPr>
                <w:ilvl w:val="0"/>
                <w:numId w:val="17"/>
              </w:numPr>
              <w:ind w:left="785"/>
              <w:rPr>
                <w:rFonts w:asciiTheme="minorHAnsi" w:eastAsiaTheme="minorHAnsi" w:hAnsiTheme="minorHAnsi" w:cstheme="minorHAnsi"/>
              </w:rPr>
            </w:pPr>
            <w:r>
              <w:rPr>
                <w:rFonts w:asciiTheme="minorHAnsi" w:eastAsiaTheme="minorHAnsi" w:hAnsiTheme="minorHAnsi" w:cstheme="minorHAnsi"/>
              </w:rPr>
              <w:t>Tracy is working on consolidating the literature review, and Rayma has already reviewed several relevant articles. The subcommittee members have consulted with the GQIP Time to Care workgroup to ensure consistency across statewide initiatives.</w:t>
            </w:r>
          </w:p>
          <w:p w14:paraId="08C40162" w14:textId="77777777" w:rsidR="00B62F04" w:rsidRDefault="00B62F04" w:rsidP="00B62F04">
            <w:pPr>
              <w:pStyle w:val="ListParagraph"/>
              <w:numPr>
                <w:ilvl w:val="0"/>
                <w:numId w:val="17"/>
              </w:numPr>
              <w:ind w:left="785"/>
              <w:rPr>
                <w:rFonts w:asciiTheme="minorHAnsi" w:eastAsiaTheme="minorHAnsi" w:hAnsiTheme="minorHAnsi" w:cstheme="minorHAnsi"/>
              </w:rPr>
            </w:pPr>
            <w:r>
              <w:rPr>
                <w:rFonts w:asciiTheme="minorHAnsi" w:eastAsiaTheme="minorHAnsi" w:hAnsiTheme="minorHAnsi" w:cstheme="minorHAnsi"/>
              </w:rPr>
              <w:t xml:space="preserve">Rayma requested if the Pediatric team could share their pediatric transfer time project to ensure goal’s do not overlap. Kellie Rowker advised the pediatric transfer initiative is still in its early stages, but the timeline will likely align with adult recommendations. </w:t>
            </w:r>
          </w:p>
          <w:p w14:paraId="400ECA40" w14:textId="4A3A06A5" w:rsidR="00B62F04" w:rsidRDefault="00B62F04" w:rsidP="00B62F04">
            <w:pPr>
              <w:pStyle w:val="ListParagraph"/>
              <w:numPr>
                <w:ilvl w:val="0"/>
                <w:numId w:val="17"/>
              </w:numPr>
              <w:ind w:left="785"/>
              <w:rPr>
                <w:rFonts w:asciiTheme="minorHAnsi" w:eastAsiaTheme="minorHAnsi" w:hAnsiTheme="minorHAnsi" w:cstheme="minorHAnsi"/>
              </w:rPr>
            </w:pPr>
            <w:r>
              <w:rPr>
                <w:rFonts w:asciiTheme="minorHAnsi" w:eastAsiaTheme="minorHAnsi" w:hAnsiTheme="minorHAnsi" w:cstheme="minorHAnsi"/>
              </w:rPr>
              <w:t xml:space="preserve">The group is looking to gather best practices from centers that have undergone verification under the new standards. These centers are encouraged to share any tools or lessons learned that could benefit others in streamlining their verification processes.  </w:t>
            </w:r>
          </w:p>
          <w:p w14:paraId="23F6024E" w14:textId="77777777" w:rsidR="00B62F04" w:rsidRDefault="00B62F04" w:rsidP="00B62F04">
            <w:pPr>
              <w:rPr>
                <w:rFonts w:asciiTheme="minorHAnsi" w:eastAsiaTheme="minorHAnsi" w:hAnsiTheme="minorHAnsi" w:cstheme="minorHAnsi"/>
              </w:rPr>
            </w:pPr>
          </w:p>
          <w:p w14:paraId="18BA7C3F" w14:textId="77777777" w:rsidR="00B62F04" w:rsidRDefault="00B62F04" w:rsidP="00B62F04">
            <w:pPr>
              <w:rPr>
                <w:rFonts w:asciiTheme="minorHAnsi" w:eastAsiaTheme="minorHAnsi" w:hAnsiTheme="minorHAnsi" w:cstheme="minorHAnsi"/>
              </w:rPr>
            </w:pPr>
            <w:r>
              <w:rPr>
                <w:rFonts w:asciiTheme="minorHAnsi" w:eastAsiaTheme="minorHAnsi" w:hAnsiTheme="minorHAnsi" w:cstheme="minorHAnsi"/>
              </w:rPr>
              <w:t>Kyndra Holm added that the Education Subcommittee had previously developed a PowerPoint aimed at educating hospitals and referring facilities on proper transfer procedures. Kyndra offered to share this PowerPoint with Rayma and with Cheryle Ward to post on the Foundation’s Resource Library.</w:t>
            </w:r>
          </w:p>
          <w:p w14:paraId="1BA6B1EC" w14:textId="6566182E" w:rsidR="00B62F04" w:rsidRPr="00B62F04" w:rsidRDefault="00B62F04" w:rsidP="00B62F04">
            <w:pPr>
              <w:rPr>
                <w:rFonts w:asciiTheme="minorHAnsi" w:eastAsiaTheme="minorHAnsi" w:hAnsiTheme="minorHAnsi" w:cstheme="minorHAnsi"/>
              </w:rPr>
            </w:pPr>
            <w:r>
              <w:rPr>
                <w:rFonts w:asciiTheme="minorHAnsi" w:eastAsiaTheme="minorHAnsi" w:hAnsiTheme="minorHAnsi" w:cstheme="minorHAnsi"/>
              </w:rPr>
              <w:t xml:space="preserve"> </w:t>
            </w:r>
          </w:p>
          <w:p w14:paraId="0DFDAA85" w14:textId="77777777" w:rsidR="00E01700" w:rsidRDefault="001D5BCF" w:rsidP="00E01700">
            <w:pPr>
              <w:rPr>
                <w:rFonts w:asciiTheme="minorHAnsi" w:hAnsiTheme="minorHAnsi" w:cstheme="minorHAnsi"/>
              </w:rPr>
            </w:pPr>
            <w:r w:rsidRPr="003E1B16">
              <w:rPr>
                <w:rFonts w:asciiTheme="minorHAnsi" w:hAnsiTheme="minorHAnsi" w:cstheme="minorHAnsi"/>
                <w:b/>
                <w:bCs/>
              </w:rPr>
              <w:t>Registry</w:t>
            </w:r>
            <w:r w:rsidRPr="003E1B16">
              <w:rPr>
                <w:rFonts w:asciiTheme="minorHAnsi" w:hAnsiTheme="minorHAnsi" w:cstheme="minorHAnsi"/>
              </w:rPr>
              <w:t xml:space="preserve">: </w:t>
            </w:r>
            <w:r w:rsidR="00E01700">
              <w:rPr>
                <w:rFonts w:asciiTheme="minorHAnsi" w:hAnsiTheme="minorHAnsi" w:cstheme="minorHAnsi"/>
              </w:rPr>
              <w:t>Kelli Vaughn</w:t>
            </w:r>
            <w:r w:rsidRPr="003E1B16">
              <w:rPr>
                <w:rFonts w:asciiTheme="minorHAnsi" w:hAnsiTheme="minorHAnsi" w:cstheme="minorHAnsi"/>
              </w:rPr>
              <w:t xml:space="preserve"> provided the following updates </w:t>
            </w:r>
          </w:p>
          <w:p w14:paraId="6E7D0825" w14:textId="65BF686D" w:rsidR="001D5BCF" w:rsidRDefault="001D5BCF" w:rsidP="00E01700">
            <w:pPr>
              <w:pStyle w:val="ListParagraph"/>
              <w:numPr>
                <w:ilvl w:val="0"/>
                <w:numId w:val="55"/>
              </w:numPr>
              <w:rPr>
                <w:rFonts w:asciiTheme="minorHAnsi" w:eastAsiaTheme="minorHAnsi" w:hAnsiTheme="minorHAnsi" w:cstheme="minorHAnsi"/>
              </w:rPr>
            </w:pPr>
            <w:r w:rsidRPr="00E01700">
              <w:rPr>
                <w:rFonts w:asciiTheme="minorHAnsi" w:eastAsiaTheme="minorHAnsi" w:hAnsiTheme="minorHAnsi" w:cstheme="minorHAnsi"/>
              </w:rPr>
              <w:t xml:space="preserve">The </w:t>
            </w:r>
            <w:r w:rsidR="00E01700">
              <w:rPr>
                <w:rFonts w:asciiTheme="minorHAnsi" w:eastAsiaTheme="minorHAnsi" w:hAnsiTheme="minorHAnsi" w:cstheme="minorHAnsi"/>
              </w:rPr>
              <w:t>Georgia Trauma Commission has funded two AIS courses, AIS 2008 last year, and the AIS 2015 course this year, with 57 participants registered to take the self-paced course. Next year’s education course will focus on either a registry-specific course or an ICD-10, which are crucial for ACS verification and compliance.</w:t>
            </w:r>
          </w:p>
          <w:p w14:paraId="1A42D5FE" w14:textId="77777777" w:rsidR="00E01700" w:rsidRDefault="00E01700" w:rsidP="00E01700">
            <w:pPr>
              <w:pStyle w:val="ListParagraph"/>
              <w:rPr>
                <w:rFonts w:asciiTheme="minorHAnsi" w:eastAsiaTheme="minorHAnsi" w:hAnsiTheme="minorHAnsi" w:cstheme="minorHAnsi"/>
              </w:rPr>
            </w:pPr>
          </w:p>
          <w:p w14:paraId="684C1424" w14:textId="099E1E2D" w:rsidR="00E01700" w:rsidRDefault="00E01700" w:rsidP="00E01700">
            <w:pPr>
              <w:pStyle w:val="ListParagraph"/>
              <w:rPr>
                <w:rFonts w:asciiTheme="minorHAnsi" w:eastAsiaTheme="minorHAnsi" w:hAnsiTheme="minorHAnsi" w:cstheme="minorHAnsi"/>
              </w:rPr>
            </w:pPr>
            <w:r>
              <w:rPr>
                <w:rFonts w:asciiTheme="minorHAnsi" w:eastAsiaTheme="minorHAnsi" w:hAnsiTheme="minorHAnsi" w:cstheme="minorHAnsi"/>
              </w:rPr>
              <w:t xml:space="preserve">Kelli asked what the deadline for funding requests were for the following year. Liz clarified </w:t>
            </w:r>
            <w:r w:rsidR="007850C7">
              <w:rPr>
                <w:rFonts w:asciiTheme="minorHAnsi" w:eastAsiaTheme="minorHAnsi" w:hAnsiTheme="minorHAnsi" w:cstheme="minorHAnsi"/>
              </w:rPr>
              <w:t xml:space="preserve">they would need to receive it by January or February. </w:t>
            </w:r>
          </w:p>
          <w:p w14:paraId="02590848" w14:textId="46DEF0C2" w:rsidR="007850C7" w:rsidRDefault="007850C7" w:rsidP="007850C7">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 xml:space="preserve">The group has developed a shared Excel workbook, which includes tabs dedicated to each area of the registry. The workbook serves are a living document where decisions, recommendations, and case examples are recorded. The document is intended to be updated regularly after each registry subcommittee meeting shared with all relevant stakeholders. Additionally, a suggestion was made </w:t>
            </w:r>
            <w:r>
              <w:rPr>
                <w:rFonts w:asciiTheme="minorHAnsi" w:eastAsiaTheme="minorHAnsi" w:hAnsiTheme="minorHAnsi" w:cstheme="minorHAnsi"/>
              </w:rPr>
              <w:lastRenderedPageBreak/>
              <w:t xml:space="preserve">to include a PRQ tab, which could track registry reports. </w:t>
            </w:r>
            <w:r w:rsidR="00AB09DD">
              <w:rPr>
                <w:rFonts w:asciiTheme="minorHAnsi" w:eastAsiaTheme="minorHAnsi" w:hAnsiTheme="minorHAnsi" w:cstheme="minorHAnsi"/>
              </w:rPr>
              <w:t xml:space="preserve">The ACS does not have a template for registry reports. </w:t>
            </w:r>
          </w:p>
          <w:p w14:paraId="63C58CBF" w14:textId="4831B262" w:rsidR="001D5BCF" w:rsidRPr="007850C7" w:rsidRDefault="007850C7" w:rsidP="007850C7">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 xml:space="preserve">A TQIP download error for the second quarter has come up. The system is not auto selecting the correct option for TQIP submission, and users </w:t>
            </w:r>
            <w:proofErr w:type="gramStart"/>
            <w:r>
              <w:rPr>
                <w:rFonts w:asciiTheme="minorHAnsi" w:eastAsiaTheme="minorHAnsi" w:hAnsiTheme="minorHAnsi" w:cstheme="minorHAnsi"/>
              </w:rPr>
              <w:t>have to</w:t>
            </w:r>
            <w:proofErr w:type="gramEnd"/>
            <w:r>
              <w:rPr>
                <w:rFonts w:asciiTheme="minorHAnsi" w:eastAsiaTheme="minorHAnsi" w:hAnsiTheme="minorHAnsi" w:cstheme="minorHAnsi"/>
              </w:rPr>
              <w:t xml:space="preserve"> manually choose between TQIP or TQIP without process measures. Collene Horne reached out to </w:t>
            </w:r>
            <w:r w:rsidR="00AB09DD">
              <w:rPr>
                <w:rFonts w:asciiTheme="minorHAnsi" w:eastAsiaTheme="minorHAnsi" w:hAnsiTheme="minorHAnsi" w:cstheme="minorHAnsi"/>
              </w:rPr>
              <w:t>T</w:t>
            </w:r>
            <w:r>
              <w:rPr>
                <w:rFonts w:asciiTheme="minorHAnsi" w:eastAsiaTheme="minorHAnsi" w:hAnsiTheme="minorHAnsi" w:cstheme="minorHAnsi"/>
              </w:rPr>
              <w:t xml:space="preserve">QIP, who confirmed the error and indicated it would be addressed shortly. Kelli will forward the information to all centers to ensure they are aware of the issue and can take corrective actions in time for their upcoming downloads. </w:t>
            </w:r>
          </w:p>
          <w:p w14:paraId="4719FB22" w14:textId="77777777" w:rsidR="001D5BCF" w:rsidRPr="003E1B16" w:rsidRDefault="001D5BCF" w:rsidP="00D15C09">
            <w:pPr>
              <w:pStyle w:val="ListParagraph"/>
              <w:rPr>
                <w:rFonts w:asciiTheme="minorHAnsi" w:eastAsiaTheme="minorHAnsi" w:hAnsiTheme="minorHAnsi" w:cstheme="minorHAnsi"/>
              </w:rPr>
            </w:pPr>
          </w:p>
          <w:p w14:paraId="4DAE5A64" w14:textId="1D509C7E" w:rsidR="001D5BCF" w:rsidRPr="003E1B16" w:rsidRDefault="001D5BCF" w:rsidP="00D15C09">
            <w:pPr>
              <w:pStyle w:val="NoSpacing"/>
              <w:rPr>
                <w:rFonts w:cstheme="minorHAnsi"/>
                <w:b/>
                <w:bCs/>
                <w:sz w:val="24"/>
                <w:szCs w:val="24"/>
              </w:rPr>
            </w:pPr>
            <w:r w:rsidRPr="003E1B16">
              <w:rPr>
                <w:rFonts w:cstheme="minorHAnsi"/>
                <w:b/>
                <w:bCs/>
                <w:sz w:val="24"/>
                <w:szCs w:val="24"/>
              </w:rPr>
              <w:t>Injury Prevention and Outreach</w:t>
            </w:r>
            <w:r w:rsidRPr="003E1B16">
              <w:rPr>
                <w:rFonts w:cstheme="minorHAnsi"/>
                <w:sz w:val="24"/>
                <w:szCs w:val="24"/>
              </w:rPr>
              <w:t xml:space="preserve">: </w:t>
            </w:r>
            <w:r w:rsidR="007850C7">
              <w:rPr>
                <w:rFonts w:cstheme="minorHAnsi"/>
                <w:sz w:val="24"/>
                <w:szCs w:val="24"/>
              </w:rPr>
              <w:t>Lynn Grant</w:t>
            </w:r>
            <w:r w:rsidRPr="003E1B16">
              <w:rPr>
                <w:rFonts w:cstheme="minorHAnsi"/>
                <w:sz w:val="24"/>
                <w:szCs w:val="24"/>
              </w:rPr>
              <w:t xml:space="preserve"> provided an update on activities</w:t>
            </w:r>
            <w:r w:rsidR="007850C7">
              <w:rPr>
                <w:rFonts w:cstheme="minorHAnsi"/>
                <w:sz w:val="24"/>
                <w:szCs w:val="24"/>
              </w:rPr>
              <w:t xml:space="preserve"> on behalf of Kristal Smith</w:t>
            </w:r>
            <w:r w:rsidRPr="003E1B16">
              <w:rPr>
                <w:rFonts w:cstheme="minorHAnsi"/>
                <w:sz w:val="24"/>
                <w:szCs w:val="24"/>
              </w:rPr>
              <w:t>:</w:t>
            </w:r>
          </w:p>
          <w:p w14:paraId="11E77436" w14:textId="77777777" w:rsidR="00151A3F" w:rsidRDefault="00151A3F" w:rsidP="00151A3F">
            <w:pPr>
              <w:pStyle w:val="NoSpacing"/>
              <w:numPr>
                <w:ilvl w:val="0"/>
                <w:numId w:val="21"/>
              </w:numPr>
              <w:rPr>
                <w:rFonts w:cstheme="minorHAnsi"/>
                <w:sz w:val="24"/>
                <w:szCs w:val="24"/>
              </w:rPr>
            </w:pPr>
            <w:r w:rsidRPr="00151A3F">
              <w:rPr>
                <w:rFonts w:cstheme="minorHAnsi"/>
                <w:sz w:val="24"/>
                <w:szCs w:val="24"/>
              </w:rPr>
              <w:t>Back to School STB webinars held July-August with over 1,500 participants.</w:t>
            </w:r>
          </w:p>
          <w:p w14:paraId="463A8F39" w14:textId="071B05E1" w:rsidR="00151A3F" w:rsidRPr="00151A3F" w:rsidRDefault="00151A3F" w:rsidP="00151A3F">
            <w:pPr>
              <w:pStyle w:val="NoSpacing"/>
              <w:numPr>
                <w:ilvl w:val="0"/>
                <w:numId w:val="21"/>
              </w:numPr>
              <w:rPr>
                <w:rFonts w:cstheme="minorHAnsi"/>
                <w:sz w:val="24"/>
                <w:szCs w:val="24"/>
              </w:rPr>
            </w:pPr>
            <w:r w:rsidRPr="00151A3F">
              <w:rPr>
                <w:rFonts w:cstheme="minorHAnsi"/>
                <w:sz w:val="24"/>
                <w:szCs w:val="24"/>
              </w:rPr>
              <w:t>Falls Free</w:t>
            </w:r>
            <w:r>
              <w:rPr>
                <w:rFonts w:cstheme="minorHAnsi"/>
                <w:sz w:val="24"/>
                <w:szCs w:val="24"/>
              </w:rPr>
              <w:t xml:space="preserve"> </w:t>
            </w:r>
            <w:r w:rsidRPr="00151A3F">
              <w:rPr>
                <w:rFonts w:cstheme="minorHAnsi"/>
                <w:sz w:val="24"/>
                <w:szCs w:val="24"/>
              </w:rPr>
              <w:t>Fridays and Fall Prevention Month in September highlighted Ga Trauma Systems via</w:t>
            </w:r>
            <w:r>
              <w:rPr>
                <w:rFonts w:cstheme="minorHAnsi"/>
                <w:sz w:val="24"/>
                <w:szCs w:val="24"/>
              </w:rPr>
              <w:t xml:space="preserve"> </w:t>
            </w:r>
            <w:r w:rsidRPr="00151A3F">
              <w:rPr>
                <w:rFonts w:cstheme="minorHAnsi"/>
                <w:sz w:val="24"/>
                <w:szCs w:val="24"/>
              </w:rPr>
              <w:t>Bingocize and Fall Prevention Initiatives for EMS and Fire.</w:t>
            </w:r>
          </w:p>
          <w:p w14:paraId="34CE9E59" w14:textId="7368F80A" w:rsidR="007850C7" w:rsidRPr="00151A3F" w:rsidRDefault="00151A3F" w:rsidP="00151A3F">
            <w:pPr>
              <w:pStyle w:val="NoSpacing"/>
              <w:numPr>
                <w:ilvl w:val="0"/>
                <w:numId w:val="21"/>
              </w:numPr>
              <w:rPr>
                <w:rFonts w:cstheme="minorHAnsi"/>
                <w:sz w:val="24"/>
                <w:szCs w:val="24"/>
              </w:rPr>
            </w:pPr>
            <w:r w:rsidRPr="00151A3F">
              <w:rPr>
                <w:rFonts w:cstheme="minorHAnsi"/>
                <w:sz w:val="24"/>
                <w:szCs w:val="24"/>
              </w:rPr>
              <w:t>National In</w:t>
            </w:r>
            <w:r>
              <w:rPr>
                <w:rFonts w:cstheme="minorHAnsi"/>
                <w:sz w:val="24"/>
                <w:szCs w:val="24"/>
              </w:rPr>
              <w:t>jury</w:t>
            </w:r>
            <w:r w:rsidRPr="00151A3F">
              <w:rPr>
                <w:rFonts w:cstheme="minorHAnsi"/>
                <w:sz w:val="24"/>
                <w:szCs w:val="24"/>
              </w:rPr>
              <w:t xml:space="preserve"> Prevention Day</w:t>
            </w:r>
            <w:r>
              <w:rPr>
                <w:rFonts w:cstheme="minorHAnsi"/>
                <w:sz w:val="24"/>
                <w:szCs w:val="24"/>
              </w:rPr>
              <w:t xml:space="preserve"> was on November 18, 2024</w:t>
            </w:r>
            <w:r w:rsidRPr="00151A3F">
              <w:rPr>
                <w:rFonts w:cstheme="minorHAnsi"/>
                <w:sz w:val="24"/>
                <w:szCs w:val="24"/>
              </w:rPr>
              <w:t xml:space="preserve">, </w:t>
            </w:r>
            <w:r>
              <w:rPr>
                <w:rFonts w:cstheme="minorHAnsi"/>
                <w:sz w:val="24"/>
                <w:szCs w:val="24"/>
              </w:rPr>
              <w:t>and we provided a</w:t>
            </w:r>
            <w:r w:rsidRPr="00151A3F">
              <w:rPr>
                <w:rFonts w:cstheme="minorHAnsi"/>
                <w:sz w:val="24"/>
                <w:szCs w:val="24"/>
              </w:rPr>
              <w:t xml:space="preserve"> series of webinars</w:t>
            </w:r>
            <w:r>
              <w:rPr>
                <w:rFonts w:cstheme="minorHAnsi"/>
                <w:sz w:val="24"/>
                <w:szCs w:val="24"/>
              </w:rPr>
              <w:t xml:space="preserve">. </w:t>
            </w:r>
          </w:p>
          <w:p w14:paraId="7842C25D" w14:textId="3140C8F2" w:rsidR="001D5BCF" w:rsidRPr="003E1B16" w:rsidRDefault="00151A3F" w:rsidP="00D15C09">
            <w:pPr>
              <w:pStyle w:val="NoSpacing"/>
              <w:numPr>
                <w:ilvl w:val="0"/>
                <w:numId w:val="21"/>
              </w:numPr>
              <w:rPr>
                <w:rFonts w:cstheme="minorHAnsi"/>
                <w:sz w:val="24"/>
                <w:szCs w:val="24"/>
              </w:rPr>
            </w:pPr>
            <w:r>
              <w:rPr>
                <w:rFonts w:cstheme="minorHAnsi"/>
                <w:sz w:val="24"/>
                <w:szCs w:val="24"/>
              </w:rPr>
              <w:t>Emily Burnside from Memorial Health in Savannah conduced a webinar focused on ATV safety, aimed at educating the public about the risks associated with ATV use.</w:t>
            </w:r>
          </w:p>
        </w:tc>
      </w:tr>
      <w:tr w:rsidR="001D5BCF" w:rsidRPr="003E1B16" w14:paraId="33D6F61B" w14:textId="77777777" w:rsidTr="001D5BCF">
        <w:trPr>
          <w:trHeight w:val="818"/>
        </w:trPr>
        <w:tc>
          <w:tcPr>
            <w:tcW w:w="3960" w:type="dxa"/>
          </w:tcPr>
          <w:p w14:paraId="6695A69B" w14:textId="54935F18" w:rsidR="001D5BCF" w:rsidRPr="003E1B16" w:rsidRDefault="00151A3F" w:rsidP="003763CC">
            <w:pPr>
              <w:pStyle w:val="NoSpacing"/>
              <w:rPr>
                <w:rFonts w:cstheme="minorHAnsi"/>
                <w:sz w:val="24"/>
                <w:szCs w:val="24"/>
              </w:rPr>
            </w:pPr>
            <w:r>
              <w:rPr>
                <w:rFonts w:cstheme="minorHAnsi"/>
                <w:sz w:val="24"/>
                <w:szCs w:val="24"/>
              </w:rPr>
              <w:lastRenderedPageBreak/>
              <w:t>Committee Votes</w:t>
            </w:r>
            <w:r w:rsidR="003763CC">
              <w:rPr>
                <w:rFonts w:cstheme="minorHAnsi"/>
                <w:sz w:val="24"/>
                <w:szCs w:val="24"/>
              </w:rPr>
              <w:t xml:space="preserve">: </w:t>
            </w:r>
            <w:r w:rsidR="003763CC" w:rsidRPr="003763CC">
              <w:rPr>
                <w:rFonts w:cstheme="minorHAnsi"/>
                <w:sz w:val="24"/>
                <w:szCs w:val="24"/>
              </w:rPr>
              <w:t>GCTE Vice Chair for 2025-202</w:t>
            </w:r>
            <w:r w:rsidR="003763CC">
              <w:rPr>
                <w:rFonts w:cstheme="minorHAnsi"/>
                <w:sz w:val="24"/>
                <w:szCs w:val="24"/>
              </w:rPr>
              <w:t>6,</w:t>
            </w:r>
            <w:r w:rsidR="003763CC" w:rsidRPr="003763CC">
              <w:rPr>
                <w:rFonts w:cstheme="minorHAnsi"/>
                <w:sz w:val="24"/>
                <w:szCs w:val="24"/>
              </w:rPr>
              <w:t xml:space="preserve"> 2025 Meeting Dat</w:t>
            </w:r>
            <w:r w:rsidR="003763CC">
              <w:rPr>
                <w:rFonts w:cstheme="minorHAnsi"/>
                <w:sz w:val="24"/>
                <w:szCs w:val="24"/>
              </w:rPr>
              <w:t>es, and ACS Standard Review Continuation</w:t>
            </w:r>
          </w:p>
        </w:tc>
        <w:tc>
          <w:tcPr>
            <w:tcW w:w="10530" w:type="dxa"/>
          </w:tcPr>
          <w:p w14:paraId="0B6701C5" w14:textId="79AAA04D" w:rsidR="001D5BCF" w:rsidRDefault="00151A3F" w:rsidP="00D15C09">
            <w:pPr>
              <w:pStyle w:val="NoSpacing"/>
              <w:rPr>
                <w:rFonts w:cstheme="minorHAnsi"/>
                <w:sz w:val="24"/>
                <w:szCs w:val="24"/>
              </w:rPr>
            </w:pPr>
            <w:r>
              <w:rPr>
                <w:rFonts w:cstheme="minorHAnsi"/>
                <w:sz w:val="24"/>
                <w:szCs w:val="24"/>
              </w:rPr>
              <w:t>Lynn Grant, the current vice-chair, will move into the role of Chair, prompting the need for a new vice chair. Two nominees were presented and members casted their votes via Mentimeter (</w:t>
            </w:r>
            <w:r w:rsidRPr="00151A3F">
              <w:rPr>
                <w:rFonts w:cstheme="minorHAnsi"/>
                <w:b/>
                <w:bCs/>
                <w:sz w:val="24"/>
                <w:szCs w:val="24"/>
              </w:rPr>
              <w:t xml:space="preserve">ATTACHMENT </w:t>
            </w:r>
            <w:r w:rsidR="00AB09DD">
              <w:rPr>
                <w:rFonts w:cstheme="minorHAnsi"/>
                <w:b/>
                <w:bCs/>
                <w:sz w:val="24"/>
                <w:szCs w:val="24"/>
              </w:rPr>
              <w:t>F</w:t>
            </w:r>
            <w:r>
              <w:rPr>
                <w:rFonts w:cstheme="minorHAnsi"/>
                <w:sz w:val="24"/>
                <w:szCs w:val="24"/>
              </w:rPr>
              <w:t>). After votes were cast, Kyndra Holm was elected the new vice chair by simple majority. Tracy Johns congratulated Kyndra on her new role.</w:t>
            </w:r>
          </w:p>
          <w:p w14:paraId="7FDEEE7B" w14:textId="77777777" w:rsidR="00151A3F" w:rsidRDefault="00151A3F" w:rsidP="00D15C09">
            <w:pPr>
              <w:pStyle w:val="NoSpacing"/>
              <w:rPr>
                <w:rFonts w:cstheme="minorHAnsi"/>
                <w:sz w:val="24"/>
                <w:szCs w:val="24"/>
              </w:rPr>
            </w:pPr>
          </w:p>
          <w:p w14:paraId="11E3AC57" w14:textId="76D36F31" w:rsidR="00151A3F" w:rsidRDefault="00151A3F" w:rsidP="00D15C09">
            <w:pPr>
              <w:pStyle w:val="NoSpacing"/>
              <w:rPr>
                <w:rFonts w:cstheme="minorHAnsi"/>
                <w:sz w:val="24"/>
                <w:szCs w:val="24"/>
              </w:rPr>
            </w:pPr>
            <w:r>
              <w:rPr>
                <w:rFonts w:cstheme="minorHAnsi"/>
                <w:sz w:val="24"/>
                <w:szCs w:val="24"/>
              </w:rPr>
              <w:t>The next item for vote included the proposed 2025 meeting dates (</w:t>
            </w:r>
            <w:r w:rsidRPr="00151A3F">
              <w:rPr>
                <w:rFonts w:cstheme="minorHAnsi"/>
                <w:b/>
                <w:bCs/>
                <w:sz w:val="24"/>
                <w:szCs w:val="24"/>
              </w:rPr>
              <w:t xml:space="preserve">ATTACHMENT </w:t>
            </w:r>
            <w:r w:rsidR="00AB09DD">
              <w:rPr>
                <w:rFonts w:cstheme="minorHAnsi"/>
                <w:b/>
                <w:bCs/>
                <w:sz w:val="24"/>
                <w:szCs w:val="24"/>
              </w:rPr>
              <w:t>G</w:t>
            </w:r>
            <w:r>
              <w:rPr>
                <w:rFonts w:cstheme="minorHAnsi"/>
                <w:sz w:val="24"/>
                <w:szCs w:val="24"/>
              </w:rPr>
              <w:t>). Members casted their votes via Menti</w:t>
            </w:r>
            <w:r w:rsidR="003763CC">
              <w:rPr>
                <w:rFonts w:cstheme="minorHAnsi"/>
                <w:sz w:val="24"/>
                <w:szCs w:val="24"/>
              </w:rPr>
              <w:t>m</w:t>
            </w:r>
            <w:r>
              <w:rPr>
                <w:rFonts w:cstheme="minorHAnsi"/>
                <w:sz w:val="24"/>
                <w:szCs w:val="24"/>
              </w:rPr>
              <w:t xml:space="preserve">eter and the dates were approved by simple majority. </w:t>
            </w:r>
          </w:p>
          <w:p w14:paraId="50F2D673" w14:textId="77777777" w:rsidR="00151A3F" w:rsidRDefault="00151A3F" w:rsidP="00D15C09">
            <w:pPr>
              <w:pStyle w:val="NoSpacing"/>
              <w:rPr>
                <w:rFonts w:cstheme="minorHAnsi"/>
                <w:sz w:val="24"/>
                <w:szCs w:val="24"/>
              </w:rPr>
            </w:pPr>
          </w:p>
          <w:p w14:paraId="1625666C" w14:textId="778FB175" w:rsidR="00151A3F" w:rsidRPr="003E1B16" w:rsidRDefault="00151A3F" w:rsidP="003763CC">
            <w:pPr>
              <w:pStyle w:val="NoSpacing"/>
              <w:rPr>
                <w:rFonts w:cstheme="minorHAnsi"/>
                <w:sz w:val="24"/>
                <w:szCs w:val="24"/>
              </w:rPr>
            </w:pPr>
            <w:r>
              <w:rPr>
                <w:rFonts w:cstheme="minorHAnsi"/>
                <w:sz w:val="24"/>
                <w:szCs w:val="24"/>
              </w:rPr>
              <w:t xml:space="preserve">Lynn Grant asked GCTE member if they would like to continue </w:t>
            </w:r>
            <w:r w:rsidR="003763CC">
              <w:rPr>
                <w:rFonts w:cstheme="minorHAnsi"/>
                <w:sz w:val="24"/>
                <w:szCs w:val="24"/>
              </w:rPr>
              <w:t>reviewing</w:t>
            </w:r>
            <w:r>
              <w:rPr>
                <w:rFonts w:cstheme="minorHAnsi"/>
                <w:sz w:val="24"/>
                <w:szCs w:val="24"/>
              </w:rPr>
              <w:t xml:space="preserve"> ACS standards</w:t>
            </w:r>
            <w:r w:rsidR="003763CC">
              <w:rPr>
                <w:rFonts w:cstheme="minorHAnsi"/>
                <w:sz w:val="24"/>
                <w:szCs w:val="24"/>
              </w:rPr>
              <w:t xml:space="preserve"> for future meetings. Members casted their votes on Mentimeter and it was determined that ACS standards review should continue. It was noted that the ACS is set to release new rural standards, and the Committee might focus on reviewing these as they are introduced.  </w:t>
            </w:r>
          </w:p>
        </w:tc>
      </w:tr>
      <w:tr w:rsidR="001D5BCF" w:rsidRPr="003E1B16" w14:paraId="20E6ADC2" w14:textId="77777777" w:rsidTr="001D5BCF">
        <w:trPr>
          <w:trHeight w:val="818"/>
        </w:trPr>
        <w:tc>
          <w:tcPr>
            <w:tcW w:w="3960" w:type="dxa"/>
          </w:tcPr>
          <w:p w14:paraId="58AC3E7A" w14:textId="037802C0" w:rsidR="001D5BCF" w:rsidRPr="003E1B16" w:rsidRDefault="00327FD6" w:rsidP="00D15C09">
            <w:pPr>
              <w:pStyle w:val="NoSpacing"/>
              <w:rPr>
                <w:rFonts w:cstheme="minorHAnsi"/>
                <w:sz w:val="24"/>
                <w:szCs w:val="24"/>
              </w:rPr>
            </w:pPr>
            <w:r>
              <w:rPr>
                <w:rFonts w:cstheme="minorHAnsi"/>
                <w:sz w:val="24"/>
                <w:szCs w:val="24"/>
              </w:rPr>
              <w:t>4</w:t>
            </w:r>
            <w:r w:rsidR="001D5BCF" w:rsidRPr="003E1B16">
              <w:rPr>
                <w:rFonts w:cstheme="minorHAnsi"/>
                <w:sz w:val="24"/>
                <w:szCs w:val="24"/>
              </w:rPr>
              <w:t xml:space="preserve">.1 </w:t>
            </w:r>
            <w:r>
              <w:rPr>
                <w:rFonts w:cstheme="minorHAnsi"/>
                <w:sz w:val="24"/>
                <w:szCs w:val="24"/>
              </w:rPr>
              <w:t>Trauma Surgeon Requirements</w:t>
            </w:r>
          </w:p>
        </w:tc>
        <w:tc>
          <w:tcPr>
            <w:tcW w:w="10530" w:type="dxa"/>
          </w:tcPr>
          <w:p w14:paraId="62E5B1E6" w14:textId="6D529E85" w:rsidR="001D5BCF" w:rsidRPr="003E1B16" w:rsidRDefault="001D5BCF" w:rsidP="00D15C09">
            <w:pPr>
              <w:pStyle w:val="NoSpacing"/>
              <w:rPr>
                <w:rFonts w:cstheme="minorHAnsi"/>
                <w:sz w:val="24"/>
                <w:szCs w:val="24"/>
              </w:rPr>
            </w:pPr>
            <w:r w:rsidRPr="003E1B16">
              <w:rPr>
                <w:rFonts w:cstheme="minorHAnsi"/>
                <w:sz w:val="24"/>
                <w:szCs w:val="24"/>
              </w:rPr>
              <w:t xml:space="preserve">Tracy reviewed the ACS standard </w:t>
            </w:r>
            <w:r w:rsidR="00FA4837">
              <w:rPr>
                <w:rFonts w:cstheme="minorHAnsi"/>
                <w:sz w:val="24"/>
                <w:szCs w:val="24"/>
              </w:rPr>
              <w:t>4</w:t>
            </w:r>
            <w:r w:rsidRPr="003E1B16">
              <w:rPr>
                <w:rFonts w:cstheme="minorHAnsi"/>
                <w:sz w:val="24"/>
                <w:szCs w:val="24"/>
              </w:rPr>
              <w:t>.1 (</w:t>
            </w:r>
            <w:r w:rsidRPr="003E1B16">
              <w:rPr>
                <w:rFonts w:cstheme="minorHAnsi"/>
                <w:b/>
                <w:bCs/>
                <w:sz w:val="24"/>
                <w:szCs w:val="24"/>
              </w:rPr>
              <w:t xml:space="preserve">ATTACHMENT </w:t>
            </w:r>
            <w:r w:rsidR="00AB09DD">
              <w:rPr>
                <w:rFonts w:cstheme="minorHAnsi"/>
                <w:b/>
                <w:bCs/>
                <w:sz w:val="24"/>
                <w:szCs w:val="24"/>
              </w:rPr>
              <w:t>H</w:t>
            </w:r>
            <w:r w:rsidRPr="003E1B16">
              <w:rPr>
                <w:rFonts w:cstheme="minorHAnsi"/>
                <w:sz w:val="24"/>
                <w:szCs w:val="24"/>
              </w:rPr>
              <w:t xml:space="preserve">), which applies to Levels I, II, II, and pediatric Levels I and II. This standard emphasizes </w:t>
            </w:r>
            <w:r w:rsidR="00327FD6">
              <w:rPr>
                <w:rFonts w:cstheme="minorHAnsi"/>
                <w:sz w:val="24"/>
                <w:szCs w:val="24"/>
              </w:rPr>
              <w:t xml:space="preserve">trauma surgeons must complete an ATLS course at least once, with some centers, Level I, required their surgeons to become instructors. </w:t>
            </w:r>
            <w:r w:rsidR="00FA4837">
              <w:rPr>
                <w:rFonts w:cstheme="minorHAnsi"/>
                <w:sz w:val="24"/>
                <w:szCs w:val="24"/>
              </w:rPr>
              <w:t xml:space="preserve">The standard also reviews privileges, board certification, and evidence needed for compliance. </w:t>
            </w:r>
          </w:p>
        </w:tc>
      </w:tr>
      <w:tr w:rsidR="001D5BCF" w:rsidRPr="003E1B16" w14:paraId="19216FC6" w14:textId="77777777" w:rsidTr="001D5BCF">
        <w:trPr>
          <w:trHeight w:val="818"/>
        </w:trPr>
        <w:tc>
          <w:tcPr>
            <w:tcW w:w="3960" w:type="dxa"/>
          </w:tcPr>
          <w:p w14:paraId="4CA49FDA" w14:textId="0DD50E45" w:rsidR="001D5BCF" w:rsidRPr="003E1B16" w:rsidRDefault="001D5BCF" w:rsidP="00D15C09">
            <w:pPr>
              <w:pStyle w:val="NoSpacing"/>
              <w:rPr>
                <w:rFonts w:cstheme="minorHAnsi"/>
                <w:sz w:val="24"/>
                <w:szCs w:val="24"/>
              </w:rPr>
            </w:pPr>
            <w:r w:rsidRPr="003E1B16">
              <w:rPr>
                <w:rFonts w:cstheme="minorHAnsi"/>
                <w:sz w:val="24"/>
                <w:szCs w:val="24"/>
              </w:rPr>
              <w:lastRenderedPageBreak/>
              <w:t>4.</w:t>
            </w:r>
            <w:r w:rsidR="00FA4837">
              <w:rPr>
                <w:rFonts w:cstheme="minorHAnsi"/>
                <w:sz w:val="24"/>
                <w:szCs w:val="24"/>
              </w:rPr>
              <w:t>2</w:t>
            </w:r>
            <w:r w:rsidRPr="003E1B16">
              <w:rPr>
                <w:rFonts w:cstheme="minorHAnsi"/>
                <w:sz w:val="24"/>
                <w:szCs w:val="24"/>
              </w:rPr>
              <w:t xml:space="preserve"> Trauma </w:t>
            </w:r>
            <w:r w:rsidR="00FA4837">
              <w:rPr>
                <w:rFonts w:cstheme="minorHAnsi"/>
                <w:sz w:val="24"/>
                <w:szCs w:val="24"/>
              </w:rPr>
              <w:t>Surgeon Coverage</w:t>
            </w:r>
          </w:p>
        </w:tc>
        <w:tc>
          <w:tcPr>
            <w:tcW w:w="10530" w:type="dxa"/>
          </w:tcPr>
          <w:p w14:paraId="13C87525" w14:textId="0C06F71E" w:rsidR="001D5BCF" w:rsidRPr="003E1B16" w:rsidRDefault="001D5BCF" w:rsidP="00327FD6">
            <w:pPr>
              <w:pStyle w:val="NoSpacing"/>
              <w:rPr>
                <w:rFonts w:cstheme="minorHAnsi"/>
                <w:sz w:val="24"/>
                <w:szCs w:val="24"/>
              </w:rPr>
            </w:pPr>
            <w:r w:rsidRPr="003E1B16">
              <w:rPr>
                <w:rFonts w:cstheme="minorHAnsi"/>
                <w:sz w:val="24"/>
                <w:szCs w:val="24"/>
              </w:rPr>
              <w:t xml:space="preserve">Tracy also reviewed ACS standard </w:t>
            </w:r>
            <w:r w:rsidR="00327FD6">
              <w:rPr>
                <w:rFonts w:cstheme="minorHAnsi"/>
                <w:sz w:val="24"/>
                <w:szCs w:val="24"/>
              </w:rPr>
              <w:t>4.2</w:t>
            </w:r>
            <w:r w:rsidRPr="003E1B16">
              <w:rPr>
                <w:rFonts w:cstheme="minorHAnsi"/>
                <w:sz w:val="24"/>
                <w:szCs w:val="24"/>
              </w:rPr>
              <w:t xml:space="preserve"> (</w:t>
            </w:r>
            <w:r w:rsidRPr="003E1B16">
              <w:rPr>
                <w:rFonts w:cstheme="minorHAnsi"/>
                <w:b/>
                <w:bCs/>
                <w:sz w:val="24"/>
                <w:szCs w:val="24"/>
              </w:rPr>
              <w:t xml:space="preserve">ATTACHMENT </w:t>
            </w:r>
            <w:r w:rsidR="00FA4837">
              <w:rPr>
                <w:rFonts w:cstheme="minorHAnsi"/>
                <w:b/>
                <w:bCs/>
                <w:sz w:val="24"/>
                <w:szCs w:val="24"/>
              </w:rPr>
              <w:t>I</w:t>
            </w:r>
            <w:r w:rsidRPr="003E1B16">
              <w:rPr>
                <w:rFonts w:cstheme="minorHAnsi"/>
                <w:sz w:val="24"/>
                <w:szCs w:val="24"/>
              </w:rPr>
              <w:t xml:space="preserve">), which also applies to Levels I, II, II, and pediatric Levels I and II. </w:t>
            </w:r>
            <w:r w:rsidR="00327FD6">
              <w:rPr>
                <w:rFonts w:cstheme="minorHAnsi"/>
                <w:sz w:val="24"/>
                <w:szCs w:val="24"/>
              </w:rPr>
              <w:t xml:space="preserve">All trauma centers must ensure continuous trauma surgery coverage, 24/7/365. Level I and II trauma </w:t>
            </w:r>
            <w:r w:rsidR="00FA4837">
              <w:rPr>
                <w:rFonts w:cstheme="minorHAnsi"/>
                <w:sz w:val="24"/>
                <w:szCs w:val="24"/>
              </w:rPr>
              <w:t>centers</w:t>
            </w:r>
            <w:r w:rsidR="00327FD6">
              <w:rPr>
                <w:rFonts w:cstheme="minorHAnsi"/>
                <w:sz w:val="24"/>
                <w:szCs w:val="24"/>
              </w:rPr>
              <w:t xml:space="preserve"> require trauma surgeons to be dedicated to a single trauma </w:t>
            </w:r>
            <w:r w:rsidR="00FA4837">
              <w:rPr>
                <w:rFonts w:cstheme="minorHAnsi"/>
                <w:sz w:val="24"/>
                <w:szCs w:val="24"/>
              </w:rPr>
              <w:t>center</w:t>
            </w:r>
            <w:r w:rsidR="00327FD6">
              <w:rPr>
                <w:rFonts w:cstheme="minorHAnsi"/>
                <w:sz w:val="24"/>
                <w:szCs w:val="24"/>
              </w:rPr>
              <w:t xml:space="preserve"> while on call, with no overlapping du</w:t>
            </w:r>
            <w:r w:rsidR="00FA4837">
              <w:rPr>
                <w:rFonts w:cstheme="minorHAnsi"/>
                <w:sz w:val="24"/>
                <w:szCs w:val="24"/>
              </w:rPr>
              <w:t>ti</w:t>
            </w:r>
            <w:r w:rsidR="00327FD6">
              <w:rPr>
                <w:rFonts w:cstheme="minorHAnsi"/>
                <w:sz w:val="24"/>
                <w:szCs w:val="24"/>
              </w:rPr>
              <w:t xml:space="preserve">es at multiple centers. </w:t>
            </w:r>
            <w:r w:rsidRPr="003E1B16">
              <w:rPr>
                <w:rFonts w:cstheme="minorHAnsi"/>
                <w:sz w:val="24"/>
                <w:szCs w:val="24"/>
              </w:rPr>
              <w:t xml:space="preserve"> </w:t>
            </w:r>
          </w:p>
          <w:p w14:paraId="0C42B8CD" w14:textId="77777777" w:rsidR="001D5BCF" w:rsidRPr="003E1B16" w:rsidRDefault="001D5BCF" w:rsidP="00D15C09">
            <w:pPr>
              <w:pStyle w:val="NoSpacing"/>
              <w:rPr>
                <w:rFonts w:cstheme="minorHAnsi"/>
                <w:sz w:val="24"/>
                <w:szCs w:val="24"/>
              </w:rPr>
            </w:pPr>
          </w:p>
          <w:p w14:paraId="76B85853" w14:textId="77777777" w:rsidR="001D5BCF" w:rsidRPr="003E1B16" w:rsidRDefault="001D5BCF" w:rsidP="00D15C09">
            <w:pPr>
              <w:rPr>
                <w:rFonts w:asciiTheme="minorHAnsi" w:hAnsiTheme="minorHAnsi" w:cstheme="minorHAnsi"/>
              </w:rPr>
            </w:pPr>
            <w:r w:rsidRPr="003E1B16">
              <w:rPr>
                <w:rFonts w:asciiTheme="minorHAnsi" w:hAnsiTheme="minorHAnsi" w:cstheme="minorHAnsi"/>
              </w:rPr>
              <w:t xml:space="preserve">Marie Probst highlighted </w:t>
            </w:r>
            <w:r>
              <w:rPr>
                <w:rFonts w:asciiTheme="minorHAnsi" w:hAnsiTheme="minorHAnsi" w:cstheme="minorHAnsi"/>
              </w:rPr>
              <w:t>the requirement references the count of entries is defined as all patient entries who meet NTDS inclusion criteria</w:t>
            </w:r>
            <w:r w:rsidRPr="003E1B16">
              <w:rPr>
                <w:rFonts w:asciiTheme="minorHAnsi" w:hAnsiTheme="minorHAnsi" w:cstheme="minorHAnsi"/>
              </w:rPr>
              <w:t>. She advised any records outside of NTDS criteria should be used for internal tracking purposes</w:t>
            </w:r>
            <w:r>
              <w:rPr>
                <w:rFonts w:asciiTheme="minorHAnsi" w:hAnsiTheme="minorHAnsi" w:cstheme="minorHAnsi"/>
              </w:rPr>
              <w:t xml:space="preserve"> only</w:t>
            </w:r>
            <w:r w:rsidRPr="003E1B16">
              <w:rPr>
                <w:rFonts w:asciiTheme="minorHAnsi" w:hAnsiTheme="minorHAnsi" w:cstheme="minorHAnsi"/>
              </w:rPr>
              <w:t xml:space="preserve">. Tracy stressed the importance of adhering to NTDS criteria to ensure accurate state and verification reports. </w:t>
            </w:r>
          </w:p>
        </w:tc>
      </w:tr>
      <w:tr w:rsidR="00327FD6" w:rsidRPr="003E1B16" w14:paraId="65ACDD2C" w14:textId="77777777" w:rsidTr="001D5BCF">
        <w:trPr>
          <w:trHeight w:val="818"/>
        </w:trPr>
        <w:tc>
          <w:tcPr>
            <w:tcW w:w="3960" w:type="dxa"/>
          </w:tcPr>
          <w:p w14:paraId="6AED3634" w14:textId="28766BFD" w:rsidR="00327FD6" w:rsidRPr="003E1B16" w:rsidRDefault="00327FD6" w:rsidP="00D15C09">
            <w:pPr>
              <w:pStyle w:val="NoSpacing"/>
              <w:rPr>
                <w:rFonts w:cstheme="minorHAnsi"/>
                <w:sz w:val="24"/>
                <w:szCs w:val="24"/>
              </w:rPr>
            </w:pPr>
            <w:r>
              <w:rPr>
                <w:rFonts w:cstheme="minorHAnsi"/>
                <w:sz w:val="24"/>
                <w:szCs w:val="24"/>
              </w:rPr>
              <w:t>4.3</w:t>
            </w:r>
            <w:r w:rsidR="00FA4837">
              <w:rPr>
                <w:rFonts w:cstheme="minorHAnsi"/>
                <w:sz w:val="24"/>
                <w:szCs w:val="24"/>
              </w:rPr>
              <w:t xml:space="preserve"> Trauma Surgery Backup Call Schedule</w:t>
            </w:r>
          </w:p>
        </w:tc>
        <w:tc>
          <w:tcPr>
            <w:tcW w:w="10530" w:type="dxa"/>
          </w:tcPr>
          <w:p w14:paraId="30A30499" w14:textId="7176B5E8" w:rsidR="00327FD6" w:rsidRDefault="00327FD6" w:rsidP="00327FD6">
            <w:pPr>
              <w:pStyle w:val="NoSpacing"/>
              <w:rPr>
                <w:rFonts w:cstheme="minorHAnsi"/>
                <w:sz w:val="24"/>
                <w:szCs w:val="24"/>
              </w:rPr>
            </w:pPr>
            <w:r>
              <w:rPr>
                <w:rFonts w:cstheme="minorHAnsi"/>
                <w:sz w:val="24"/>
                <w:szCs w:val="24"/>
              </w:rPr>
              <w:t>Standard 4.3 (</w:t>
            </w:r>
            <w:r w:rsidRPr="00FA4837">
              <w:rPr>
                <w:rFonts w:cstheme="minorHAnsi"/>
                <w:b/>
                <w:bCs/>
                <w:sz w:val="24"/>
                <w:szCs w:val="24"/>
              </w:rPr>
              <w:t xml:space="preserve">ATTACHMENT </w:t>
            </w:r>
            <w:r w:rsidR="00FA4837" w:rsidRPr="00FA4837">
              <w:rPr>
                <w:rFonts w:cstheme="minorHAnsi"/>
                <w:b/>
                <w:bCs/>
                <w:sz w:val="24"/>
                <w:szCs w:val="24"/>
              </w:rPr>
              <w:t>I</w:t>
            </w:r>
            <w:r>
              <w:rPr>
                <w:rFonts w:cstheme="minorHAnsi"/>
                <w:sz w:val="24"/>
                <w:szCs w:val="24"/>
              </w:rPr>
              <w:t xml:space="preserve">) emphasizes backup call schedules for trauma surgery. Level I and II centers must have a published backup call schedule, while Level III centers are </w:t>
            </w:r>
            <w:r w:rsidR="00FA4837">
              <w:rPr>
                <w:rFonts w:cstheme="minorHAnsi"/>
                <w:sz w:val="24"/>
                <w:szCs w:val="24"/>
              </w:rPr>
              <w:t>required to</w:t>
            </w:r>
            <w:r>
              <w:rPr>
                <w:rFonts w:cstheme="minorHAnsi"/>
                <w:sz w:val="24"/>
                <w:szCs w:val="24"/>
              </w:rPr>
              <w:t xml:space="preserve"> have a documented backup plan. </w:t>
            </w:r>
            <w:r w:rsidR="00FA4837">
              <w:rPr>
                <w:rFonts w:cstheme="minorHAnsi"/>
                <w:sz w:val="24"/>
                <w:szCs w:val="24"/>
              </w:rPr>
              <w:t>Some Level III centers</w:t>
            </w:r>
            <w:r>
              <w:rPr>
                <w:rFonts w:cstheme="minorHAnsi"/>
                <w:sz w:val="24"/>
                <w:szCs w:val="24"/>
              </w:rPr>
              <w:t xml:space="preserve"> do not have a formal backup, but instead, have policies in place to handle situations where a trauma surgeon is unavailable. </w:t>
            </w:r>
          </w:p>
          <w:p w14:paraId="4CA9AF21" w14:textId="77777777" w:rsidR="00327FD6" w:rsidRDefault="00327FD6" w:rsidP="00327FD6">
            <w:pPr>
              <w:pStyle w:val="NoSpacing"/>
              <w:rPr>
                <w:rFonts w:cstheme="minorHAnsi"/>
                <w:sz w:val="24"/>
                <w:szCs w:val="24"/>
              </w:rPr>
            </w:pPr>
          </w:p>
          <w:p w14:paraId="5B211B57" w14:textId="66C019B6" w:rsidR="00327FD6" w:rsidRDefault="00327FD6" w:rsidP="00327FD6">
            <w:pPr>
              <w:pStyle w:val="NoSpacing"/>
              <w:rPr>
                <w:rFonts w:cstheme="minorHAnsi"/>
                <w:sz w:val="24"/>
                <w:szCs w:val="24"/>
              </w:rPr>
            </w:pPr>
            <w:r>
              <w:rPr>
                <w:rFonts w:cstheme="minorHAnsi"/>
                <w:sz w:val="24"/>
                <w:szCs w:val="24"/>
              </w:rPr>
              <w:t xml:space="preserve">The committee discussed several approaches including using house </w:t>
            </w:r>
            <w:r w:rsidR="00FA4837">
              <w:rPr>
                <w:rFonts w:cstheme="minorHAnsi"/>
                <w:sz w:val="24"/>
                <w:szCs w:val="24"/>
              </w:rPr>
              <w:t>supervisors</w:t>
            </w:r>
            <w:r>
              <w:rPr>
                <w:rFonts w:cstheme="minorHAnsi"/>
                <w:sz w:val="24"/>
                <w:szCs w:val="24"/>
              </w:rPr>
              <w:t xml:space="preserve"> to assist</w:t>
            </w:r>
            <w:r w:rsidR="00FA4837">
              <w:rPr>
                <w:rFonts w:cstheme="minorHAnsi"/>
                <w:sz w:val="24"/>
                <w:szCs w:val="24"/>
              </w:rPr>
              <w:t xml:space="preserve"> help find backup</w:t>
            </w:r>
            <w:r>
              <w:rPr>
                <w:rFonts w:cstheme="minorHAnsi"/>
                <w:sz w:val="24"/>
                <w:szCs w:val="24"/>
              </w:rPr>
              <w:t xml:space="preserve"> when surgeons are caught up in surgeries.</w:t>
            </w:r>
          </w:p>
          <w:p w14:paraId="6DD134D5" w14:textId="77777777" w:rsidR="00327FD6" w:rsidRDefault="00327FD6" w:rsidP="00327FD6">
            <w:pPr>
              <w:pStyle w:val="NoSpacing"/>
              <w:rPr>
                <w:rFonts w:cstheme="minorHAnsi"/>
                <w:sz w:val="24"/>
                <w:szCs w:val="24"/>
              </w:rPr>
            </w:pPr>
          </w:p>
          <w:p w14:paraId="29456127" w14:textId="6DAD4E98" w:rsidR="00327FD6" w:rsidRPr="003E1B16" w:rsidRDefault="00327FD6" w:rsidP="00327FD6">
            <w:pPr>
              <w:pStyle w:val="NoSpacing"/>
              <w:rPr>
                <w:rFonts w:cstheme="minorHAnsi"/>
                <w:sz w:val="24"/>
                <w:szCs w:val="24"/>
              </w:rPr>
            </w:pPr>
            <w:r>
              <w:rPr>
                <w:rFonts w:cstheme="minorHAnsi"/>
                <w:sz w:val="24"/>
                <w:szCs w:val="24"/>
              </w:rPr>
              <w:t xml:space="preserve">The discussion turned to the </w:t>
            </w:r>
            <w:r w:rsidR="00FA4837">
              <w:rPr>
                <w:rFonts w:cstheme="minorHAnsi"/>
                <w:sz w:val="24"/>
                <w:szCs w:val="24"/>
              </w:rPr>
              <w:t>importance</w:t>
            </w:r>
            <w:r>
              <w:rPr>
                <w:rFonts w:cstheme="minorHAnsi"/>
                <w:sz w:val="24"/>
                <w:szCs w:val="24"/>
              </w:rPr>
              <w:t xml:space="preserve"> of preparing for upcoming surveys and gathering the necessary documentation. Data collection should be started early to avoid last-minute issues, highlighting the challenges involved in compiling call schedules and other documentation.</w:t>
            </w:r>
          </w:p>
        </w:tc>
      </w:tr>
      <w:tr w:rsidR="001D5BCF" w:rsidRPr="003E1B16" w14:paraId="2D6C76AF" w14:textId="77777777" w:rsidTr="001D5BCF">
        <w:trPr>
          <w:trHeight w:val="710"/>
        </w:trPr>
        <w:tc>
          <w:tcPr>
            <w:tcW w:w="3960" w:type="dxa"/>
          </w:tcPr>
          <w:p w14:paraId="32C9D014" w14:textId="77777777" w:rsidR="001D5BCF" w:rsidRPr="003E1B16" w:rsidRDefault="001D5BCF" w:rsidP="00D15C09">
            <w:pPr>
              <w:pStyle w:val="NoSpacing"/>
              <w:rPr>
                <w:rFonts w:cstheme="minorHAnsi"/>
                <w:sz w:val="24"/>
                <w:szCs w:val="24"/>
              </w:rPr>
            </w:pPr>
            <w:r w:rsidRPr="003E1B16">
              <w:rPr>
                <w:rFonts w:cstheme="minorHAnsi"/>
                <w:sz w:val="24"/>
                <w:szCs w:val="24"/>
              </w:rPr>
              <w:t>Shared Celebrations</w:t>
            </w:r>
          </w:p>
        </w:tc>
        <w:tc>
          <w:tcPr>
            <w:tcW w:w="10530" w:type="dxa"/>
          </w:tcPr>
          <w:p w14:paraId="3F940ABB" w14:textId="3B2CB317" w:rsidR="001D5BCF" w:rsidRPr="003E1B16" w:rsidRDefault="00327FD6" w:rsidP="00D15C09">
            <w:pPr>
              <w:pStyle w:val="NoSpacing"/>
              <w:rPr>
                <w:rFonts w:cstheme="minorHAnsi"/>
                <w:sz w:val="24"/>
                <w:szCs w:val="24"/>
              </w:rPr>
            </w:pPr>
            <w:r>
              <w:rPr>
                <w:rFonts w:cstheme="minorHAnsi"/>
                <w:sz w:val="24"/>
                <w:szCs w:val="24"/>
              </w:rPr>
              <w:t xml:space="preserve">The meeting </w:t>
            </w:r>
            <w:r w:rsidR="00FA4837">
              <w:rPr>
                <w:rFonts w:cstheme="minorHAnsi"/>
                <w:sz w:val="24"/>
                <w:szCs w:val="24"/>
              </w:rPr>
              <w:t>concluded</w:t>
            </w:r>
            <w:r>
              <w:rPr>
                <w:rFonts w:cstheme="minorHAnsi"/>
                <w:sz w:val="24"/>
                <w:szCs w:val="24"/>
              </w:rPr>
              <w:t xml:space="preserve"> with a discussion on a recent </w:t>
            </w:r>
            <w:r w:rsidR="00FA4837">
              <w:rPr>
                <w:rFonts w:cstheme="minorHAnsi"/>
                <w:sz w:val="24"/>
                <w:szCs w:val="24"/>
              </w:rPr>
              <w:t>outreach</w:t>
            </w:r>
            <w:r>
              <w:rPr>
                <w:rFonts w:cstheme="minorHAnsi"/>
                <w:sz w:val="24"/>
                <w:szCs w:val="24"/>
              </w:rPr>
              <w:t xml:space="preserve"> event </w:t>
            </w:r>
            <w:r w:rsidR="006054D4">
              <w:rPr>
                <w:rFonts w:cstheme="minorHAnsi"/>
                <w:sz w:val="24"/>
                <w:szCs w:val="24"/>
              </w:rPr>
              <w:t>at Fairview Park Hospital</w:t>
            </w:r>
            <w:r>
              <w:rPr>
                <w:rFonts w:cstheme="minorHAnsi"/>
                <w:sz w:val="24"/>
                <w:szCs w:val="24"/>
              </w:rPr>
              <w:t xml:space="preserve"> in partnership wi</w:t>
            </w:r>
            <w:r w:rsidR="00FA4837">
              <w:rPr>
                <w:rFonts w:cstheme="minorHAnsi"/>
                <w:sz w:val="24"/>
                <w:szCs w:val="24"/>
              </w:rPr>
              <w:t>th</w:t>
            </w:r>
            <w:r>
              <w:rPr>
                <w:rFonts w:cstheme="minorHAnsi"/>
                <w:sz w:val="24"/>
                <w:szCs w:val="24"/>
              </w:rPr>
              <w:t xml:space="preserve"> </w:t>
            </w:r>
            <w:r w:rsidR="006054D4">
              <w:rPr>
                <w:rFonts w:cstheme="minorHAnsi"/>
                <w:sz w:val="24"/>
                <w:szCs w:val="24"/>
              </w:rPr>
              <w:t>Wellstar Kennestone and the</w:t>
            </w:r>
            <w:r>
              <w:rPr>
                <w:rFonts w:cstheme="minorHAnsi"/>
                <w:sz w:val="24"/>
                <w:szCs w:val="24"/>
              </w:rPr>
              <w:t xml:space="preserve"> Lutzie 43 Foundation, to promote safe driving and prevent distracted </w:t>
            </w:r>
            <w:r w:rsidR="00FA4837">
              <w:rPr>
                <w:rFonts w:cstheme="minorHAnsi"/>
                <w:sz w:val="24"/>
                <w:szCs w:val="24"/>
              </w:rPr>
              <w:t>driving</w:t>
            </w:r>
            <w:r>
              <w:rPr>
                <w:rFonts w:cstheme="minorHAnsi"/>
                <w:sz w:val="24"/>
                <w:szCs w:val="24"/>
              </w:rPr>
              <w:t xml:space="preserve"> among high school students. </w:t>
            </w:r>
            <w:r w:rsidR="00551DB5">
              <w:rPr>
                <w:rFonts w:cstheme="minorHAnsi"/>
                <w:sz w:val="24"/>
                <w:szCs w:val="24"/>
              </w:rPr>
              <w:t>The event had 248 attendees and was praised for its effectiveness in engaging the community and raising awareness about trauma care</w:t>
            </w:r>
            <w:r w:rsidR="006054D4">
              <w:rPr>
                <w:rFonts w:cstheme="minorHAnsi"/>
                <w:sz w:val="24"/>
                <w:szCs w:val="24"/>
              </w:rPr>
              <w:t>.</w:t>
            </w:r>
          </w:p>
        </w:tc>
      </w:tr>
      <w:tr w:rsidR="001D5BCF" w:rsidRPr="003E1B16" w14:paraId="3992D328" w14:textId="77777777" w:rsidTr="001D5BCF">
        <w:trPr>
          <w:trHeight w:val="359"/>
        </w:trPr>
        <w:tc>
          <w:tcPr>
            <w:tcW w:w="3960" w:type="dxa"/>
          </w:tcPr>
          <w:p w14:paraId="3511EDBE" w14:textId="77777777" w:rsidR="001D5BCF" w:rsidRPr="003E1B16" w:rsidRDefault="001D5BCF" w:rsidP="00D15C09">
            <w:pPr>
              <w:pStyle w:val="NoSpacing"/>
              <w:rPr>
                <w:rFonts w:cstheme="minorHAnsi"/>
                <w:sz w:val="24"/>
                <w:szCs w:val="24"/>
              </w:rPr>
            </w:pPr>
            <w:r w:rsidRPr="003E1B16">
              <w:rPr>
                <w:rFonts w:cstheme="minorHAnsi"/>
                <w:sz w:val="24"/>
                <w:szCs w:val="24"/>
              </w:rPr>
              <w:t>Adjournment</w:t>
            </w:r>
          </w:p>
        </w:tc>
        <w:tc>
          <w:tcPr>
            <w:tcW w:w="10530" w:type="dxa"/>
          </w:tcPr>
          <w:p w14:paraId="0BDA6785" w14:textId="4A0B52E6" w:rsidR="001D5BCF" w:rsidRPr="003E1B16" w:rsidRDefault="001D5BCF" w:rsidP="00D15C09">
            <w:pPr>
              <w:tabs>
                <w:tab w:val="left" w:pos="6840"/>
              </w:tabs>
              <w:jc w:val="both"/>
              <w:outlineLvl w:val="0"/>
              <w:rPr>
                <w:rFonts w:asciiTheme="minorHAnsi" w:eastAsiaTheme="minorHAnsi" w:hAnsiTheme="minorHAnsi" w:cstheme="minorHAnsi"/>
              </w:rPr>
            </w:pPr>
            <w:r w:rsidRPr="003E1B16">
              <w:rPr>
                <w:rFonts w:asciiTheme="minorHAnsi" w:eastAsiaTheme="minorHAnsi" w:hAnsiTheme="minorHAnsi" w:cstheme="minorHAnsi"/>
              </w:rPr>
              <w:t xml:space="preserve">Before adjournment, Tracy Johns expressed appreciation for everyone's participation and contributions. The next meeting is scheduled for </w:t>
            </w:r>
            <w:r w:rsidR="00551DB5">
              <w:rPr>
                <w:rFonts w:asciiTheme="minorHAnsi" w:eastAsiaTheme="minorHAnsi" w:hAnsiTheme="minorHAnsi" w:cstheme="minorHAnsi"/>
              </w:rPr>
              <w:t>February 19</w:t>
            </w:r>
            <w:r w:rsidR="00551DB5" w:rsidRPr="00551DB5">
              <w:rPr>
                <w:rFonts w:asciiTheme="minorHAnsi" w:eastAsiaTheme="minorHAnsi" w:hAnsiTheme="minorHAnsi" w:cstheme="minorHAnsi"/>
                <w:vertAlign w:val="superscript"/>
              </w:rPr>
              <w:t>th</w:t>
            </w:r>
            <w:r w:rsidR="00551DB5">
              <w:rPr>
                <w:rFonts w:asciiTheme="minorHAnsi" w:eastAsiaTheme="minorHAnsi" w:hAnsiTheme="minorHAnsi" w:cstheme="minorHAnsi"/>
              </w:rPr>
              <w:t xml:space="preserve"> </w:t>
            </w:r>
            <w:r w:rsidRPr="003E1B16">
              <w:rPr>
                <w:rFonts w:asciiTheme="minorHAnsi" w:eastAsiaTheme="minorHAnsi" w:hAnsiTheme="minorHAnsi" w:cstheme="minorHAnsi"/>
              </w:rPr>
              <w:t xml:space="preserve"> </w:t>
            </w:r>
          </w:p>
          <w:p w14:paraId="54C21675" w14:textId="77777777" w:rsidR="001D5BCF" w:rsidRPr="003E1B16" w:rsidRDefault="001D5BCF" w:rsidP="00D15C09">
            <w:pPr>
              <w:tabs>
                <w:tab w:val="left" w:pos="6840"/>
              </w:tabs>
              <w:jc w:val="both"/>
              <w:outlineLvl w:val="0"/>
              <w:rPr>
                <w:rFonts w:asciiTheme="minorHAnsi" w:hAnsiTheme="minorHAnsi" w:cstheme="minorHAnsi"/>
                <w:b/>
                <w:i/>
                <w:iCs/>
                <w:color w:val="0070C0"/>
              </w:rPr>
            </w:pPr>
          </w:p>
          <w:p w14:paraId="34E468BC" w14:textId="7C5587EB" w:rsidR="001D5BCF" w:rsidRPr="003E1B16" w:rsidRDefault="001D5BCF" w:rsidP="00D15C09">
            <w:pPr>
              <w:tabs>
                <w:tab w:val="left" w:pos="6840"/>
              </w:tabs>
              <w:jc w:val="both"/>
              <w:outlineLvl w:val="0"/>
              <w:rPr>
                <w:rFonts w:asciiTheme="minorHAnsi" w:hAnsiTheme="minorHAnsi" w:cstheme="minorHAnsi"/>
                <w:b/>
                <w:i/>
                <w:iCs/>
                <w:color w:val="0070C0"/>
              </w:rPr>
            </w:pPr>
            <w:r w:rsidRPr="003E1B16">
              <w:rPr>
                <w:rFonts w:asciiTheme="minorHAnsi" w:hAnsiTheme="minorHAnsi" w:cstheme="minorHAnsi"/>
                <w:b/>
                <w:i/>
                <w:iCs/>
                <w:color w:val="0070C0"/>
              </w:rPr>
              <w:t xml:space="preserve">Tracy Johns adjourned the meeting at </w:t>
            </w:r>
            <w:r w:rsidR="00551DB5">
              <w:rPr>
                <w:rFonts w:asciiTheme="minorHAnsi" w:hAnsiTheme="minorHAnsi" w:cstheme="minorHAnsi"/>
                <w:b/>
                <w:i/>
                <w:iCs/>
                <w:color w:val="0070C0"/>
              </w:rPr>
              <w:t>4</w:t>
            </w:r>
            <w:r w:rsidRPr="003E1B16">
              <w:rPr>
                <w:rFonts w:asciiTheme="minorHAnsi" w:hAnsiTheme="minorHAnsi" w:cstheme="minorHAnsi"/>
                <w:b/>
                <w:i/>
                <w:iCs/>
                <w:color w:val="0070C0"/>
              </w:rPr>
              <w:t>:</w:t>
            </w:r>
            <w:r w:rsidR="00551DB5">
              <w:rPr>
                <w:rFonts w:asciiTheme="minorHAnsi" w:hAnsiTheme="minorHAnsi" w:cstheme="minorHAnsi"/>
                <w:b/>
                <w:i/>
                <w:iCs/>
                <w:color w:val="0070C0"/>
              </w:rPr>
              <w:t>30</w:t>
            </w:r>
            <w:r w:rsidRPr="003E1B16">
              <w:rPr>
                <w:rFonts w:asciiTheme="minorHAnsi" w:hAnsiTheme="minorHAnsi" w:cstheme="minorHAnsi"/>
                <w:b/>
                <w:i/>
                <w:iCs/>
                <w:color w:val="0070C0"/>
              </w:rPr>
              <w:t xml:space="preserve"> pm</w:t>
            </w:r>
          </w:p>
        </w:tc>
      </w:tr>
    </w:tbl>
    <w:p w14:paraId="12AA890F" w14:textId="77777777" w:rsidR="00123BBA" w:rsidRDefault="00123BBA"/>
    <w:p w14:paraId="407F92F5" w14:textId="77777777" w:rsidR="00A679DD" w:rsidRPr="003E1B16" w:rsidRDefault="00A679DD">
      <w:pPr>
        <w:rPr>
          <w:rFonts w:asciiTheme="minorHAnsi" w:hAnsiTheme="minorHAnsi" w:cstheme="minorHAnsi"/>
        </w:rPr>
      </w:pPr>
    </w:p>
    <w:p w14:paraId="68AD4A9F" w14:textId="51DC16F4" w:rsidR="000E61B7" w:rsidRPr="00BB5516" w:rsidRDefault="00573FCA" w:rsidP="00A17893">
      <w:pPr>
        <w:autoSpaceDE w:val="0"/>
        <w:autoSpaceDN w:val="0"/>
        <w:jc w:val="right"/>
        <w:rPr>
          <w:rFonts w:asciiTheme="minorHAnsi" w:eastAsiaTheme="minorHAnsi" w:hAnsiTheme="minorHAnsi" w:cstheme="minorHAnsi"/>
          <w:i/>
          <w:iCs/>
        </w:rPr>
      </w:pPr>
      <w:r w:rsidRPr="00BB5516">
        <w:rPr>
          <w:rFonts w:asciiTheme="minorHAnsi" w:eastAsiaTheme="minorHAnsi" w:hAnsiTheme="minorHAnsi" w:cstheme="minorHAnsi"/>
          <w:i/>
          <w:iCs/>
        </w:rPr>
        <w:t xml:space="preserve">Minutes </w:t>
      </w:r>
      <w:r w:rsidR="009C286C" w:rsidRPr="00BB5516">
        <w:rPr>
          <w:rFonts w:asciiTheme="minorHAnsi" w:eastAsiaTheme="minorHAnsi" w:hAnsiTheme="minorHAnsi" w:cstheme="minorHAnsi"/>
          <w:i/>
          <w:iCs/>
        </w:rPr>
        <w:t xml:space="preserve">Crafted by </w:t>
      </w:r>
      <w:r w:rsidR="00A90466" w:rsidRPr="00BB5516">
        <w:rPr>
          <w:rFonts w:asciiTheme="minorHAnsi" w:eastAsiaTheme="minorHAnsi" w:hAnsiTheme="minorHAnsi" w:cstheme="minorHAnsi"/>
          <w:i/>
          <w:iCs/>
        </w:rPr>
        <w:t>Gabriela Saye</w:t>
      </w:r>
    </w:p>
    <w:sectPr w:rsidR="000E61B7" w:rsidRPr="00BB5516" w:rsidSect="001D5BCF">
      <w:headerReference w:type="even" r:id="rId17"/>
      <w:headerReference w:type="default" r:id="rId18"/>
      <w:pgSz w:w="15840" w:h="12240" w:orient="landscape"/>
      <w:pgMar w:top="662" w:right="1354" w:bottom="864" w:left="1267"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8AF1" w14:textId="77777777" w:rsidR="006853DC" w:rsidRDefault="006853DC" w:rsidP="00E65539">
      <w:r>
        <w:separator/>
      </w:r>
    </w:p>
    <w:p w14:paraId="5D5EF739" w14:textId="77777777" w:rsidR="006853DC" w:rsidRDefault="006853DC"/>
  </w:endnote>
  <w:endnote w:type="continuationSeparator" w:id="0">
    <w:p w14:paraId="536DB23F" w14:textId="77777777" w:rsidR="006853DC" w:rsidRDefault="006853DC" w:rsidP="00E65539">
      <w:r>
        <w:continuationSeparator/>
      </w:r>
    </w:p>
    <w:p w14:paraId="325BFE18" w14:textId="77777777" w:rsidR="006853DC" w:rsidRDefault="00685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9E16" w14:textId="77777777" w:rsidR="006853DC" w:rsidRDefault="006853DC" w:rsidP="00E65539">
      <w:r>
        <w:separator/>
      </w:r>
    </w:p>
    <w:p w14:paraId="3C068DDB" w14:textId="77777777" w:rsidR="006853DC" w:rsidRDefault="006853DC"/>
  </w:footnote>
  <w:footnote w:type="continuationSeparator" w:id="0">
    <w:p w14:paraId="1041B7A8" w14:textId="77777777" w:rsidR="006853DC" w:rsidRDefault="006853DC" w:rsidP="00E65539">
      <w:r>
        <w:continuationSeparator/>
      </w:r>
    </w:p>
    <w:p w14:paraId="442F6E04" w14:textId="77777777" w:rsidR="006853DC" w:rsidRDefault="00685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7552" w14:textId="2CF485FA" w:rsidR="007135AE" w:rsidRDefault="006853DC">
    <w:pPr>
      <w:pStyle w:val="Header"/>
    </w:pPr>
    <w:r>
      <w:rPr>
        <w:noProof/>
      </w:rPr>
      <w:pict w14:anchorId="5FA7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80pt;height:161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2in" string="DRAFT"/>
          <w10:wrap anchorx="margin" anchory="margin"/>
        </v:shape>
      </w:pict>
    </w:r>
    <w:r>
      <w:rPr>
        <w:noProof/>
      </w:rPr>
      <w:pict w14:anchorId="4B3E4470">
        <v:shape id="_x0000_s1027"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348D53F0">
        <v:shape id="_x0000_s1026"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6662A118" w14:textId="77777777" w:rsidR="00972BB3" w:rsidRDefault="00972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017F" w14:textId="56840E3B"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8F46D8">
      <w:rPr>
        <w:rFonts w:asciiTheme="minorHAnsi" w:hAnsiTheme="minorHAnsi" w:cstheme="minorHAnsi"/>
      </w:rPr>
      <w:t xml:space="preserve">November 20, </w:t>
    </w:r>
    <w:proofErr w:type="gramStart"/>
    <w:r w:rsidR="008F46D8">
      <w:rPr>
        <w:rFonts w:asciiTheme="minorHAnsi" w:hAnsiTheme="minorHAnsi" w:cstheme="minorHAnsi"/>
      </w:rPr>
      <w:t>2024</w:t>
    </w:r>
    <w:proofErr w:type="gramEnd"/>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r w:rsidR="006853DC">
      <w:rPr>
        <w:noProof/>
      </w:rPr>
      <w:pict w14:anchorId="0413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1in;height:1in;z-index:251706368;mso-wrap-edited:f;mso-width-percent:0;mso-height-percent:0;mso-position-horizontal-relative:text;mso-position-vertical-relative:text;mso-width-percent:0;mso-height-percent:0"/>
      </w:pict>
    </w:r>
  </w:p>
  <w:p w14:paraId="3C53A49A" w14:textId="77777777" w:rsidR="00972BB3" w:rsidRDefault="00972B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AA"/>
    <w:multiLevelType w:val="hybridMultilevel"/>
    <w:tmpl w:val="15E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627F"/>
    <w:multiLevelType w:val="hybridMultilevel"/>
    <w:tmpl w:val="27147932"/>
    <w:lvl w:ilvl="0" w:tplc="3020A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8D0"/>
    <w:multiLevelType w:val="hybridMultilevel"/>
    <w:tmpl w:val="2A58B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E61AB"/>
    <w:multiLevelType w:val="hybridMultilevel"/>
    <w:tmpl w:val="5C4A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1168"/>
    <w:multiLevelType w:val="hybridMultilevel"/>
    <w:tmpl w:val="C9AC5BC6"/>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A4354"/>
    <w:multiLevelType w:val="hybridMultilevel"/>
    <w:tmpl w:val="5B7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F3380"/>
    <w:multiLevelType w:val="hybridMultilevel"/>
    <w:tmpl w:val="42D2D5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AF2665"/>
    <w:multiLevelType w:val="hybridMultilevel"/>
    <w:tmpl w:val="6950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0345D"/>
    <w:multiLevelType w:val="hybridMultilevel"/>
    <w:tmpl w:val="33C0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B4898"/>
    <w:multiLevelType w:val="hybridMultilevel"/>
    <w:tmpl w:val="EDF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22EAF"/>
    <w:multiLevelType w:val="hybridMultilevel"/>
    <w:tmpl w:val="5BE84C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7D65CD"/>
    <w:multiLevelType w:val="hybridMultilevel"/>
    <w:tmpl w:val="62E8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E5ADF"/>
    <w:multiLevelType w:val="hybridMultilevel"/>
    <w:tmpl w:val="B99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21146"/>
    <w:multiLevelType w:val="hybridMultilevel"/>
    <w:tmpl w:val="9AB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B3C26"/>
    <w:multiLevelType w:val="hybridMultilevel"/>
    <w:tmpl w:val="D57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D64DA3"/>
    <w:multiLevelType w:val="hybridMultilevel"/>
    <w:tmpl w:val="38BA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43FA8"/>
    <w:multiLevelType w:val="hybridMultilevel"/>
    <w:tmpl w:val="A8B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41EA6"/>
    <w:multiLevelType w:val="hybridMultilevel"/>
    <w:tmpl w:val="03E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86F27"/>
    <w:multiLevelType w:val="hybridMultilevel"/>
    <w:tmpl w:val="D79657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29335B"/>
    <w:multiLevelType w:val="hybridMultilevel"/>
    <w:tmpl w:val="17E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582801"/>
    <w:multiLevelType w:val="hybridMultilevel"/>
    <w:tmpl w:val="141E14B2"/>
    <w:lvl w:ilvl="0" w:tplc="063E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40837"/>
    <w:multiLevelType w:val="hybridMultilevel"/>
    <w:tmpl w:val="C7A2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915FE"/>
    <w:multiLevelType w:val="hybridMultilevel"/>
    <w:tmpl w:val="B2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3270F"/>
    <w:multiLevelType w:val="hybridMultilevel"/>
    <w:tmpl w:val="654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E11D9"/>
    <w:multiLevelType w:val="hybridMultilevel"/>
    <w:tmpl w:val="9C5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A044D"/>
    <w:multiLevelType w:val="hybridMultilevel"/>
    <w:tmpl w:val="368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33203"/>
    <w:multiLevelType w:val="hybridMultilevel"/>
    <w:tmpl w:val="9EDAB6B8"/>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C1BC5"/>
    <w:multiLevelType w:val="hybridMultilevel"/>
    <w:tmpl w:val="4EE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E5BED"/>
    <w:multiLevelType w:val="hybridMultilevel"/>
    <w:tmpl w:val="B03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96197"/>
    <w:multiLevelType w:val="hybridMultilevel"/>
    <w:tmpl w:val="BBA2D18A"/>
    <w:lvl w:ilvl="0" w:tplc="2C9A7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F2094"/>
    <w:multiLevelType w:val="hybridMultilevel"/>
    <w:tmpl w:val="FC9A6C6E"/>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856D7"/>
    <w:multiLevelType w:val="hybridMultilevel"/>
    <w:tmpl w:val="920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B53B1"/>
    <w:multiLevelType w:val="hybridMultilevel"/>
    <w:tmpl w:val="DF50A7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5C4BC1"/>
    <w:multiLevelType w:val="hybridMultilevel"/>
    <w:tmpl w:val="DF4E6122"/>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F712B"/>
    <w:multiLevelType w:val="hybridMultilevel"/>
    <w:tmpl w:val="A9B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E322F9"/>
    <w:multiLevelType w:val="hybridMultilevel"/>
    <w:tmpl w:val="AEFC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03EDE"/>
    <w:multiLevelType w:val="hybridMultilevel"/>
    <w:tmpl w:val="2B28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9797F"/>
    <w:multiLevelType w:val="hybridMultilevel"/>
    <w:tmpl w:val="A34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154A9"/>
    <w:multiLevelType w:val="hybridMultilevel"/>
    <w:tmpl w:val="1E0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5B1A89"/>
    <w:multiLevelType w:val="hybridMultilevel"/>
    <w:tmpl w:val="05C837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D8B58E1"/>
    <w:multiLevelType w:val="hybridMultilevel"/>
    <w:tmpl w:val="F780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785BED"/>
    <w:multiLevelType w:val="hybridMultilevel"/>
    <w:tmpl w:val="406A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E7293"/>
    <w:multiLevelType w:val="hybridMultilevel"/>
    <w:tmpl w:val="88B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B3751"/>
    <w:multiLevelType w:val="hybridMultilevel"/>
    <w:tmpl w:val="9288D530"/>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63CE1"/>
    <w:multiLevelType w:val="multilevel"/>
    <w:tmpl w:val="A16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BA0465"/>
    <w:multiLevelType w:val="hybridMultilevel"/>
    <w:tmpl w:val="0BB0CE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6A21968"/>
    <w:multiLevelType w:val="hybridMultilevel"/>
    <w:tmpl w:val="E5D2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C45BC1"/>
    <w:multiLevelType w:val="hybridMultilevel"/>
    <w:tmpl w:val="FAE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9F0214"/>
    <w:multiLevelType w:val="hybridMultilevel"/>
    <w:tmpl w:val="DE6E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F739A"/>
    <w:multiLevelType w:val="hybridMultilevel"/>
    <w:tmpl w:val="57108B8C"/>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A714B"/>
    <w:multiLevelType w:val="hybridMultilevel"/>
    <w:tmpl w:val="38F437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1" w15:restartNumberingAfterBreak="0">
    <w:nsid w:val="6FED1BEC"/>
    <w:multiLevelType w:val="hybridMultilevel"/>
    <w:tmpl w:val="788E5C80"/>
    <w:lvl w:ilvl="0" w:tplc="7AF6A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E100F"/>
    <w:multiLevelType w:val="hybridMultilevel"/>
    <w:tmpl w:val="97B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F22BF"/>
    <w:multiLevelType w:val="hybridMultilevel"/>
    <w:tmpl w:val="6E3672C6"/>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F495DCD"/>
    <w:multiLevelType w:val="hybridMultilevel"/>
    <w:tmpl w:val="8BE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4A0D5F"/>
    <w:multiLevelType w:val="hybridMultilevel"/>
    <w:tmpl w:val="478AEE08"/>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7245912">
    <w:abstractNumId w:val="44"/>
  </w:num>
  <w:num w:numId="2" w16cid:durableId="108011845">
    <w:abstractNumId w:val="13"/>
  </w:num>
  <w:num w:numId="3" w16cid:durableId="717777925">
    <w:abstractNumId w:val="27"/>
  </w:num>
  <w:num w:numId="4" w16cid:durableId="681786075">
    <w:abstractNumId w:val="1"/>
  </w:num>
  <w:num w:numId="5" w16cid:durableId="2116708370">
    <w:abstractNumId w:val="51"/>
  </w:num>
  <w:num w:numId="6" w16cid:durableId="1895048113">
    <w:abstractNumId w:val="20"/>
  </w:num>
  <w:num w:numId="7" w16cid:durableId="1508325172">
    <w:abstractNumId w:val="29"/>
  </w:num>
  <w:num w:numId="8" w16cid:durableId="2102796097">
    <w:abstractNumId w:val="23"/>
  </w:num>
  <w:num w:numId="9" w16cid:durableId="1337804639">
    <w:abstractNumId w:val="32"/>
  </w:num>
  <w:num w:numId="10" w16cid:durableId="1925603944">
    <w:abstractNumId w:val="47"/>
  </w:num>
  <w:num w:numId="11" w16cid:durableId="1644263820">
    <w:abstractNumId w:val="31"/>
  </w:num>
  <w:num w:numId="12" w16cid:durableId="184514501">
    <w:abstractNumId w:val="15"/>
  </w:num>
  <w:num w:numId="13" w16cid:durableId="215512109">
    <w:abstractNumId w:val="24"/>
  </w:num>
  <w:num w:numId="14" w16cid:durableId="910699997">
    <w:abstractNumId w:val="10"/>
  </w:num>
  <w:num w:numId="15" w16cid:durableId="48190226">
    <w:abstractNumId w:val="9"/>
  </w:num>
  <w:num w:numId="16" w16cid:durableId="1718165809">
    <w:abstractNumId w:val="54"/>
  </w:num>
  <w:num w:numId="17" w16cid:durableId="1237397865">
    <w:abstractNumId w:val="34"/>
  </w:num>
  <w:num w:numId="18" w16cid:durableId="1099446288">
    <w:abstractNumId w:val="2"/>
  </w:num>
  <w:num w:numId="19" w16cid:durableId="1714235937">
    <w:abstractNumId w:val="42"/>
  </w:num>
  <w:num w:numId="20" w16cid:durableId="279263567">
    <w:abstractNumId w:val="37"/>
  </w:num>
  <w:num w:numId="21" w16cid:durableId="1734809681">
    <w:abstractNumId w:val="6"/>
  </w:num>
  <w:num w:numId="22" w16cid:durableId="420756716">
    <w:abstractNumId w:val="41"/>
  </w:num>
  <w:num w:numId="23" w16cid:durableId="202986921">
    <w:abstractNumId w:val="18"/>
  </w:num>
  <w:num w:numId="24" w16cid:durableId="893546423">
    <w:abstractNumId w:val="39"/>
  </w:num>
  <w:num w:numId="25" w16cid:durableId="1370715760">
    <w:abstractNumId w:val="45"/>
  </w:num>
  <w:num w:numId="26" w16cid:durableId="1186483607">
    <w:abstractNumId w:val="36"/>
  </w:num>
  <w:num w:numId="27" w16cid:durableId="1644891146">
    <w:abstractNumId w:val="12"/>
  </w:num>
  <w:num w:numId="28" w16cid:durableId="369500665">
    <w:abstractNumId w:val="11"/>
  </w:num>
  <w:num w:numId="29" w16cid:durableId="2022975672">
    <w:abstractNumId w:val="28"/>
  </w:num>
  <w:num w:numId="30" w16cid:durableId="895631244">
    <w:abstractNumId w:val="17"/>
  </w:num>
  <w:num w:numId="31" w16cid:durableId="231161339">
    <w:abstractNumId w:val="14"/>
  </w:num>
  <w:num w:numId="32" w16cid:durableId="1116212266">
    <w:abstractNumId w:val="50"/>
  </w:num>
  <w:num w:numId="33" w16cid:durableId="1156919891">
    <w:abstractNumId w:val="40"/>
  </w:num>
  <w:num w:numId="34" w16cid:durableId="75129837">
    <w:abstractNumId w:val="38"/>
  </w:num>
  <w:num w:numId="35" w16cid:durableId="995374197">
    <w:abstractNumId w:val="16"/>
  </w:num>
  <w:num w:numId="36" w16cid:durableId="1067072716">
    <w:abstractNumId w:val="19"/>
  </w:num>
  <w:num w:numId="37" w16cid:durableId="1185023731">
    <w:abstractNumId w:val="25"/>
  </w:num>
  <w:num w:numId="38" w16cid:durableId="759524035">
    <w:abstractNumId w:val="5"/>
  </w:num>
  <w:num w:numId="39" w16cid:durableId="2014263461">
    <w:abstractNumId w:val="43"/>
  </w:num>
  <w:num w:numId="40" w16cid:durableId="44527919">
    <w:abstractNumId w:val="53"/>
  </w:num>
  <w:num w:numId="41" w16cid:durableId="1766803393">
    <w:abstractNumId w:val="55"/>
  </w:num>
  <w:num w:numId="42" w16cid:durableId="1993289966">
    <w:abstractNumId w:val="30"/>
  </w:num>
  <w:num w:numId="43" w16cid:durableId="1440178388">
    <w:abstractNumId w:val="49"/>
  </w:num>
  <w:num w:numId="44" w16cid:durableId="995186288">
    <w:abstractNumId w:val="33"/>
  </w:num>
  <w:num w:numId="45" w16cid:durableId="1969505799">
    <w:abstractNumId w:val="26"/>
  </w:num>
  <w:num w:numId="46" w16cid:durableId="859858090">
    <w:abstractNumId w:val="4"/>
  </w:num>
  <w:num w:numId="47" w16cid:durableId="1067149048">
    <w:abstractNumId w:val="7"/>
  </w:num>
  <w:num w:numId="48" w16cid:durableId="586889447">
    <w:abstractNumId w:val="22"/>
  </w:num>
  <w:num w:numId="49" w16cid:durableId="1879196673">
    <w:abstractNumId w:val="21"/>
  </w:num>
  <w:num w:numId="50" w16cid:durableId="2124762416">
    <w:abstractNumId w:val="46"/>
  </w:num>
  <w:num w:numId="51" w16cid:durableId="619918147">
    <w:abstractNumId w:val="35"/>
  </w:num>
  <w:num w:numId="52" w16cid:durableId="1137189072">
    <w:abstractNumId w:val="0"/>
  </w:num>
  <w:num w:numId="53" w16cid:durableId="595745244">
    <w:abstractNumId w:val="3"/>
  </w:num>
  <w:num w:numId="54" w16cid:durableId="977417418">
    <w:abstractNumId w:val="48"/>
  </w:num>
  <w:num w:numId="55" w16cid:durableId="1201551223">
    <w:abstractNumId w:val="8"/>
  </w:num>
  <w:num w:numId="56" w16cid:durableId="334769614">
    <w:abstractNumId w:val="5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1E54"/>
    <w:rsid w:val="00014013"/>
    <w:rsid w:val="00015698"/>
    <w:rsid w:val="00037E33"/>
    <w:rsid w:val="00040B87"/>
    <w:rsid w:val="00046CDA"/>
    <w:rsid w:val="00047A43"/>
    <w:rsid w:val="00050F5B"/>
    <w:rsid w:val="00054967"/>
    <w:rsid w:val="000562A7"/>
    <w:rsid w:val="000613E6"/>
    <w:rsid w:val="000633EF"/>
    <w:rsid w:val="00064748"/>
    <w:rsid w:val="00070EF2"/>
    <w:rsid w:val="00073076"/>
    <w:rsid w:val="00074DFB"/>
    <w:rsid w:val="000765E9"/>
    <w:rsid w:val="00081144"/>
    <w:rsid w:val="00095D40"/>
    <w:rsid w:val="00096052"/>
    <w:rsid w:val="00096E27"/>
    <w:rsid w:val="00097355"/>
    <w:rsid w:val="0009796F"/>
    <w:rsid w:val="000A2AE9"/>
    <w:rsid w:val="000A7119"/>
    <w:rsid w:val="000B4741"/>
    <w:rsid w:val="000C051A"/>
    <w:rsid w:val="000D1542"/>
    <w:rsid w:val="000D1624"/>
    <w:rsid w:val="000E61B7"/>
    <w:rsid w:val="000F5006"/>
    <w:rsid w:val="00101D3E"/>
    <w:rsid w:val="00105033"/>
    <w:rsid w:val="0011100C"/>
    <w:rsid w:val="001130D6"/>
    <w:rsid w:val="00113A8F"/>
    <w:rsid w:val="00116515"/>
    <w:rsid w:val="00123528"/>
    <w:rsid w:val="00123BBA"/>
    <w:rsid w:val="00125936"/>
    <w:rsid w:val="001322D2"/>
    <w:rsid w:val="001360AF"/>
    <w:rsid w:val="001368F0"/>
    <w:rsid w:val="00137030"/>
    <w:rsid w:val="0014282D"/>
    <w:rsid w:val="00145492"/>
    <w:rsid w:val="001458F1"/>
    <w:rsid w:val="00151A3F"/>
    <w:rsid w:val="0015416B"/>
    <w:rsid w:val="00156C39"/>
    <w:rsid w:val="00161E06"/>
    <w:rsid w:val="001660D8"/>
    <w:rsid w:val="0016753C"/>
    <w:rsid w:val="00167567"/>
    <w:rsid w:val="001676DC"/>
    <w:rsid w:val="00173DA1"/>
    <w:rsid w:val="001775C9"/>
    <w:rsid w:val="0018008D"/>
    <w:rsid w:val="00181100"/>
    <w:rsid w:val="001860CF"/>
    <w:rsid w:val="00186BA7"/>
    <w:rsid w:val="00192E3A"/>
    <w:rsid w:val="001A4661"/>
    <w:rsid w:val="001C2D80"/>
    <w:rsid w:val="001D1ACD"/>
    <w:rsid w:val="001D1F5F"/>
    <w:rsid w:val="001D2B8E"/>
    <w:rsid w:val="001D5BCF"/>
    <w:rsid w:val="001E503B"/>
    <w:rsid w:val="001E697F"/>
    <w:rsid w:val="001F456A"/>
    <w:rsid w:val="00203710"/>
    <w:rsid w:val="00213147"/>
    <w:rsid w:val="002134FE"/>
    <w:rsid w:val="00213CED"/>
    <w:rsid w:val="0022358E"/>
    <w:rsid w:val="00224A9F"/>
    <w:rsid w:val="00240ACE"/>
    <w:rsid w:val="0024308D"/>
    <w:rsid w:val="00244A45"/>
    <w:rsid w:val="00250063"/>
    <w:rsid w:val="00250A7B"/>
    <w:rsid w:val="002518FE"/>
    <w:rsid w:val="00262BD5"/>
    <w:rsid w:val="00264CEB"/>
    <w:rsid w:val="002702FB"/>
    <w:rsid w:val="00280F61"/>
    <w:rsid w:val="00283887"/>
    <w:rsid w:val="0028443B"/>
    <w:rsid w:val="00284BCF"/>
    <w:rsid w:val="00286C6B"/>
    <w:rsid w:val="00291F50"/>
    <w:rsid w:val="00293D3A"/>
    <w:rsid w:val="00296B2D"/>
    <w:rsid w:val="002A3E5A"/>
    <w:rsid w:val="002A5449"/>
    <w:rsid w:val="002B7F5E"/>
    <w:rsid w:val="002C07A1"/>
    <w:rsid w:val="002C1CC8"/>
    <w:rsid w:val="002C3B6D"/>
    <w:rsid w:val="002C5FA8"/>
    <w:rsid w:val="002D013C"/>
    <w:rsid w:val="002D4DFC"/>
    <w:rsid w:val="002D623D"/>
    <w:rsid w:val="002E43AC"/>
    <w:rsid w:val="002F0609"/>
    <w:rsid w:val="002F2529"/>
    <w:rsid w:val="002F4466"/>
    <w:rsid w:val="00306929"/>
    <w:rsid w:val="00323020"/>
    <w:rsid w:val="00323FA8"/>
    <w:rsid w:val="00327B3A"/>
    <w:rsid w:val="00327FD6"/>
    <w:rsid w:val="0033298C"/>
    <w:rsid w:val="003330CB"/>
    <w:rsid w:val="00342A73"/>
    <w:rsid w:val="00343AF9"/>
    <w:rsid w:val="00354B71"/>
    <w:rsid w:val="003560C5"/>
    <w:rsid w:val="0036110E"/>
    <w:rsid w:val="00362876"/>
    <w:rsid w:val="00365211"/>
    <w:rsid w:val="00372BC4"/>
    <w:rsid w:val="00373F8A"/>
    <w:rsid w:val="003763CC"/>
    <w:rsid w:val="00385B6A"/>
    <w:rsid w:val="00386757"/>
    <w:rsid w:val="00386C95"/>
    <w:rsid w:val="003879A9"/>
    <w:rsid w:val="0039338D"/>
    <w:rsid w:val="00394D5C"/>
    <w:rsid w:val="00396570"/>
    <w:rsid w:val="003A54F8"/>
    <w:rsid w:val="003A5EB4"/>
    <w:rsid w:val="003A7D8F"/>
    <w:rsid w:val="003B44BD"/>
    <w:rsid w:val="003B4E96"/>
    <w:rsid w:val="003C0FAB"/>
    <w:rsid w:val="003C22B7"/>
    <w:rsid w:val="003C2A8C"/>
    <w:rsid w:val="003C328A"/>
    <w:rsid w:val="003D0607"/>
    <w:rsid w:val="003D4BAC"/>
    <w:rsid w:val="003E130C"/>
    <w:rsid w:val="003E1B16"/>
    <w:rsid w:val="003E5C0E"/>
    <w:rsid w:val="003E5C2A"/>
    <w:rsid w:val="003F0906"/>
    <w:rsid w:val="003F1E58"/>
    <w:rsid w:val="003F2590"/>
    <w:rsid w:val="003F65D7"/>
    <w:rsid w:val="003F6AE8"/>
    <w:rsid w:val="004029E8"/>
    <w:rsid w:val="00402E35"/>
    <w:rsid w:val="004044AC"/>
    <w:rsid w:val="00405E09"/>
    <w:rsid w:val="0041151B"/>
    <w:rsid w:val="00413C9E"/>
    <w:rsid w:val="004149F4"/>
    <w:rsid w:val="004219EC"/>
    <w:rsid w:val="00425219"/>
    <w:rsid w:val="004303CA"/>
    <w:rsid w:val="00432B78"/>
    <w:rsid w:val="00434F94"/>
    <w:rsid w:val="00455963"/>
    <w:rsid w:val="004660BD"/>
    <w:rsid w:val="00467404"/>
    <w:rsid w:val="00472487"/>
    <w:rsid w:val="00482267"/>
    <w:rsid w:val="00491335"/>
    <w:rsid w:val="00493605"/>
    <w:rsid w:val="004B14EA"/>
    <w:rsid w:val="004B2AAB"/>
    <w:rsid w:val="004C32EB"/>
    <w:rsid w:val="004C3495"/>
    <w:rsid w:val="004C3D4C"/>
    <w:rsid w:val="004D0285"/>
    <w:rsid w:val="004D350E"/>
    <w:rsid w:val="004E1239"/>
    <w:rsid w:val="004E4CE4"/>
    <w:rsid w:val="004E6AC4"/>
    <w:rsid w:val="004E795B"/>
    <w:rsid w:val="004F0D00"/>
    <w:rsid w:val="004F188C"/>
    <w:rsid w:val="004F473E"/>
    <w:rsid w:val="004F480C"/>
    <w:rsid w:val="004F6635"/>
    <w:rsid w:val="004F67D7"/>
    <w:rsid w:val="00500FF9"/>
    <w:rsid w:val="00503CC2"/>
    <w:rsid w:val="00513AF6"/>
    <w:rsid w:val="005163AF"/>
    <w:rsid w:val="005174F5"/>
    <w:rsid w:val="00517F06"/>
    <w:rsid w:val="00524AC7"/>
    <w:rsid w:val="00531349"/>
    <w:rsid w:val="0054464C"/>
    <w:rsid w:val="00550451"/>
    <w:rsid w:val="00550DC4"/>
    <w:rsid w:val="00551DB5"/>
    <w:rsid w:val="005569CA"/>
    <w:rsid w:val="00557978"/>
    <w:rsid w:val="00557CCB"/>
    <w:rsid w:val="00560D67"/>
    <w:rsid w:val="00573512"/>
    <w:rsid w:val="00573A7D"/>
    <w:rsid w:val="00573FCA"/>
    <w:rsid w:val="00575D39"/>
    <w:rsid w:val="005822CD"/>
    <w:rsid w:val="0058481D"/>
    <w:rsid w:val="005848D2"/>
    <w:rsid w:val="00590772"/>
    <w:rsid w:val="0059265F"/>
    <w:rsid w:val="00596373"/>
    <w:rsid w:val="0059779B"/>
    <w:rsid w:val="00597D00"/>
    <w:rsid w:val="005A1A2E"/>
    <w:rsid w:val="005A3C1F"/>
    <w:rsid w:val="005A47F8"/>
    <w:rsid w:val="005A5E08"/>
    <w:rsid w:val="005B28C6"/>
    <w:rsid w:val="005C06CA"/>
    <w:rsid w:val="005C557F"/>
    <w:rsid w:val="005D1BD5"/>
    <w:rsid w:val="005D223F"/>
    <w:rsid w:val="005D6569"/>
    <w:rsid w:val="005D6CEA"/>
    <w:rsid w:val="005E3E57"/>
    <w:rsid w:val="005E4718"/>
    <w:rsid w:val="005E548E"/>
    <w:rsid w:val="005F6F74"/>
    <w:rsid w:val="006054D4"/>
    <w:rsid w:val="006079FD"/>
    <w:rsid w:val="006113D7"/>
    <w:rsid w:val="00615675"/>
    <w:rsid w:val="00616E77"/>
    <w:rsid w:val="00621CDF"/>
    <w:rsid w:val="00623280"/>
    <w:rsid w:val="006279FB"/>
    <w:rsid w:val="006302D0"/>
    <w:rsid w:val="00633C94"/>
    <w:rsid w:val="00641C89"/>
    <w:rsid w:val="006437F4"/>
    <w:rsid w:val="00646BCF"/>
    <w:rsid w:val="00650D52"/>
    <w:rsid w:val="006546DB"/>
    <w:rsid w:val="00654F63"/>
    <w:rsid w:val="00655CAB"/>
    <w:rsid w:val="006564AE"/>
    <w:rsid w:val="00656EDB"/>
    <w:rsid w:val="006656F0"/>
    <w:rsid w:val="0067529E"/>
    <w:rsid w:val="0068267F"/>
    <w:rsid w:val="00682E58"/>
    <w:rsid w:val="00682FF6"/>
    <w:rsid w:val="00685101"/>
    <w:rsid w:val="006853DC"/>
    <w:rsid w:val="00694FDD"/>
    <w:rsid w:val="00697165"/>
    <w:rsid w:val="006A01FB"/>
    <w:rsid w:val="006A298F"/>
    <w:rsid w:val="006A345B"/>
    <w:rsid w:val="006A4286"/>
    <w:rsid w:val="006A46C5"/>
    <w:rsid w:val="006A4968"/>
    <w:rsid w:val="006A5487"/>
    <w:rsid w:val="006A6235"/>
    <w:rsid w:val="006B07C6"/>
    <w:rsid w:val="006B0836"/>
    <w:rsid w:val="006B6CBA"/>
    <w:rsid w:val="006B700E"/>
    <w:rsid w:val="006C190A"/>
    <w:rsid w:val="006E181B"/>
    <w:rsid w:val="006E3F91"/>
    <w:rsid w:val="006E42C9"/>
    <w:rsid w:val="006E4442"/>
    <w:rsid w:val="006E464F"/>
    <w:rsid w:val="006F35A3"/>
    <w:rsid w:val="006F40C7"/>
    <w:rsid w:val="006F4488"/>
    <w:rsid w:val="006F54B8"/>
    <w:rsid w:val="006F6633"/>
    <w:rsid w:val="00702B75"/>
    <w:rsid w:val="007032AE"/>
    <w:rsid w:val="0070362E"/>
    <w:rsid w:val="00705F75"/>
    <w:rsid w:val="007135AE"/>
    <w:rsid w:val="0071445F"/>
    <w:rsid w:val="00714F33"/>
    <w:rsid w:val="00720989"/>
    <w:rsid w:val="0072220F"/>
    <w:rsid w:val="00724AAF"/>
    <w:rsid w:val="00727A7E"/>
    <w:rsid w:val="0073638F"/>
    <w:rsid w:val="007368B8"/>
    <w:rsid w:val="007374F6"/>
    <w:rsid w:val="00742C32"/>
    <w:rsid w:val="007500D5"/>
    <w:rsid w:val="0075011C"/>
    <w:rsid w:val="00750D61"/>
    <w:rsid w:val="00751142"/>
    <w:rsid w:val="007553D6"/>
    <w:rsid w:val="0075601B"/>
    <w:rsid w:val="007573E6"/>
    <w:rsid w:val="00760157"/>
    <w:rsid w:val="007618A3"/>
    <w:rsid w:val="00771A3A"/>
    <w:rsid w:val="00772BE6"/>
    <w:rsid w:val="00772C0F"/>
    <w:rsid w:val="00775422"/>
    <w:rsid w:val="00776843"/>
    <w:rsid w:val="00782795"/>
    <w:rsid w:val="00783113"/>
    <w:rsid w:val="007850C7"/>
    <w:rsid w:val="00790EE0"/>
    <w:rsid w:val="00794E74"/>
    <w:rsid w:val="007A029A"/>
    <w:rsid w:val="007A07DD"/>
    <w:rsid w:val="007A61A2"/>
    <w:rsid w:val="007A6463"/>
    <w:rsid w:val="007A6A7C"/>
    <w:rsid w:val="007B13F6"/>
    <w:rsid w:val="007B29B9"/>
    <w:rsid w:val="007B3BBE"/>
    <w:rsid w:val="007B46F1"/>
    <w:rsid w:val="007B6089"/>
    <w:rsid w:val="007C2B2B"/>
    <w:rsid w:val="007C4662"/>
    <w:rsid w:val="007C68B0"/>
    <w:rsid w:val="007C7046"/>
    <w:rsid w:val="007D0F35"/>
    <w:rsid w:val="007D2BF7"/>
    <w:rsid w:val="007D4DA5"/>
    <w:rsid w:val="007E370F"/>
    <w:rsid w:val="007E39D0"/>
    <w:rsid w:val="007E479E"/>
    <w:rsid w:val="007E5A90"/>
    <w:rsid w:val="007F0205"/>
    <w:rsid w:val="007F1129"/>
    <w:rsid w:val="007F15FF"/>
    <w:rsid w:val="007F277A"/>
    <w:rsid w:val="007F77FF"/>
    <w:rsid w:val="00800FCB"/>
    <w:rsid w:val="00801ADB"/>
    <w:rsid w:val="00802EA2"/>
    <w:rsid w:val="00803261"/>
    <w:rsid w:val="00811E87"/>
    <w:rsid w:val="0081243A"/>
    <w:rsid w:val="0081252F"/>
    <w:rsid w:val="00827038"/>
    <w:rsid w:val="00831EB2"/>
    <w:rsid w:val="00837687"/>
    <w:rsid w:val="0084349D"/>
    <w:rsid w:val="008523A1"/>
    <w:rsid w:val="00852892"/>
    <w:rsid w:val="00857227"/>
    <w:rsid w:val="008626A1"/>
    <w:rsid w:val="00876EBD"/>
    <w:rsid w:val="0087769C"/>
    <w:rsid w:val="00882211"/>
    <w:rsid w:val="00886D88"/>
    <w:rsid w:val="008877F8"/>
    <w:rsid w:val="008912AE"/>
    <w:rsid w:val="00892090"/>
    <w:rsid w:val="0089486D"/>
    <w:rsid w:val="00895725"/>
    <w:rsid w:val="00897093"/>
    <w:rsid w:val="008A009F"/>
    <w:rsid w:val="008A042E"/>
    <w:rsid w:val="008A46F0"/>
    <w:rsid w:val="008B56C4"/>
    <w:rsid w:val="008B5EA1"/>
    <w:rsid w:val="008C20F2"/>
    <w:rsid w:val="008C4BCC"/>
    <w:rsid w:val="008C6161"/>
    <w:rsid w:val="008D1BD9"/>
    <w:rsid w:val="008D3861"/>
    <w:rsid w:val="008D7EC9"/>
    <w:rsid w:val="008F46D8"/>
    <w:rsid w:val="00901457"/>
    <w:rsid w:val="00904A92"/>
    <w:rsid w:val="00904D8A"/>
    <w:rsid w:val="00905717"/>
    <w:rsid w:val="009071A3"/>
    <w:rsid w:val="00910620"/>
    <w:rsid w:val="00910C57"/>
    <w:rsid w:val="00910D8E"/>
    <w:rsid w:val="00911837"/>
    <w:rsid w:val="00912638"/>
    <w:rsid w:val="0091387E"/>
    <w:rsid w:val="009172E5"/>
    <w:rsid w:val="00921844"/>
    <w:rsid w:val="009261E3"/>
    <w:rsid w:val="00935A23"/>
    <w:rsid w:val="009401BB"/>
    <w:rsid w:val="00942053"/>
    <w:rsid w:val="009456F8"/>
    <w:rsid w:val="00947A44"/>
    <w:rsid w:val="00951DBC"/>
    <w:rsid w:val="0095255C"/>
    <w:rsid w:val="0095380B"/>
    <w:rsid w:val="00953EBC"/>
    <w:rsid w:val="0095769B"/>
    <w:rsid w:val="00957C3D"/>
    <w:rsid w:val="00960B11"/>
    <w:rsid w:val="00966C3C"/>
    <w:rsid w:val="009707DE"/>
    <w:rsid w:val="00972BB3"/>
    <w:rsid w:val="009737C2"/>
    <w:rsid w:val="00984307"/>
    <w:rsid w:val="009843CE"/>
    <w:rsid w:val="009857F0"/>
    <w:rsid w:val="009915E2"/>
    <w:rsid w:val="009A09E8"/>
    <w:rsid w:val="009A2624"/>
    <w:rsid w:val="009A2728"/>
    <w:rsid w:val="009A433F"/>
    <w:rsid w:val="009A5CA4"/>
    <w:rsid w:val="009B18D3"/>
    <w:rsid w:val="009B2321"/>
    <w:rsid w:val="009B3C83"/>
    <w:rsid w:val="009B5A8D"/>
    <w:rsid w:val="009C1A3A"/>
    <w:rsid w:val="009C286C"/>
    <w:rsid w:val="009C7AC7"/>
    <w:rsid w:val="009D36CF"/>
    <w:rsid w:val="009D431B"/>
    <w:rsid w:val="009D51FF"/>
    <w:rsid w:val="009E15C6"/>
    <w:rsid w:val="009E2516"/>
    <w:rsid w:val="009F05F1"/>
    <w:rsid w:val="009F310B"/>
    <w:rsid w:val="009F6729"/>
    <w:rsid w:val="00A00587"/>
    <w:rsid w:val="00A029F3"/>
    <w:rsid w:val="00A070DD"/>
    <w:rsid w:val="00A10C0E"/>
    <w:rsid w:val="00A11BAC"/>
    <w:rsid w:val="00A128AE"/>
    <w:rsid w:val="00A16838"/>
    <w:rsid w:val="00A17893"/>
    <w:rsid w:val="00A228A3"/>
    <w:rsid w:val="00A23498"/>
    <w:rsid w:val="00A2369C"/>
    <w:rsid w:val="00A25C4C"/>
    <w:rsid w:val="00A26783"/>
    <w:rsid w:val="00A26BC4"/>
    <w:rsid w:val="00A26F14"/>
    <w:rsid w:val="00A33728"/>
    <w:rsid w:val="00A35C7F"/>
    <w:rsid w:val="00A43F91"/>
    <w:rsid w:val="00A45350"/>
    <w:rsid w:val="00A5198C"/>
    <w:rsid w:val="00A61988"/>
    <w:rsid w:val="00A679DD"/>
    <w:rsid w:val="00A67EB2"/>
    <w:rsid w:val="00A90466"/>
    <w:rsid w:val="00A91BE3"/>
    <w:rsid w:val="00A9589B"/>
    <w:rsid w:val="00AA1623"/>
    <w:rsid w:val="00AA2171"/>
    <w:rsid w:val="00AB09DD"/>
    <w:rsid w:val="00AB513B"/>
    <w:rsid w:val="00AB6113"/>
    <w:rsid w:val="00AC0218"/>
    <w:rsid w:val="00AD1E7F"/>
    <w:rsid w:val="00AE1659"/>
    <w:rsid w:val="00AE1DB0"/>
    <w:rsid w:val="00AE28E3"/>
    <w:rsid w:val="00AE5F82"/>
    <w:rsid w:val="00AE6641"/>
    <w:rsid w:val="00AF0EC1"/>
    <w:rsid w:val="00AF6077"/>
    <w:rsid w:val="00B01042"/>
    <w:rsid w:val="00B04FE8"/>
    <w:rsid w:val="00B25F7F"/>
    <w:rsid w:val="00B326EE"/>
    <w:rsid w:val="00B33F01"/>
    <w:rsid w:val="00B35B76"/>
    <w:rsid w:val="00B41599"/>
    <w:rsid w:val="00B55AC2"/>
    <w:rsid w:val="00B62F04"/>
    <w:rsid w:val="00B63A9B"/>
    <w:rsid w:val="00B830A6"/>
    <w:rsid w:val="00B85C75"/>
    <w:rsid w:val="00B87272"/>
    <w:rsid w:val="00BA351C"/>
    <w:rsid w:val="00BA3597"/>
    <w:rsid w:val="00BA51B1"/>
    <w:rsid w:val="00BA67B8"/>
    <w:rsid w:val="00BB04A3"/>
    <w:rsid w:val="00BB1EEB"/>
    <w:rsid w:val="00BB4939"/>
    <w:rsid w:val="00BB5516"/>
    <w:rsid w:val="00BB5824"/>
    <w:rsid w:val="00BC48BE"/>
    <w:rsid w:val="00BD3331"/>
    <w:rsid w:val="00BD33F3"/>
    <w:rsid w:val="00BD4898"/>
    <w:rsid w:val="00BE2679"/>
    <w:rsid w:val="00BE741D"/>
    <w:rsid w:val="00BE74C3"/>
    <w:rsid w:val="00BF05D8"/>
    <w:rsid w:val="00BF0C9E"/>
    <w:rsid w:val="00BF22DC"/>
    <w:rsid w:val="00BF3A55"/>
    <w:rsid w:val="00BF5409"/>
    <w:rsid w:val="00C034F4"/>
    <w:rsid w:val="00C1382E"/>
    <w:rsid w:val="00C22B56"/>
    <w:rsid w:val="00C2403F"/>
    <w:rsid w:val="00C27D1B"/>
    <w:rsid w:val="00C30ABD"/>
    <w:rsid w:val="00C333C6"/>
    <w:rsid w:val="00C33439"/>
    <w:rsid w:val="00C46B8E"/>
    <w:rsid w:val="00C501EA"/>
    <w:rsid w:val="00C511A9"/>
    <w:rsid w:val="00C5369F"/>
    <w:rsid w:val="00C548CD"/>
    <w:rsid w:val="00C5561A"/>
    <w:rsid w:val="00C56FC5"/>
    <w:rsid w:val="00C61AF4"/>
    <w:rsid w:val="00C61B5E"/>
    <w:rsid w:val="00C626D3"/>
    <w:rsid w:val="00C63593"/>
    <w:rsid w:val="00C70D8E"/>
    <w:rsid w:val="00C715FA"/>
    <w:rsid w:val="00C74AD1"/>
    <w:rsid w:val="00C75287"/>
    <w:rsid w:val="00C76242"/>
    <w:rsid w:val="00C77107"/>
    <w:rsid w:val="00C81BAF"/>
    <w:rsid w:val="00C85D8E"/>
    <w:rsid w:val="00C901D8"/>
    <w:rsid w:val="00C9411C"/>
    <w:rsid w:val="00CB3135"/>
    <w:rsid w:val="00CB3AEC"/>
    <w:rsid w:val="00CC491F"/>
    <w:rsid w:val="00CC6AE5"/>
    <w:rsid w:val="00CC7693"/>
    <w:rsid w:val="00CD531F"/>
    <w:rsid w:val="00CE3D09"/>
    <w:rsid w:val="00CF1001"/>
    <w:rsid w:val="00CF559D"/>
    <w:rsid w:val="00CF55DF"/>
    <w:rsid w:val="00D0627E"/>
    <w:rsid w:val="00D22968"/>
    <w:rsid w:val="00D2450F"/>
    <w:rsid w:val="00D27C42"/>
    <w:rsid w:val="00D364CB"/>
    <w:rsid w:val="00D3687A"/>
    <w:rsid w:val="00D404FE"/>
    <w:rsid w:val="00D40509"/>
    <w:rsid w:val="00D4159B"/>
    <w:rsid w:val="00D46E8C"/>
    <w:rsid w:val="00D538AE"/>
    <w:rsid w:val="00D608F4"/>
    <w:rsid w:val="00D6161E"/>
    <w:rsid w:val="00D738C1"/>
    <w:rsid w:val="00D74D02"/>
    <w:rsid w:val="00D77A82"/>
    <w:rsid w:val="00D82136"/>
    <w:rsid w:val="00D91FD4"/>
    <w:rsid w:val="00D94DCA"/>
    <w:rsid w:val="00D97640"/>
    <w:rsid w:val="00DA3DC6"/>
    <w:rsid w:val="00DA4873"/>
    <w:rsid w:val="00DA665D"/>
    <w:rsid w:val="00DB143D"/>
    <w:rsid w:val="00DB41EB"/>
    <w:rsid w:val="00DB530C"/>
    <w:rsid w:val="00DC34A5"/>
    <w:rsid w:val="00DC4141"/>
    <w:rsid w:val="00DD03FE"/>
    <w:rsid w:val="00DD203C"/>
    <w:rsid w:val="00DD48D9"/>
    <w:rsid w:val="00DD4E92"/>
    <w:rsid w:val="00DD6BE3"/>
    <w:rsid w:val="00DE14D6"/>
    <w:rsid w:val="00DE7D98"/>
    <w:rsid w:val="00DF1483"/>
    <w:rsid w:val="00DF72C5"/>
    <w:rsid w:val="00E01700"/>
    <w:rsid w:val="00E057B4"/>
    <w:rsid w:val="00E0700A"/>
    <w:rsid w:val="00E1035F"/>
    <w:rsid w:val="00E11012"/>
    <w:rsid w:val="00E12488"/>
    <w:rsid w:val="00E1603E"/>
    <w:rsid w:val="00E17B7B"/>
    <w:rsid w:val="00E17FA2"/>
    <w:rsid w:val="00E2250C"/>
    <w:rsid w:val="00E255BF"/>
    <w:rsid w:val="00E276B3"/>
    <w:rsid w:val="00E33E0F"/>
    <w:rsid w:val="00E3469E"/>
    <w:rsid w:val="00E3777B"/>
    <w:rsid w:val="00E402EF"/>
    <w:rsid w:val="00E4044B"/>
    <w:rsid w:val="00E4057E"/>
    <w:rsid w:val="00E40980"/>
    <w:rsid w:val="00E43239"/>
    <w:rsid w:val="00E45A42"/>
    <w:rsid w:val="00E46CA4"/>
    <w:rsid w:val="00E47AC5"/>
    <w:rsid w:val="00E51C37"/>
    <w:rsid w:val="00E5705A"/>
    <w:rsid w:val="00E61119"/>
    <w:rsid w:val="00E65539"/>
    <w:rsid w:val="00E70114"/>
    <w:rsid w:val="00E70F55"/>
    <w:rsid w:val="00E71580"/>
    <w:rsid w:val="00E80E1E"/>
    <w:rsid w:val="00E80F8C"/>
    <w:rsid w:val="00E90904"/>
    <w:rsid w:val="00E94A07"/>
    <w:rsid w:val="00E94F14"/>
    <w:rsid w:val="00E95125"/>
    <w:rsid w:val="00E97D43"/>
    <w:rsid w:val="00EA521A"/>
    <w:rsid w:val="00EA57D2"/>
    <w:rsid w:val="00EA6685"/>
    <w:rsid w:val="00EA6B5F"/>
    <w:rsid w:val="00EB2B21"/>
    <w:rsid w:val="00EB38AD"/>
    <w:rsid w:val="00ED341D"/>
    <w:rsid w:val="00ED507E"/>
    <w:rsid w:val="00ED64DB"/>
    <w:rsid w:val="00EE038C"/>
    <w:rsid w:val="00EE781A"/>
    <w:rsid w:val="00EF1E22"/>
    <w:rsid w:val="00EF37ED"/>
    <w:rsid w:val="00EF6EA3"/>
    <w:rsid w:val="00EF70AF"/>
    <w:rsid w:val="00F02A3A"/>
    <w:rsid w:val="00F04B32"/>
    <w:rsid w:val="00F13D2A"/>
    <w:rsid w:val="00F157B5"/>
    <w:rsid w:val="00F26552"/>
    <w:rsid w:val="00F2751F"/>
    <w:rsid w:val="00F31827"/>
    <w:rsid w:val="00F3244D"/>
    <w:rsid w:val="00F33111"/>
    <w:rsid w:val="00F35B1B"/>
    <w:rsid w:val="00F41D5D"/>
    <w:rsid w:val="00F441A2"/>
    <w:rsid w:val="00F46528"/>
    <w:rsid w:val="00F5089F"/>
    <w:rsid w:val="00F528D4"/>
    <w:rsid w:val="00F63125"/>
    <w:rsid w:val="00F63AF7"/>
    <w:rsid w:val="00F724A6"/>
    <w:rsid w:val="00F73F91"/>
    <w:rsid w:val="00F809C4"/>
    <w:rsid w:val="00F8547A"/>
    <w:rsid w:val="00F85783"/>
    <w:rsid w:val="00F960A6"/>
    <w:rsid w:val="00F97E0C"/>
    <w:rsid w:val="00FA0ACD"/>
    <w:rsid w:val="00FA4837"/>
    <w:rsid w:val="00FA48F2"/>
    <w:rsid w:val="00FA58A9"/>
    <w:rsid w:val="00FA7000"/>
    <w:rsid w:val="00FA76D3"/>
    <w:rsid w:val="00FB24B0"/>
    <w:rsid w:val="00FB3A59"/>
    <w:rsid w:val="00FB795A"/>
    <w:rsid w:val="00FC6E96"/>
    <w:rsid w:val="00FF11AE"/>
    <w:rsid w:val="00FF2414"/>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356A654-FB2A-4779-B6E9-8F01D23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F9300" w:themeColor="followedHyperlink"/>
      <w:u w:val="single"/>
    </w:rPr>
  </w:style>
  <w:style w:type="paragraph" w:styleId="Revision">
    <w:name w:val="Revision"/>
    <w:hidden/>
    <w:uiPriority w:val="99"/>
    <w:semiHidden/>
    <w:rsid w:val="005A3C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03829817">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2032872893">
          <w:marLeft w:val="360"/>
          <w:marRight w:val="0"/>
          <w:marTop w:val="200"/>
          <w:marBottom w:val="0"/>
          <w:divBdr>
            <w:top w:val="none" w:sz="0" w:space="0" w:color="auto"/>
            <w:left w:val="none" w:sz="0" w:space="0" w:color="auto"/>
            <w:bottom w:val="none" w:sz="0" w:space="0" w:color="auto"/>
            <w:right w:val="none" w:sz="0" w:space="0" w:color="auto"/>
          </w:divBdr>
        </w:div>
        <w:div w:id="117577576">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sChild>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724914681">
      <w:bodyDiv w:val="1"/>
      <w:marLeft w:val="0"/>
      <w:marRight w:val="0"/>
      <w:marTop w:val="0"/>
      <w:marBottom w:val="0"/>
      <w:divBdr>
        <w:top w:val="none" w:sz="0" w:space="0" w:color="auto"/>
        <w:left w:val="none" w:sz="0" w:space="0" w:color="auto"/>
        <w:bottom w:val="none" w:sz="0" w:space="0" w:color="auto"/>
        <w:right w:val="none" w:sz="0" w:space="0" w:color="auto"/>
      </w:divBdr>
    </w:div>
    <w:div w:id="783308269">
      <w:bodyDiv w:val="1"/>
      <w:marLeft w:val="0"/>
      <w:marRight w:val="0"/>
      <w:marTop w:val="0"/>
      <w:marBottom w:val="0"/>
      <w:divBdr>
        <w:top w:val="none" w:sz="0" w:space="0" w:color="auto"/>
        <w:left w:val="none" w:sz="0" w:space="0" w:color="auto"/>
        <w:bottom w:val="none" w:sz="0" w:space="0" w:color="auto"/>
        <w:right w:val="none" w:sz="0" w:space="0" w:color="auto"/>
      </w:divBdr>
    </w:div>
    <w:div w:id="812065134">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975373099">
      <w:bodyDiv w:val="1"/>
      <w:marLeft w:val="0"/>
      <w:marRight w:val="0"/>
      <w:marTop w:val="0"/>
      <w:marBottom w:val="0"/>
      <w:divBdr>
        <w:top w:val="none" w:sz="0" w:space="0" w:color="auto"/>
        <w:left w:val="none" w:sz="0" w:space="0" w:color="auto"/>
        <w:bottom w:val="none" w:sz="0" w:space="0" w:color="auto"/>
        <w:right w:val="none" w:sz="0" w:space="0" w:color="auto"/>
      </w:divBdr>
    </w:div>
    <w:div w:id="1087845360">
      <w:bodyDiv w:val="1"/>
      <w:marLeft w:val="0"/>
      <w:marRight w:val="0"/>
      <w:marTop w:val="0"/>
      <w:marBottom w:val="0"/>
      <w:divBdr>
        <w:top w:val="none" w:sz="0" w:space="0" w:color="auto"/>
        <w:left w:val="none" w:sz="0" w:space="0" w:color="auto"/>
        <w:bottom w:val="none" w:sz="0" w:space="0" w:color="auto"/>
        <w:right w:val="none" w:sz="0" w:space="0" w:color="auto"/>
      </w:divBdr>
    </w:div>
    <w:div w:id="1175925714">
      <w:bodyDiv w:val="1"/>
      <w:marLeft w:val="0"/>
      <w:marRight w:val="0"/>
      <w:marTop w:val="0"/>
      <w:marBottom w:val="0"/>
      <w:divBdr>
        <w:top w:val="none" w:sz="0" w:space="0" w:color="auto"/>
        <w:left w:val="none" w:sz="0" w:space="0" w:color="auto"/>
        <w:bottom w:val="none" w:sz="0" w:space="0" w:color="auto"/>
        <w:right w:val="none" w:sz="0" w:space="0" w:color="auto"/>
      </w:divBdr>
    </w:div>
    <w:div w:id="1245722994">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4241108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5442838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cee.smith2@dph.ga.go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gadph/docs/georgia_trauma_registry_2023_annual_report-draft_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llie.rowker@cho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4-11-20/gtc-georgia-committee-trauma-excellence-gcte-meeting" TargetMode="External"/><Relationship Id="rId5" Type="http://schemas.openxmlformats.org/officeDocument/2006/relationships/numbering" Target="numbering.xml"/><Relationship Id="rId15" Type="http://schemas.openxmlformats.org/officeDocument/2006/relationships/hyperlink" Target="mailto:Kyndra.Holm@wellstar.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rgiatraumafoundation.org/" TargetMode="External"/></Relationships>
</file>

<file path=word/theme/theme1.xml><?xml version="1.0" encoding="utf-8"?>
<a:theme xmlns:a="http://schemas.openxmlformats.org/drawingml/2006/main" name="Office Theme">
  <a:themeElements>
    <a:clrScheme name="GTC OFFICIAL 2">
      <a:dk1>
        <a:srgbClr val="21445D"/>
      </a:dk1>
      <a:lt1>
        <a:srgbClr val="FEFFFF"/>
      </a:lt1>
      <a:dk2>
        <a:srgbClr val="1E475C"/>
      </a:dk2>
      <a:lt2>
        <a:srgbClr val="E0E0F6"/>
      </a:lt2>
      <a:accent1>
        <a:srgbClr val="3B95C3"/>
      </a:accent1>
      <a:accent2>
        <a:srgbClr val="00C53C"/>
      </a:accent2>
      <a:accent3>
        <a:srgbClr val="FF0000"/>
      </a:accent3>
      <a:accent4>
        <a:srgbClr val="FEC757"/>
      </a:accent4>
      <a:accent5>
        <a:srgbClr val="E7E5B0"/>
      </a:accent5>
      <a:accent6>
        <a:srgbClr val="FC7700"/>
      </a:accent6>
      <a:hlink>
        <a:srgbClr val="0328CD"/>
      </a:hlink>
      <a:folHlink>
        <a:srgbClr val="FF93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Props1.xml><?xml version="1.0" encoding="utf-8"?>
<ds:datastoreItem xmlns:ds="http://schemas.openxmlformats.org/officeDocument/2006/customXml" ds:itemID="{C450955E-B8E2-4A65-B6C3-1931B708EAA4}">
  <ds:schemaRefs>
    <ds:schemaRef ds:uri="http://schemas.microsoft.com/sharepoint/events"/>
  </ds:schemaRefs>
</ds:datastoreItem>
</file>

<file path=customXml/itemProps2.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D9B44-A232-48E6-B9A4-134FF860A4CF}">
  <ds:schemaRefs>
    <ds:schemaRef ds:uri="http://schemas.microsoft.com/sharepoint/v3/contenttype/forms"/>
  </ds:schemaRefs>
</ds:datastoreItem>
</file>

<file path=customXml/itemProps4.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13</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Gabby Saye</cp:lastModifiedBy>
  <cp:revision>26</cp:revision>
  <cp:lastPrinted>2021-11-22T00:52:00Z</cp:lastPrinted>
  <dcterms:created xsi:type="dcterms:W3CDTF">2023-11-27T20:43:00Z</dcterms:created>
  <dcterms:modified xsi:type="dcterms:W3CDTF">2024-12-06T17:14:00Z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