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01358" w14:textId="794B04D9" w:rsidR="007B6F23" w:rsidRDefault="008A687E" w:rsidP="007B6F23">
      <w:pPr>
        <w:jc w:val="center"/>
        <w:rPr>
          <w:rFonts w:asciiTheme="majorHAnsi" w:hAnsiTheme="majorHAnsi" w:cstheme="majorHAnsi"/>
          <w:b/>
        </w:rPr>
      </w:pPr>
      <w:r>
        <w:rPr>
          <w:rFonts w:asciiTheme="majorHAnsi" w:hAnsiTheme="majorHAnsi" w:cstheme="majorHAnsi"/>
          <w:b/>
          <w:noProof/>
        </w:rPr>
        <mc:AlternateContent>
          <mc:Choice Requires="wps">
            <w:drawing>
              <wp:anchor distT="0" distB="0" distL="114300" distR="114300" simplePos="0" relativeHeight="251659264" behindDoc="0" locked="0" layoutInCell="1" allowOverlap="1" wp14:anchorId="30D22AC5" wp14:editId="47AAF86B">
                <wp:simplePos x="0" y="0"/>
                <wp:positionH relativeFrom="column">
                  <wp:posOffset>143933</wp:posOffset>
                </wp:positionH>
                <wp:positionV relativeFrom="paragraph">
                  <wp:posOffset>136525</wp:posOffset>
                </wp:positionV>
                <wp:extent cx="1083733" cy="628153"/>
                <wp:effectExtent l="0" t="0" r="8890" b="6985"/>
                <wp:wrapNone/>
                <wp:docPr id="4" name="Text Box 4"/>
                <wp:cNvGraphicFramePr/>
                <a:graphic xmlns:a="http://schemas.openxmlformats.org/drawingml/2006/main">
                  <a:graphicData uri="http://schemas.microsoft.com/office/word/2010/wordprocessingShape">
                    <wps:wsp>
                      <wps:cNvSpPr txBox="1"/>
                      <wps:spPr>
                        <a:xfrm>
                          <a:off x="0" y="0"/>
                          <a:ext cx="1083733" cy="628153"/>
                        </a:xfrm>
                        <a:prstGeom prst="rect">
                          <a:avLst/>
                        </a:prstGeom>
                        <a:solidFill>
                          <a:schemeClr val="lt1"/>
                        </a:solidFill>
                        <a:ln w="6350">
                          <a:solidFill>
                            <a:prstClr val="black"/>
                          </a:solidFill>
                        </a:ln>
                      </wps:spPr>
                      <wps:txbx>
                        <w:txbxContent>
                          <w:p w14:paraId="2BEC0EAC" w14:textId="3900648A" w:rsidR="0077059A" w:rsidRPr="00C94E5C" w:rsidRDefault="008A4902" w:rsidP="0077059A">
                            <w:pPr>
                              <w:jc w:val="center"/>
                              <w:rPr>
                                <w:rFonts w:asciiTheme="majorHAnsi" w:hAnsiTheme="majorHAnsi" w:cstheme="majorHAnsi"/>
                                <w:b/>
                                <w:bCs/>
                                <w:color w:val="FF0000"/>
                                <w:sz w:val="28"/>
                                <w:szCs w:val="28"/>
                              </w:rPr>
                            </w:pPr>
                            <w:r>
                              <w:rPr>
                                <w:rFonts w:asciiTheme="majorHAnsi" w:hAnsiTheme="majorHAnsi" w:cstheme="majorHAnsi"/>
                                <w:b/>
                                <w:bCs/>
                                <w:color w:val="FF0000"/>
                                <w:sz w:val="28"/>
                                <w:szCs w:val="28"/>
                              </w:rPr>
                              <w:t>DRAFT FOR APPROVAL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0D22AC5" id="_x0000_t202" coordsize="21600,21600" o:spt="202" path="m,l,21600r21600,l21600,xe">
                <v:stroke joinstyle="miter"/>
                <v:path gradientshapeok="t" o:connecttype="rect"/>
              </v:shapetype>
              <v:shape id="Text Box 4" o:spid="_x0000_s1026" type="#_x0000_t202" style="position:absolute;left:0;text-align:left;margin-left:11.35pt;margin-top:10.75pt;width:85.35pt;height:4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" fillcolor="white [3201]" strokeweight=".5pt">
                <v:textbox>
                  <w:txbxContent>
                    <w:p w14:paraId="2BEC0EAC" w14:textId="3900648A" w:rsidR="0077059A" w:rsidRPr="00C94E5C" w:rsidRDefault="008A4902" w:rsidP="0077059A">
                      <w:pPr>
                        <w:jc w:val="center"/>
                        <w:rPr>
                          <w:rFonts w:asciiTheme="majorHAnsi" w:hAnsiTheme="majorHAnsi" w:cstheme="majorHAnsi"/>
                          <w:b/>
                          <w:bCs/>
                          <w:color w:val="FF0000"/>
                          <w:sz w:val="28"/>
                          <w:szCs w:val="28"/>
                        </w:rPr>
                      </w:pPr>
                      <w:r>
                        <w:rPr>
                          <w:rFonts w:asciiTheme="majorHAnsi" w:hAnsiTheme="majorHAnsi" w:cstheme="majorHAnsi"/>
                          <w:b/>
                          <w:bCs/>
                          <w:color w:val="FF0000"/>
                          <w:sz w:val="28"/>
                          <w:szCs w:val="28"/>
                        </w:rPr>
                        <w:t>DRAFT FOR APPROVAL</w:t>
                      </w:r>
                    </w:p>
                  </w:txbxContent>
                </v:textbox>
              </v:shape>
            </w:pict>
          </mc:Fallback>
        </mc:AlternateContent>
      </w:r>
    </w:p>
    <w:p w14:paraId="1F7307AA" w14:textId="12FB7EED" w:rsidR="00A845CB" w:rsidRDefault="001949B6" w:rsidP="007B6F23">
      <w:pPr>
        <w:jc w:val="center"/>
        <w:rPr>
          <w:rFonts w:asciiTheme="majorHAnsi" w:eastAsiaTheme="minorHAnsi" w:hAnsiTheme="majorHAnsi" w:cs="Calibri (Headings)"/>
          <w:b/>
          <w:bCs/>
        </w:rPr>
      </w:pPr>
      <w:r w:rsidRPr="00FB476A">
        <w:rPr>
          <w:rFonts w:asciiTheme="majorHAnsi" w:eastAsiaTheme="minorHAnsi" w:hAnsiTheme="majorHAnsi" w:cs="Calibri (Headings)"/>
          <w:b/>
          <w:bCs/>
        </w:rPr>
        <w:t>Level III</w:t>
      </w:r>
      <w:r w:rsidR="00B0138B">
        <w:rPr>
          <w:rFonts w:asciiTheme="majorHAnsi" w:eastAsiaTheme="minorHAnsi" w:hAnsiTheme="majorHAnsi" w:cs="Calibri (Headings)"/>
          <w:b/>
          <w:bCs/>
        </w:rPr>
        <w:t>/</w:t>
      </w:r>
      <w:r w:rsidRPr="00FB476A">
        <w:rPr>
          <w:rFonts w:asciiTheme="majorHAnsi" w:eastAsiaTheme="minorHAnsi" w:hAnsiTheme="majorHAnsi" w:cs="Calibri (Headings)"/>
          <w:b/>
          <w:bCs/>
        </w:rPr>
        <w:t>Level IV</w:t>
      </w:r>
      <w:r w:rsidR="003B2CFF">
        <w:rPr>
          <w:rFonts w:asciiTheme="majorHAnsi" w:eastAsiaTheme="minorHAnsi" w:hAnsiTheme="majorHAnsi" w:cs="Calibri (Headings)"/>
          <w:b/>
          <w:bCs/>
        </w:rPr>
        <w:t xml:space="preserve"> </w:t>
      </w:r>
      <w:r w:rsidR="00A15905">
        <w:rPr>
          <w:rFonts w:asciiTheme="majorHAnsi" w:eastAsiaTheme="minorHAnsi" w:hAnsiTheme="majorHAnsi" w:cs="Calibri (Headings)"/>
          <w:b/>
          <w:bCs/>
        </w:rPr>
        <w:t>C</w:t>
      </w:r>
      <w:r w:rsidRPr="00FB476A">
        <w:rPr>
          <w:rFonts w:asciiTheme="majorHAnsi" w:eastAsiaTheme="minorHAnsi" w:hAnsiTheme="majorHAnsi" w:cs="Calibri (Headings)"/>
          <w:b/>
          <w:bCs/>
        </w:rPr>
        <w:t>ommittee</w:t>
      </w:r>
    </w:p>
    <w:p w14:paraId="30CDCE40" w14:textId="29E39529" w:rsidR="00C36FB8" w:rsidRPr="00FB476A" w:rsidRDefault="00C36FB8" w:rsidP="007B6F23">
      <w:pPr>
        <w:jc w:val="center"/>
        <w:rPr>
          <w:rFonts w:asciiTheme="majorHAnsi" w:eastAsiaTheme="minorHAnsi" w:hAnsiTheme="majorHAnsi" w:cs="Calibri (Headings)"/>
          <w:b/>
          <w:bCs/>
        </w:rPr>
      </w:pPr>
      <w:r>
        <w:rPr>
          <w:rFonts w:asciiTheme="majorHAnsi" w:eastAsiaTheme="minorHAnsi" w:hAnsiTheme="majorHAnsi" w:cs="Calibri (Headings)"/>
          <w:b/>
          <w:bCs/>
        </w:rPr>
        <w:t>Meeting Minutes</w:t>
      </w:r>
    </w:p>
    <w:p w14:paraId="1AF9BF6E" w14:textId="106525BF" w:rsidR="000278D6" w:rsidRPr="00D150BD" w:rsidRDefault="00F5643B" w:rsidP="007B6F23">
      <w:pPr>
        <w:jc w:val="center"/>
        <w:rPr>
          <w:rFonts w:asciiTheme="majorHAnsi" w:eastAsiaTheme="minorHAnsi" w:hAnsiTheme="majorHAnsi" w:cs="Calibri (Headings)"/>
          <w:sz w:val="22"/>
          <w:szCs w:val="22"/>
        </w:rPr>
      </w:pPr>
      <w:r>
        <w:rPr>
          <w:rFonts w:asciiTheme="majorHAnsi" w:eastAsiaTheme="minorHAnsi" w:hAnsiTheme="majorHAnsi" w:cs="Calibri (Headings)"/>
          <w:sz w:val="22"/>
          <w:szCs w:val="22"/>
        </w:rPr>
        <w:t>Friday</w:t>
      </w:r>
      <w:r w:rsidR="008A764F">
        <w:rPr>
          <w:rFonts w:asciiTheme="majorHAnsi" w:eastAsiaTheme="minorHAnsi" w:hAnsiTheme="majorHAnsi" w:cs="Calibri (Headings)"/>
          <w:sz w:val="22"/>
          <w:szCs w:val="22"/>
        </w:rPr>
        <w:t xml:space="preserve">, </w:t>
      </w:r>
      <w:r w:rsidR="00E54065">
        <w:rPr>
          <w:rFonts w:asciiTheme="majorHAnsi" w:eastAsiaTheme="minorHAnsi" w:hAnsiTheme="majorHAnsi" w:cs="Calibri (Headings)"/>
          <w:sz w:val="22"/>
          <w:szCs w:val="22"/>
        </w:rPr>
        <w:t>May 22</w:t>
      </w:r>
      <w:r w:rsidR="007B702B">
        <w:rPr>
          <w:rFonts w:asciiTheme="majorHAnsi" w:eastAsiaTheme="minorHAnsi" w:hAnsiTheme="majorHAnsi" w:cs="Calibri (Headings)"/>
          <w:sz w:val="22"/>
          <w:szCs w:val="22"/>
        </w:rPr>
        <w:t>, 2026</w:t>
      </w:r>
    </w:p>
    <w:p w14:paraId="0CCD6BDC" w14:textId="41356E58" w:rsidR="008A764F" w:rsidRDefault="00F5643B" w:rsidP="007B6F23">
      <w:pPr>
        <w:jc w:val="center"/>
        <w:rPr>
          <w:rFonts w:asciiTheme="majorHAnsi" w:eastAsiaTheme="minorHAnsi" w:hAnsiTheme="majorHAnsi" w:cs="Calibri (Headings)"/>
          <w:sz w:val="22"/>
          <w:szCs w:val="22"/>
        </w:rPr>
      </w:pPr>
      <w:r>
        <w:rPr>
          <w:rFonts w:asciiTheme="majorHAnsi" w:eastAsiaTheme="minorHAnsi" w:hAnsiTheme="majorHAnsi" w:cs="Calibri (Headings)"/>
          <w:sz w:val="22"/>
          <w:szCs w:val="22"/>
        </w:rPr>
        <w:t>8:30-9:30 A.M.</w:t>
      </w:r>
    </w:p>
    <w:p w14:paraId="6E42691B" w14:textId="6D6312F5" w:rsidR="00AD027A" w:rsidRPr="00FB476A" w:rsidRDefault="00F5643B" w:rsidP="007B6F23">
      <w:pPr>
        <w:jc w:val="center"/>
        <w:rPr>
          <w:rFonts w:asciiTheme="majorHAnsi" w:eastAsiaTheme="minorHAnsi" w:hAnsiTheme="majorHAnsi" w:cs="Calibri (Headings)"/>
        </w:rPr>
      </w:pPr>
      <w:r>
        <w:rPr>
          <w:rFonts w:asciiTheme="majorHAnsi" w:eastAsiaTheme="minorHAnsi" w:hAnsiTheme="majorHAnsi" w:cs="Calibri (Headings)"/>
          <w:sz w:val="22"/>
          <w:szCs w:val="22"/>
        </w:rPr>
        <w:t>Zoom</w:t>
      </w:r>
    </w:p>
    <w:p w14:paraId="6BF5FFF1" w14:textId="3CD7C58E" w:rsidR="00CF1281" w:rsidRPr="00FB476A" w:rsidRDefault="00742F1E" w:rsidP="007B6F23">
      <w:pPr>
        <w:jc w:val="center"/>
        <w:rPr>
          <w:rFonts w:asciiTheme="majorHAnsi" w:eastAsiaTheme="minorHAnsi" w:hAnsiTheme="majorHAnsi" w:cs="Calibri (Headings)"/>
        </w:rPr>
      </w:pPr>
      <w:hyperlink r:id="rId8" w:history="1">
        <w:r w:rsidRPr="00742F1E">
          <w:rPr>
            <w:rStyle w:val="Hyperlink"/>
            <w:rFonts w:asciiTheme="majorHAnsi" w:eastAsiaTheme="minorHAnsi" w:hAnsiTheme="majorHAnsi" w:cs="Calibri (Headings)"/>
          </w:rPr>
          <w:t>Meeting Material &amp; Recording</w:t>
        </w:r>
      </w:hyperlink>
    </w:p>
    <w:tbl>
      <w:tblPr>
        <w:tblW w:w="9720" w:type="dxa"/>
        <w:tblLook w:val="04A0" w:firstRow="1" w:lastRow="0" w:firstColumn="1" w:lastColumn="0" w:noHBand="0" w:noVBand="1"/>
      </w:tblPr>
      <w:tblGrid>
        <w:gridCol w:w="2425"/>
        <w:gridCol w:w="7295"/>
      </w:tblGrid>
      <w:tr w:rsidR="007B702B" w14:paraId="0B951FC3" w14:textId="77777777" w:rsidTr="00742F1E">
        <w:trPr>
          <w:trHeight w:val="640"/>
        </w:trPr>
        <w:tc>
          <w:tcPr>
            <w:tcW w:w="2425"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1B618064" w14:textId="77777777" w:rsidR="007B702B" w:rsidRDefault="007B702B">
            <w:pPr>
              <w:jc w:val="center"/>
              <w:rPr>
                <w:rFonts w:ascii="Calibri" w:hAnsi="Calibri" w:cs="Calibri"/>
                <w:b/>
                <w:bCs/>
                <w:color w:val="000000"/>
                <w:sz w:val="22"/>
                <w:szCs w:val="22"/>
              </w:rPr>
            </w:pPr>
            <w:r>
              <w:rPr>
                <w:rFonts w:ascii="Calibri" w:hAnsi="Calibri" w:cs="Calibri"/>
                <w:b/>
                <w:bCs/>
                <w:color w:val="000000"/>
                <w:sz w:val="22"/>
                <w:szCs w:val="22"/>
              </w:rPr>
              <w:t>Committee Members Present*</w:t>
            </w:r>
          </w:p>
        </w:tc>
        <w:tc>
          <w:tcPr>
            <w:tcW w:w="7295" w:type="dxa"/>
            <w:tcBorders>
              <w:top w:val="single" w:sz="4" w:space="0" w:color="auto"/>
              <w:left w:val="nil"/>
              <w:bottom w:val="single" w:sz="4" w:space="0" w:color="auto"/>
              <w:right w:val="single" w:sz="4" w:space="0" w:color="auto"/>
            </w:tcBorders>
            <w:shd w:val="clear" w:color="000000" w:fill="D9E2F3"/>
            <w:noWrap/>
            <w:vAlign w:val="center"/>
            <w:hideMark/>
          </w:tcPr>
          <w:p w14:paraId="068731FB" w14:textId="77777777" w:rsidR="007B702B" w:rsidRDefault="007B702B">
            <w:pPr>
              <w:jc w:val="center"/>
              <w:rPr>
                <w:rFonts w:ascii="Calibri" w:hAnsi="Calibri" w:cs="Calibri"/>
                <w:b/>
                <w:bCs/>
                <w:color w:val="000000"/>
                <w:sz w:val="22"/>
                <w:szCs w:val="22"/>
              </w:rPr>
            </w:pPr>
            <w:r>
              <w:rPr>
                <w:rFonts w:ascii="Calibri" w:hAnsi="Calibri" w:cs="Calibri"/>
                <w:b/>
                <w:bCs/>
                <w:color w:val="000000"/>
                <w:sz w:val="22"/>
                <w:szCs w:val="22"/>
              </w:rPr>
              <w:t>Representing</w:t>
            </w:r>
          </w:p>
        </w:tc>
      </w:tr>
      <w:tr w:rsidR="00742F1E" w14:paraId="49E69DA7"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72F02A71" w14:textId="4AD3E38F"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Nicole Sundholm</w:t>
            </w:r>
          </w:p>
        </w:tc>
        <w:tc>
          <w:tcPr>
            <w:tcW w:w="7295" w:type="dxa"/>
            <w:tcBorders>
              <w:top w:val="nil"/>
              <w:left w:val="nil"/>
              <w:bottom w:val="single" w:sz="4" w:space="0" w:color="auto"/>
              <w:right w:val="single" w:sz="4" w:space="0" w:color="auto"/>
            </w:tcBorders>
            <w:noWrap/>
            <w:hideMark/>
          </w:tcPr>
          <w:p w14:paraId="02993082" w14:textId="16CFD792"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AdventHealth Redmond,  Trauma Program Manager</w:t>
            </w:r>
          </w:p>
        </w:tc>
      </w:tr>
      <w:tr w:rsidR="00742F1E" w14:paraId="074D0A94"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2F3AF2E0" w14:textId="5CA18BFA"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Heather Loftus</w:t>
            </w:r>
          </w:p>
        </w:tc>
        <w:tc>
          <w:tcPr>
            <w:tcW w:w="7295" w:type="dxa"/>
            <w:tcBorders>
              <w:top w:val="nil"/>
              <w:left w:val="nil"/>
              <w:bottom w:val="single" w:sz="4" w:space="0" w:color="auto"/>
              <w:right w:val="single" w:sz="4" w:space="0" w:color="auto"/>
            </w:tcBorders>
            <w:noWrap/>
            <w:hideMark/>
          </w:tcPr>
          <w:p w14:paraId="038458BD" w14:textId="2A5A5A32"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Wellstar Spalding,  Trauma Program Manager</w:t>
            </w:r>
          </w:p>
        </w:tc>
      </w:tr>
      <w:tr w:rsidR="00742F1E" w14:paraId="5F8E8BF1"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319B80EB" w14:textId="0D23B0BE"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Brooke J. Marsh</w:t>
            </w:r>
          </w:p>
        </w:tc>
        <w:tc>
          <w:tcPr>
            <w:tcW w:w="7295" w:type="dxa"/>
            <w:tcBorders>
              <w:top w:val="nil"/>
              <w:left w:val="nil"/>
              <w:bottom w:val="single" w:sz="4" w:space="0" w:color="auto"/>
              <w:right w:val="single" w:sz="4" w:space="0" w:color="auto"/>
            </w:tcBorders>
            <w:noWrap/>
            <w:hideMark/>
          </w:tcPr>
          <w:p w14:paraId="35AD9735" w14:textId="1207AFDA"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Emanuel Medical Center,  BSN, RN TPM</w:t>
            </w:r>
          </w:p>
        </w:tc>
      </w:tr>
      <w:tr w:rsidR="00742F1E" w14:paraId="2C77E34E"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7A9B8586" w14:textId="1E7A6682"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Dawn Truett</w:t>
            </w:r>
          </w:p>
        </w:tc>
        <w:tc>
          <w:tcPr>
            <w:tcW w:w="7295" w:type="dxa"/>
            <w:tcBorders>
              <w:top w:val="nil"/>
              <w:left w:val="nil"/>
              <w:bottom w:val="single" w:sz="4" w:space="0" w:color="auto"/>
              <w:right w:val="single" w:sz="4" w:space="0" w:color="auto"/>
            </w:tcBorders>
            <w:noWrap/>
            <w:hideMark/>
          </w:tcPr>
          <w:p w14:paraId="3B5E51E0" w14:textId="251F9404"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Atrium Health Floyd Polk Medical Center,  TPM</w:t>
            </w:r>
          </w:p>
        </w:tc>
      </w:tr>
      <w:tr w:rsidR="00742F1E" w14:paraId="06E2CAB0"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0E57F484" w14:textId="4F66F211"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Brett Buehner</w:t>
            </w:r>
          </w:p>
        </w:tc>
        <w:tc>
          <w:tcPr>
            <w:tcW w:w="7295" w:type="dxa"/>
            <w:tcBorders>
              <w:top w:val="nil"/>
              <w:left w:val="nil"/>
              <w:bottom w:val="single" w:sz="4" w:space="0" w:color="auto"/>
              <w:right w:val="single" w:sz="4" w:space="0" w:color="auto"/>
            </w:tcBorders>
            <w:noWrap/>
            <w:hideMark/>
          </w:tcPr>
          <w:p w14:paraId="5F4C22E0" w14:textId="1DE02B4B"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Piedmont Augusta,  TPM</w:t>
            </w:r>
          </w:p>
        </w:tc>
      </w:tr>
      <w:tr w:rsidR="00742F1E" w14:paraId="33C5EC7A"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45867736" w14:textId="0C9FC256"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Jonathan Horsager</w:t>
            </w:r>
          </w:p>
        </w:tc>
        <w:tc>
          <w:tcPr>
            <w:tcW w:w="7295" w:type="dxa"/>
            <w:tcBorders>
              <w:top w:val="nil"/>
              <w:left w:val="nil"/>
              <w:bottom w:val="single" w:sz="4" w:space="0" w:color="auto"/>
              <w:right w:val="single" w:sz="4" w:space="0" w:color="auto"/>
            </w:tcBorders>
            <w:noWrap/>
            <w:hideMark/>
          </w:tcPr>
          <w:p w14:paraId="52983213" w14:textId="59FF4D67"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Piedmont Augusta,  PI Coordinator</w:t>
            </w:r>
          </w:p>
        </w:tc>
      </w:tr>
      <w:tr w:rsidR="00742F1E" w14:paraId="7AB2C5E4"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4B0DDB89" w14:textId="3FF58A59"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Lynn Grant</w:t>
            </w:r>
          </w:p>
        </w:tc>
        <w:tc>
          <w:tcPr>
            <w:tcW w:w="7295" w:type="dxa"/>
            <w:tcBorders>
              <w:top w:val="nil"/>
              <w:left w:val="nil"/>
              <w:bottom w:val="single" w:sz="4" w:space="0" w:color="auto"/>
              <w:right w:val="single" w:sz="4" w:space="0" w:color="auto"/>
            </w:tcBorders>
            <w:noWrap/>
            <w:hideMark/>
          </w:tcPr>
          <w:p w14:paraId="6DAC0117" w14:textId="48FDEF34"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Fairview Park Hospital,  TPD</w:t>
            </w:r>
          </w:p>
        </w:tc>
      </w:tr>
      <w:tr w:rsidR="00742F1E" w14:paraId="0B3E771C"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375EA34E" w14:textId="1B137B46"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Jay Connelly</w:t>
            </w:r>
          </w:p>
        </w:tc>
        <w:tc>
          <w:tcPr>
            <w:tcW w:w="7295" w:type="dxa"/>
            <w:tcBorders>
              <w:top w:val="nil"/>
              <w:left w:val="nil"/>
              <w:bottom w:val="single" w:sz="4" w:space="0" w:color="auto"/>
              <w:right w:val="single" w:sz="4" w:space="0" w:color="auto"/>
            </w:tcBorders>
            <w:noWrap/>
            <w:hideMark/>
          </w:tcPr>
          <w:p w14:paraId="44ABBB55" w14:textId="4DE7ACAB"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Piedmont Henry Hospital,  Dir trauma</w:t>
            </w:r>
          </w:p>
        </w:tc>
      </w:tr>
      <w:tr w:rsidR="00742F1E" w14:paraId="3A6480A8"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766C2EBB" w14:textId="35C49E65"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Mary Beth Goodwin</w:t>
            </w:r>
          </w:p>
        </w:tc>
        <w:tc>
          <w:tcPr>
            <w:tcW w:w="7295" w:type="dxa"/>
            <w:tcBorders>
              <w:top w:val="nil"/>
              <w:left w:val="nil"/>
              <w:bottom w:val="single" w:sz="4" w:space="0" w:color="auto"/>
              <w:right w:val="single" w:sz="4" w:space="0" w:color="auto"/>
            </w:tcBorders>
            <w:noWrap/>
            <w:hideMark/>
          </w:tcPr>
          <w:p w14:paraId="2F49B9AA" w14:textId="5D3872E5"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John D. Archbold Memorial Hospital,  Trauma PI Coordinator</w:t>
            </w:r>
          </w:p>
        </w:tc>
      </w:tr>
      <w:tr w:rsidR="00742F1E" w14:paraId="695D3918"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3CA874F7" w14:textId="6BC84F21"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Cianna Pender</w:t>
            </w:r>
          </w:p>
        </w:tc>
        <w:tc>
          <w:tcPr>
            <w:tcW w:w="7295" w:type="dxa"/>
            <w:tcBorders>
              <w:top w:val="nil"/>
              <w:left w:val="nil"/>
              <w:bottom w:val="single" w:sz="4" w:space="0" w:color="auto"/>
              <w:right w:val="single" w:sz="4" w:space="0" w:color="auto"/>
            </w:tcBorders>
            <w:noWrap/>
            <w:hideMark/>
          </w:tcPr>
          <w:p w14:paraId="259BE998" w14:textId="0CC24A20"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John D. Archbold Memorial Hospital,  TMD</w:t>
            </w:r>
          </w:p>
        </w:tc>
      </w:tr>
      <w:tr w:rsidR="00742F1E" w14:paraId="7B861ED0"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3864357F" w14:textId="3462B4E5"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Kelli Vaughn</w:t>
            </w:r>
          </w:p>
        </w:tc>
        <w:tc>
          <w:tcPr>
            <w:tcW w:w="7295" w:type="dxa"/>
            <w:tcBorders>
              <w:top w:val="nil"/>
              <w:left w:val="nil"/>
              <w:bottom w:val="single" w:sz="4" w:space="0" w:color="auto"/>
              <w:right w:val="single" w:sz="4" w:space="0" w:color="auto"/>
            </w:tcBorders>
            <w:noWrap/>
            <w:hideMark/>
          </w:tcPr>
          <w:p w14:paraId="77651290" w14:textId="45D98FE4"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John D. Archbold Memorial Hospital,  TPM</w:t>
            </w:r>
          </w:p>
        </w:tc>
      </w:tr>
      <w:tr w:rsidR="00742F1E" w14:paraId="59E97EC0"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6358FF2E" w14:textId="1E4560A4"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Gail Thornton</w:t>
            </w:r>
          </w:p>
        </w:tc>
        <w:tc>
          <w:tcPr>
            <w:tcW w:w="7295" w:type="dxa"/>
            <w:tcBorders>
              <w:top w:val="nil"/>
              <w:left w:val="nil"/>
              <w:bottom w:val="single" w:sz="4" w:space="0" w:color="auto"/>
              <w:right w:val="single" w:sz="4" w:space="0" w:color="auto"/>
            </w:tcBorders>
            <w:noWrap/>
            <w:hideMark/>
          </w:tcPr>
          <w:p w14:paraId="68427E05" w14:textId="1BDB1D01"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Emanuel Medical Center,  Trauma Registrar/PI/IP</w:t>
            </w:r>
          </w:p>
        </w:tc>
      </w:tr>
      <w:tr w:rsidR="00742F1E" w14:paraId="7AA55E07"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6DB06C08" w14:textId="1D866385"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Damien Scott</w:t>
            </w:r>
          </w:p>
        </w:tc>
        <w:tc>
          <w:tcPr>
            <w:tcW w:w="7295" w:type="dxa"/>
            <w:tcBorders>
              <w:top w:val="nil"/>
              <w:left w:val="nil"/>
              <w:bottom w:val="single" w:sz="4" w:space="0" w:color="auto"/>
              <w:right w:val="single" w:sz="4" w:space="0" w:color="auto"/>
            </w:tcBorders>
            <w:noWrap/>
            <w:hideMark/>
          </w:tcPr>
          <w:p w14:paraId="242D5868" w14:textId="14F8C235"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Emanuel Medical Center,  CEO</w:t>
            </w:r>
          </w:p>
        </w:tc>
      </w:tr>
      <w:tr w:rsidR="00742F1E" w14:paraId="2A415FC1"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351520FD" w14:textId="611FDFDC"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Courtney Terwilliger</w:t>
            </w:r>
          </w:p>
        </w:tc>
        <w:tc>
          <w:tcPr>
            <w:tcW w:w="7295" w:type="dxa"/>
            <w:tcBorders>
              <w:top w:val="nil"/>
              <w:left w:val="nil"/>
              <w:bottom w:val="single" w:sz="4" w:space="0" w:color="auto"/>
              <w:right w:val="single" w:sz="4" w:space="0" w:color="auto"/>
            </w:tcBorders>
            <w:noWrap/>
            <w:hideMark/>
          </w:tcPr>
          <w:p w14:paraId="069F59B6" w14:textId="741BFBE3"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Georgia Trauma Commission,  Member</w:t>
            </w:r>
          </w:p>
        </w:tc>
      </w:tr>
      <w:tr w:rsidR="00742F1E" w14:paraId="09664302"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29033147" w14:textId="0A56D8B0"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Christi Griner</w:t>
            </w:r>
          </w:p>
        </w:tc>
        <w:tc>
          <w:tcPr>
            <w:tcW w:w="7295" w:type="dxa"/>
            <w:tcBorders>
              <w:top w:val="nil"/>
              <w:left w:val="nil"/>
              <w:bottom w:val="single" w:sz="4" w:space="0" w:color="auto"/>
              <w:right w:val="single" w:sz="4" w:space="0" w:color="auto"/>
            </w:tcBorders>
            <w:noWrap/>
            <w:hideMark/>
          </w:tcPr>
          <w:p w14:paraId="7A86332D" w14:textId="26780DD3"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Colquitt Regional Medical Center,  Stroke/trauma coordinator</w:t>
            </w:r>
          </w:p>
        </w:tc>
      </w:tr>
      <w:tr w:rsidR="00742F1E" w14:paraId="58DD8259"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3325485E" w14:textId="17DF3AE7"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Karen Barrett</w:t>
            </w:r>
          </w:p>
        </w:tc>
        <w:tc>
          <w:tcPr>
            <w:tcW w:w="7295" w:type="dxa"/>
            <w:tcBorders>
              <w:top w:val="nil"/>
              <w:left w:val="nil"/>
              <w:bottom w:val="single" w:sz="4" w:space="0" w:color="auto"/>
              <w:right w:val="single" w:sz="4" w:space="0" w:color="auto"/>
            </w:tcBorders>
            <w:noWrap/>
            <w:hideMark/>
          </w:tcPr>
          <w:p w14:paraId="3856112B" w14:textId="56880769"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Piedmont Cartersville Medical Center,  TPM</w:t>
            </w:r>
          </w:p>
        </w:tc>
      </w:tr>
      <w:tr w:rsidR="00742F1E" w14:paraId="1D3820AC"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44DE8778" w14:textId="4A632CF1"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Rachel Hand</w:t>
            </w:r>
          </w:p>
        </w:tc>
        <w:tc>
          <w:tcPr>
            <w:tcW w:w="7295" w:type="dxa"/>
            <w:tcBorders>
              <w:top w:val="nil"/>
              <w:left w:val="nil"/>
              <w:bottom w:val="single" w:sz="4" w:space="0" w:color="auto"/>
              <w:right w:val="single" w:sz="4" w:space="0" w:color="auto"/>
            </w:tcBorders>
            <w:noWrap/>
            <w:hideMark/>
          </w:tcPr>
          <w:p w14:paraId="27FFD917" w14:textId="348FCD80"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Wellstar West Ga,  Trauma Program Manager</w:t>
            </w:r>
          </w:p>
        </w:tc>
      </w:tr>
      <w:tr w:rsidR="00742F1E" w14:paraId="5F54C028"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0D4A2DBF" w14:textId="17C94851"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Judean Guinn</w:t>
            </w:r>
          </w:p>
        </w:tc>
        <w:tc>
          <w:tcPr>
            <w:tcW w:w="7295" w:type="dxa"/>
            <w:tcBorders>
              <w:top w:val="nil"/>
              <w:left w:val="nil"/>
              <w:bottom w:val="single" w:sz="4" w:space="0" w:color="auto"/>
              <w:right w:val="single" w:sz="4" w:space="0" w:color="auto"/>
            </w:tcBorders>
            <w:noWrap/>
            <w:hideMark/>
          </w:tcPr>
          <w:p w14:paraId="71C9A1E5" w14:textId="23F0E129"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Hamilton Medical Center,  VP/CNO</w:t>
            </w:r>
          </w:p>
        </w:tc>
      </w:tr>
      <w:tr w:rsidR="00742F1E" w14:paraId="48F60EF0"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515CA302" w14:textId="2A582E27"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Adam Bedgood</w:t>
            </w:r>
          </w:p>
        </w:tc>
        <w:tc>
          <w:tcPr>
            <w:tcW w:w="7295" w:type="dxa"/>
            <w:tcBorders>
              <w:top w:val="nil"/>
              <w:left w:val="nil"/>
              <w:bottom w:val="single" w:sz="4" w:space="0" w:color="auto"/>
              <w:right w:val="single" w:sz="4" w:space="0" w:color="auto"/>
            </w:tcBorders>
            <w:noWrap/>
            <w:hideMark/>
          </w:tcPr>
          <w:p w14:paraId="69E673D1" w14:textId="5D73E014"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Morgan Medical Center,  COO</w:t>
            </w:r>
          </w:p>
        </w:tc>
      </w:tr>
      <w:tr w:rsidR="00742F1E" w14:paraId="0845E5AC"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22A7EA40" w14:textId="55CE1934"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James Polston</w:t>
            </w:r>
          </w:p>
        </w:tc>
        <w:tc>
          <w:tcPr>
            <w:tcW w:w="7295" w:type="dxa"/>
            <w:tcBorders>
              <w:top w:val="nil"/>
              <w:left w:val="nil"/>
              <w:bottom w:val="single" w:sz="4" w:space="0" w:color="auto"/>
              <w:right w:val="single" w:sz="4" w:space="0" w:color="auto"/>
            </w:tcBorders>
            <w:noWrap/>
            <w:hideMark/>
          </w:tcPr>
          <w:p w14:paraId="1ED263A8" w14:textId="33942696"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Piedmont Walton,  TPM</w:t>
            </w:r>
          </w:p>
        </w:tc>
      </w:tr>
      <w:tr w:rsidR="00742F1E" w14:paraId="37653777"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7C88AF74" w14:textId="6B5D0FDD"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Stevanie Reynolds</w:t>
            </w:r>
          </w:p>
        </w:tc>
        <w:tc>
          <w:tcPr>
            <w:tcW w:w="7295" w:type="dxa"/>
            <w:tcBorders>
              <w:top w:val="nil"/>
              <w:left w:val="nil"/>
              <w:bottom w:val="single" w:sz="4" w:space="0" w:color="auto"/>
              <w:right w:val="single" w:sz="4" w:space="0" w:color="auto"/>
            </w:tcBorders>
            <w:noWrap/>
            <w:hideMark/>
          </w:tcPr>
          <w:p w14:paraId="22BFE948" w14:textId="026D11B3"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Piedmont Walton,  Cno</w:t>
            </w:r>
          </w:p>
        </w:tc>
      </w:tr>
      <w:tr w:rsidR="00742F1E" w14:paraId="269A9123"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410D8E92" w14:textId="70F6FFE6"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Toni Riddle</w:t>
            </w:r>
          </w:p>
        </w:tc>
        <w:tc>
          <w:tcPr>
            <w:tcW w:w="7295" w:type="dxa"/>
            <w:tcBorders>
              <w:top w:val="nil"/>
              <w:left w:val="nil"/>
              <w:bottom w:val="single" w:sz="4" w:space="0" w:color="auto"/>
              <w:right w:val="single" w:sz="4" w:space="0" w:color="auto"/>
            </w:tcBorders>
            <w:noWrap/>
            <w:hideMark/>
          </w:tcPr>
          <w:p w14:paraId="402355AC" w14:textId="00A9112C"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Colquitt Regional Medical Cen</w:t>
            </w:r>
            <w:r w:rsidR="0065170E">
              <w:rPr>
                <w:rFonts w:asciiTheme="majorHAnsi" w:hAnsiTheme="majorHAnsi" w:cstheme="majorHAnsi"/>
              </w:rPr>
              <w:t>t</w:t>
            </w:r>
            <w:r w:rsidRPr="00742F1E">
              <w:rPr>
                <w:rFonts w:asciiTheme="majorHAnsi" w:hAnsiTheme="majorHAnsi" w:cstheme="majorHAnsi"/>
              </w:rPr>
              <w:t>er,  CNO</w:t>
            </w:r>
          </w:p>
        </w:tc>
      </w:tr>
      <w:tr w:rsidR="00742F1E" w14:paraId="7F89B500"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12BEA38A" w14:textId="2FA9F0F7"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Derek Rozier</w:t>
            </w:r>
          </w:p>
        </w:tc>
        <w:tc>
          <w:tcPr>
            <w:tcW w:w="7295" w:type="dxa"/>
            <w:tcBorders>
              <w:top w:val="nil"/>
              <w:left w:val="nil"/>
              <w:bottom w:val="single" w:sz="4" w:space="0" w:color="auto"/>
              <w:right w:val="single" w:sz="4" w:space="0" w:color="auto"/>
            </w:tcBorders>
            <w:noWrap/>
            <w:hideMark/>
          </w:tcPr>
          <w:p w14:paraId="3694A4F9" w14:textId="5610072F"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Liberty Regional Medical Center,  CEO</w:t>
            </w:r>
          </w:p>
        </w:tc>
      </w:tr>
      <w:tr w:rsidR="00742F1E" w14:paraId="403679F1"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60F1CB51" w14:textId="0752868D"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Olalekan Akinyokunbo</w:t>
            </w:r>
          </w:p>
        </w:tc>
        <w:tc>
          <w:tcPr>
            <w:tcW w:w="7295" w:type="dxa"/>
            <w:tcBorders>
              <w:top w:val="nil"/>
              <w:left w:val="nil"/>
              <w:bottom w:val="single" w:sz="4" w:space="0" w:color="auto"/>
              <w:right w:val="single" w:sz="4" w:space="0" w:color="auto"/>
            </w:tcBorders>
            <w:noWrap/>
            <w:hideMark/>
          </w:tcPr>
          <w:p w14:paraId="3711C81B" w14:textId="250CE2E5"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Emanuel Medical Center,  MD- TMD</w:t>
            </w:r>
          </w:p>
        </w:tc>
      </w:tr>
      <w:tr w:rsidR="00742F1E" w14:paraId="5A534A83"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04F0ECFE" w14:textId="32EBFCB1"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Paula Butts</w:t>
            </w:r>
          </w:p>
        </w:tc>
        <w:tc>
          <w:tcPr>
            <w:tcW w:w="7295" w:type="dxa"/>
            <w:tcBorders>
              <w:top w:val="nil"/>
              <w:left w:val="nil"/>
              <w:bottom w:val="single" w:sz="4" w:space="0" w:color="auto"/>
              <w:right w:val="single" w:sz="4" w:space="0" w:color="auto"/>
            </w:tcBorders>
            <w:noWrap/>
            <w:hideMark/>
          </w:tcPr>
          <w:p w14:paraId="29C088F8" w14:textId="085F797B"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Piedmont Henry Hospital,  CNO</w:t>
            </w:r>
          </w:p>
        </w:tc>
      </w:tr>
      <w:tr w:rsidR="00742F1E" w14:paraId="312A54D6"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485E7B2D" w14:textId="6846ADC2"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Christie Mathis</w:t>
            </w:r>
          </w:p>
        </w:tc>
        <w:tc>
          <w:tcPr>
            <w:tcW w:w="7295" w:type="dxa"/>
            <w:tcBorders>
              <w:top w:val="nil"/>
              <w:left w:val="nil"/>
              <w:bottom w:val="single" w:sz="4" w:space="0" w:color="auto"/>
              <w:right w:val="single" w:sz="4" w:space="0" w:color="auto"/>
            </w:tcBorders>
            <w:noWrap/>
            <w:hideMark/>
          </w:tcPr>
          <w:p w14:paraId="6BA8434A" w14:textId="54E86B32"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Morgan Medical Center,  TPM</w:t>
            </w:r>
          </w:p>
        </w:tc>
      </w:tr>
      <w:tr w:rsidR="00742F1E" w14:paraId="2586B46B" w14:textId="77777777" w:rsidTr="00742F1E">
        <w:trPr>
          <w:trHeight w:val="320"/>
        </w:trPr>
        <w:tc>
          <w:tcPr>
            <w:tcW w:w="2425" w:type="dxa"/>
            <w:tcBorders>
              <w:top w:val="nil"/>
              <w:left w:val="single" w:sz="4" w:space="0" w:color="auto"/>
              <w:bottom w:val="single" w:sz="4" w:space="0" w:color="auto"/>
              <w:right w:val="single" w:sz="4" w:space="0" w:color="auto"/>
            </w:tcBorders>
            <w:noWrap/>
            <w:hideMark/>
          </w:tcPr>
          <w:p w14:paraId="7A47854E" w14:textId="7DF4DC0D"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Austin Thomas</w:t>
            </w:r>
          </w:p>
        </w:tc>
        <w:tc>
          <w:tcPr>
            <w:tcW w:w="7295" w:type="dxa"/>
            <w:tcBorders>
              <w:top w:val="nil"/>
              <w:left w:val="nil"/>
              <w:bottom w:val="single" w:sz="4" w:space="0" w:color="auto"/>
              <w:right w:val="single" w:sz="4" w:space="0" w:color="auto"/>
            </w:tcBorders>
            <w:noWrap/>
            <w:hideMark/>
          </w:tcPr>
          <w:p w14:paraId="24D1F3E7" w14:textId="78EBE82F" w:rsidR="00742F1E" w:rsidRPr="00742F1E" w:rsidRDefault="00742F1E" w:rsidP="00742F1E">
            <w:pPr>
              <w:rPr>
                <w:rFonts w:asciiTheme="majorHAnsi" w:hAnsiTheme="majorHAnsi" w:cstheme="majorHAnsi"/>
                <w:color w:val="000000"/>
              </w:rPr>
            </w:pPr>
            <w:r w:rsidRPr="00742F1E">
              <w:rPr>
                <w:rFonts w:asciiTheme="majorHAnsi" w:hAnsiTheme="majorHAnsi" w:cstheme="majorHAnsi"/>
              </w:rPr>
              <w:t>Wellstar Cobb Medical Center,  Trauma PI Coordinator</w:t>
            </w:r>
          </w:p>
        </w:tc>
      </w:tr>
    </w:tbl>
    <w:p w14:paraId="61277EFA" w14:textId="778A6466" w:rsidR="00CB0044" w:rsidRPr="00550004" w:rsidRDefault="00CB0044" w:rsidP="007B6F23">
      <w:pPr>
        <w:rPr>
          <w:rFonts w:asciiTheme="majorHAnsi" w:hAnsiTheme="majorHAnsi" w:cstheme="majorHAnsi"/>
        </w:rPr>
      </w:pPr>
    </w:p>
    <w:p w14:paraId="004322D4" w14:textId="516102C6" w:rsidR="00AD027A" w:rsidRDefault="00AD027A" w:rsidP="000278D6">
      <w:pPr>
        <w:rPr>
          <w:rFonts w:asciiTheme="majorHAnsi" w:hAnsiTheme="majorHAnsi" w:cstheme="majorHAnsi"/>
          <w:b/>
          <w:sz w:val="22"/>
          <w:szCs w:val="22"/>
        </w:rPr>
      </w:pPr>
      <w:r w:rsidRPr="00AD027A">
        <w:rPr>
          <w:rFonts w:asciiTheme="majorHAnsi" w:hAnsiTheme="majorHAnsi" w:cstheme="majorHAnsi"/>
          <w:b/>
          <w:sz w:val="22"/>
          <w:szCs w:val="22"/>
        </w:rPr>
        <w:t xml:space="preserve">*Attendance is pulled from </w:t>
      </w:r>
      <w:r w:rsidR="00891023">
        <w:rPr>
          <w:rFonts w:asciiTheme="majorHAnsi" w:hAnsiTheme="majorHAnsi" w:cstheme="majorHAnsi"/>
          <w:b/>
          <w:sz w:val="22"/>
          <w:szCs w:val="22"/>
        </w:rPr>
        <w:t xml:space="preserve">the </w:t>
      </w:r>
      <w:r w:rsidRPr="00AD027A">
        <w:rPr>
          <w:rFonts w:asciiTheme="majorHAnsi" w:hAnsiTheme="majorHAnsi" w:cstheme="majorHAnsi"/>
          <w:b/>
          <w:sz w:val="22"/>
          <w:szCs w:val="22"/>
        </w:rPr>
        <w:t>committee meeting QR code</w:t>
      </w:r>
      <w:r w:rsidR="00062967">
        <w:rPr>
          <w:rFonts w:asciiTheme="majorHAnsi" w:hAnsiTheme="majorHAnsi" w:cstheme="majorHAnsi"/>
          <w:b/>
          <w:sz w:val="22"/>
          <w:szCs w:val="22"/>
        </w:rPr>
        <w:t>.</w:t>
      </w:r>
    </w:p>
    <w:p w14:paraId="165AE7EE" w14:textId="77777777" w:rsidR="00A85B69" w:rsidRPr="00A85B69" w:rsidRDefault="00A85B69" w:rsidP="000278D6">
      <w:pPr>
        <w:rPr>
          <w:rFonts w:asciiTheme="majorHAnsi" w:hAnsiTheme="majorHAnsi" w:cstheme="majorHAnsi"/>
          <w:b/>
          <w:sz w:val="22"/>
          <w:szCs w:val="22"/>
        </w:rPr>
      </w:pPr>
    </w:p>
    <w:tbl>
      <w:tblPr>
        <w:tblStyle w:val="TableGrid"/>
        <w:tblW w:w="10195" w:type="dxa"/>
        <w:tblLook w:val="04A0" w:firstRow="1" w:lastRow="0" w:firstColumn="1" w:lastColumn="0" w:noHBand="0" w:noVBand="1"/>
      </w:tblPr>
      <w:tblGrid>
        <w:gridCol w:w="3685"/>
        <w:gridCol w:w="6510"/>
      </w:tblGrid>
      <w:tr w:rsidR="00560305" w:rsidRPr="001949B6" w14:paraId="256DE2A5" w14:textId="77777777" w:rsidTr="00742F1E">
        <w:trPr>
          <w:trHeight w:val="665"/>
          <w:tblHeader/>
        </w:trPr>
        <w:tc>
          <w:tcPr>
            <w:tcW w:w="3685" w:type="dxa"/>
            <w:tcBorders>
              <w:bottom w:val="single" w:sz="4" w:space="0" w:color="auto"/>
            </w:tcBorders>
            <w:shd w:val="clear" w:color="auto" w:fill="DEEAF6" w:themeFill="accent5" w:themeFillTint="33"/>
            <w:vAlign w:val="center"/>
          </w:tcPr>
          <w:p w14:paraId="4AE2C553" w14:textId="77777777" w:rsidR="000278D6" w:rsidRPr="00FB476A" w:rsidRDefault="008A687E" w:rsidP="000666B7">
            <w:pPr>
              <w:jc w:val="center"/>
              <w:rPr>
                <w:rFonts w:asciiTheme="majorHAnsi" w:hAnsiTheme="majorHAnsi" w:cstheme="majorHAnsi"/>
                <w:b/>
                <w:color w:val="1A1A1A" w:themeColor="background1" w:themeShade="1A"/>
              </w:rPr>
            </w:pPr>
            <w:r w:rsidRPr="00FB476A">
              <w:rPr>
                <w:rFonts w:asciiTheme="majorHAnsi" w:hAnsiTheme="majorHAnsi" w:cstheme="majorHAnsi"/>
                <w:b/>
                <w:color w:val="1A1A1A" w:themeColor="background1" w:themeShade="1A"/>
              </w:rPr>
              <w:lastRenderedPageBreak/>
              <w:t>STAFF MEMBERS &amp;</w:t>
            </w:r>
          </w:p>
          <w:p w14:paraId="78B8D811" w14:textId="77777777" w:rsidR="000278D6" w:rsidRPr="00FB476A" w:rsidRDefault="008A687E" w:rsidP="000666B7">
            <w:pPr>
              <w:jc w:val="center"/>
              <w:rPr>
                <w:rFonts w:asciiTheme="majorHAnsi" w:hAnsiTheme="majorHAnsi" w:cstheme="majorHAnsi"/>
                <w:b/>
                <w:color w:val="1A1A1A" w:themeColor="background1" w:themeShade="1A"/>
              </w:rPr>
            </w:pPr>
            <w:r w:rsidRPr="00FB476A">
              <w:rPr>
                <w:rFonts w:asciiTheme="majorHAnsi" w:hAnsiTheme="majorHAnsi" w:cstheme="majorHAnsi"/>
                <w:b/>
                <w:color w:val="1A1A1A" w:themeColor="background1" w:themeShade="1A"/>
              </w:rPr>
              <w:t>OTHERS SIGNING IN</w:t>
            </w:r>
          </w:p>
        </w:tc>
        <w:tc>
          <w:tcPr>
            <w:tcW w:w="6510" w:type="dxa"/>
            <w:shd w:val="clear" w:color="auto" w:fill="DEEAF6" w:themeFill="accent5" w:themeFillTint="33"/>
            <w:vAlign w:val="center"/>
          </w:tcPr>
          <w:p w14:paraId="6645F8FD" w14:textId="77777777" w:rsidR="000278D6" w:rsidRPr="00FB476A" w:rsidRDefault="008A687E" w:rsidP="000666B7">
            <w:pPr>
              <w:jc w:val="center"/>
              <w:rPr>
                <w:rFonts w:asciiTheme="majorHAnsi" w:hAnsiTheme="majorHAnsi" w:cstheme="majorHAnsi"/>
                <w:b/>
                <w:color w:val="1A1A1A" w:themeColor="background1" w:themeShade="1A"/>
              </w:rPr>
            </w:pPr>
            <w:r w:rsidRPr="00FB476A">
              <w:rPr>
                <w:rFonts w:asciiTheme="majorHAnsi" w:hAnsiTheme="majorHAnsi" w:cstheme="majorHAnsi"/>
                <w:b/>
                <w:color w:val="1A1A1A" w:themeColor="background1" w:themeShade="1A"/>
              </w:rPr>
              <w:t>REPRESENTING</w:t>
            </w:r>
          </w:p>
        </w:tc>
      </w:tr>
      <w:tr w:rsidR="00560305" w14:paraId="1CA4B66E" w14:textId="77777777" w:rsidTr="000E097C">
        <w:trPr>
          <w:trHeight w:val="746"/>
        </w:trPr>
        <w:tc>
          <w:tcPr>
            <w:tcW w:w="3685" w:type="dxa"/>
          </w:tcPr>
          <w:p w14:paraId="744CA71A" w14:textId="33240B75" w:rsidR="00742F1E" w:rsidRDefault="00742F1E" w:rsidP="00CE0123">
            <w:pPr>
              <w:rPr>
                <w:rFonts w:ascii="Calibri" w:hAnsi="Calibri" w:cs="Calibri"/>
                <w:color w:val="000000"/>
                <w:sz w:val="22"/>
                <w:szCs w:val="22"/>
              </w:rPr>
            </w:pPr>
            <w:r>
              <w:rPr>
                <w:rFonts w:ascii="Calibri" w:hAnsi="Calibri" w:cs="Calibri"/>
                <w:color w:val="000000"/>
                <w:sz w:val="22"/>
                <w:szCs w:val="22"/>
              </w:rPr>
              <w:t>Elizabeth Atkins</w:t>
            </w:r>
          </w:p>
          <w:p w14:paraId="7148C646" w14:textId="3D8361D3" w:rsidR="00231C64" w:rsidRDefault="00231C64" w:rsidP="00CE0123">
            <w:pPr>
              <w:rPr>
                <w:rFonts w:ascii="Calibri" w:hAnsi="Calibri" w:cs="Calibri"/>
                <w:color w:val="000000"/>
                <w:sz w:val="22"/>
                <w:szCs w:val="22"/>
              </w:rPr>
            </w:pPr>
            <w:r>
              <w:rPr>
                <w:rFonts w:ascii="Calibri" w:hAnsi="Calibri" w:cs="Calibri"/>
                <w:color w:val="000000"/>
                <w:sz w:val="22"/>
                <w:szCs w:val="22"/>
              </w:rPr>
              <w:t>Gabriela Saye</w:t>
            </w:r>
          </w:p>
          <w:p w14:paraId="58BD2BDD" w14:textId="50AFDFFD" w:rsidR="004D2F99" w:rsidRDefault="004D2F99" w:rsidP="00CE0123">
            <w:pPr>
              <w:rPr>
                <w:rFonts w:ascii="Calibri" w:hAnsi="Calibri" w:cs="Calibri"/>
                <w:color w:val="000000"/>
                <w:sz w:val="22"/>
                <w:szCs w:val="22"/>
              </w:rPr>
            </w:pPr>
            <w:r>
              <w:rPr>
                <w:rFonts w:ascii="Calibri" w:hAnsi="Calibri" w:cs="Calibri"/>
                <w:color w:val="000000"/>
                <w:sz w:val="22"/>
                <w:szCs w:val="22"/>
              </w:rPr>
              <w:t>Gina Soloman</w:t>
            </w:r>
          </w:p>
          <w:p w14:paraId="07E2E9CC" w14:textId="77777777" w:rsidR="00231C64" w:rsidRDefault="00231C64" w:rsidP="00CE0123">
            <w:pPr>
              <w:rPr>
                <w:rFonts w:ascii="Calibri" w:hAnsi="Calibri" w:cs="Calibri"/>
                <w:color w:val="000000"/>
                <w:sz w:val="22"/>
                <w:szCs w:val="22"/>
              </w:rPr>
            </w:pPr>
            <w:r>
              <w:rPr>
                <w:rFonts w:ascii="Calibri" w:hAnsi="Calibri" w:cs="Calibri"/>
                <w:color w:val="000000"/>
                <w:sz w:val="22"/>
                <w:szCs w:val="22"/>
              </w:rPr>
              <w:t>Crystal Shelnutt</w:t>
            </w:r>
          </w:p>
          <w:p w14:paraId="74CA3CA8" w14:textId="20B792B1" w:rsidR="00646E2E" w:rsidRPr="00A41964" w:rsidRDefault="000E097C" w:rsidP="00CE0123">
            <w:pPr>
              <w:rPr>
                <w:rFonts w:ascii="Calibri" w:hAnsi="Calibri" w:cs="Calibri"/>
                <w:color w:val="000000"/>
                <w:sz w:val="22"/>
                <w:szCs w:val="22"/>
              </w:rPr>
            </w:pPr>
            <w:r>
              <w:rPr>
                <w:rFonts w:ascii="Calibri" w:hAnsi="Calibri" w:cs="Calibri"/>
                <w:color w:val="000000"/>
                <w:sz w:val="22"/>
                <w:szCs w:val="22"/>
              </w:rPr>
              <w:t>Nita Ham</w:t>
            </w:r>
          </w:p>
        </w:tc>
        <w:tc>
          <w:tcPr>
            <w:tcW w:w="6510" w:type="dxa"/>
          </w:tcPr>
          <w:p w14:paraId="45AAF215" w14:textId="24F89B92" w:rsidR="00742F1E" w:rsidRDefault="00742F1E" w:rsidP="00BF7E32">
            <w:pPr>
              <w:jc w:val="both"/>
              <w:rPr>
                <w:rFonts w:ascii="Calibri" w:hAnsi="Calibri" w:cs="Calibri"/>
                <w:color w:val="000000"/>
                <w:sz w:val="22"/>
                <w:szCs w:val="22"/>
              </w:rPr>
            </w:pPr>
            <w:r>
              <w:rPr>
                <w:rFonts w:ascii="Calibri" w:hAnsi="Calibri" w:cs="Calibri"/>
                <w:color w:val="000000"/>
                <w:sz w:val="22"/>
                <w:szCs w:val="22"/>
              </w:rPr>
              <w:t xml:space="preserve">Georgia Trauma Commission, </w:t>
            </w:r>
            <w:r w:rsidRPr="000E097C">
              <w:rPr>
                <w:rFonts w:ascii="Calibri" w:hAnsi="Calibri" w:cs="Calibri"/>
                <w:color w:val="000000"/>
                <w:sz w:val="22"/>
                <w:szCs w:val="22"/>
              </w:rPr>
              <w:t>Executive Director</w:t>
            </w:r>
          </w:p>
          <w:p w14:paraId="1F6C1C65" w14:textId="72C68A0C" w:rsidR="00231C64" w:rsidRDefault="00231C64" w:rsidP="00BF7E32">
            <w:pPr>
              <w:jc w:val="both"/>
              <w:rPr>
                <w:rFonts w:ascii="Calibri" w:hAnsi="Calibri" w:cs="Calibri"/>
                <w:color w:val="000000"/>
                <w:sz w:val="22"/>
                <w:szCs w:val="22"/>
              </w:rPr>
            </w:pPr>
            <w:r>
              <w:rPr>
                <w:rFonts w:ascii="Calibri" w:hAnsi="Calibri" w:cs="Calibri"/>
                <w:color w:val="000000"/>
                <w:sz w:val="22"/>
                <w:szCs w:val="22"/>
              </w:rPr>
              <w:t>Georgia Trauma Commission, Business Operations Manager</w:t>
            </w:r>
          </w:p>
          <w:p w14:paraId="6D4EB690" w14:textId="7E9C63DC" w:rsidR="004D2F99" w:rsidRDefault="004D2F99" w:rsidP="004D2F99">
            <w:pPr>
              <w:rPr>
                <w:rFonts w:ascii="Calibri" w:hAnsi="Calibri" w:cs="Calibri"/>
                <w:color w:val="000000"/>
                <w:sz w:val="22"/>
                <w:szCs w:val="22"/>
              </w:rPr>
            </w:pPr>
            <w:r>
              <w:rPr>
                <w:rFonts w:ascii="Calibri" w:hAnsi="Calibri" w:cs="Calibri"/>
                <w:color w:val="000000"/>
                <w:sz w:val="22"/>
                <w:szCs w:val="22"/>
              </w:rPr>
              <w:t>Georgia Trauma Commission, GQIP Director</w:t>
            </w:r>
          </w:p>
          <w:p w14:paraId="53D3B210" w14:textId="77777777" w:rsidR="00231C64" w:rsidRDefault="00231C64" w:rsidP="00BF7E32">
            <w:pPr>
              <w:jc w:val="both"/>
              <w:rPr>
                <w:rFonts w:ascii="Calibri" w:hAnsi="Calibri" w:cs="Calibri"/>
                <w:color w:val="000000"/>
                <w:sz w:val="22"/>
                <w:szCs w:val="22"/>
              </w:rPr>
            </w:pPr>
            <w:r>
              <w:rPr>
                <w:rFonts w:ascii="Calibri" w:hAnsi="Calibri" w:cs="Calibri"/>
                <w:color w:val="000000"/>
                <w:sz w:val="22"/>
                <w:szCs w:val="22"/>
              </w:rPr>
              <w:t>Georgia Trauma Commission, System Planner</w:t>
            </w:r>
          </w:p>
          <w:p w14:paraId="210D7741" w14:textId="2D3D38C4" w:rsidR="00646E2E" w:rsidRPr="00BF7E32" w:rsidRDefault="000E097C" w:rsidP="00231C64">
            <w:pPr>
              <w:jc w:val="both"/>
              <w:rPr>
                <w:rFonts w:ascii="Calibri" w:hAnsi="Calibri" w:cs="Calibri"/>
                <w:color w:val="000000"/>
                <w:sz w:val="22"/>
                <w:szCs w:val="22"/>
              </w:rPr>
            </w:pPr>
            <w:r w:rsidRPr="000E097C">
              <w:rPr>
                <w:rFonts w:ascii="Calibri" w:hAnsi="Calibri" w:cs="Calibri"/>
                <w:color w:val="000000"/>
                <w:sz w:val="22"/>
                <w:szCs w:val="22"/>
              </w:rPr>
              <w:t>State Office of Rural Health,  Executive Director</w:t>
            </w:r>
          </w:p>
        </w:tc>
      </w:tr>
    </w:tbl>
    <w:p w14:paraId="6AE71340" w14:textId="4AEF7DEB" w:rsidR="00A8780F" w:rsidRDefault="00D571A3" w:rsidP="000278D6">
      <w:pPr>
        <w:rPr>
          <w:rFonts w:asciiTheme="majorHAnsi" w:hAnsiTheme="majorHAnsi" w:cstheme="majorHAnsi"/>
          <w:b/>
          <w:sz w:val="22"/>
          <w:szCs w:val="22"/>
          <w:u w:val="single"/>
        </w:rPr>
      </w:pPr>
      <w:r>
        <w:rPr>
          <w:rFonts w:asciiTheme="majorHAnsi" w:hAnsiTheme="majorHAnsi" w:cstheme="majorHAnsi"/>
          <w:b/>
          <w:sz w:val="22"/>
          <w:szCs w:val="22"/>
          <w:u w:val="single"/>
        </w:rPr>
        <w:t xml:space="preserve"> </w:t>
      </w:r>
    </w:p>
    <w:p w14:paraId="3E3A8C89" w14:textId="73AA64B9" w:rsidR="00653108" w:rsidRPr="004156A2" w:rsidRDefault="00DE4FDE" w:rsidP="000278D6">
      <w:pPr>
        <w:rPr>
          <w:rFonts w:asciiTheme="majorHAnsi" w:hAnsiTheme="majorHAnsi" w:cstheme="majorHAnsi"/>
          <w:b/>
          <w:u w:val="single"/>
        </w:rPr>
      </w:pPr>
      <w:r w:rsidRPr="004156A2">
        <w:rPr>
          <w:rFonts w:asciiTheme="majorHAnsi" w:hAnsiTheme="majorHAnsi" w:cstheme="majorHAnsi"/>
          <w:b/>
          <w:u w:val="single"/>
        </w:rPr>
        <w:t>CALL TO ORDER</w:t>
      </w:r>
    </w:p>
    <w:p w14:paraId="05B1FB22" w14:textId="77777777" w:rsidR="00DC04F1" w:rsidRPr="004156A2" w:rsidRDefault="00DC04F1" w:rsidP="000278D6">
      <w:pPr>
        <w:rPr>
          <w:rFonts w:asciiTheme="majorHAnsi" w:hAnsiTheme="majorHAnsi" w:cstheme="majorHAnsi"/>
          <w:b/>
          <w:bCs/>
        </w:rPr>
      </w:pPr>
    </w:p>
    <w:p w14:paraId="520B24CB" w14:textId="67ACE12C" w:rsidR="00653108" w:rsidRPr="004156A2" w:rsidRDefault="0062256E" w:rsidP="009B3DD4">
      <w:pPr>
        <w:jc w:val="both"/>
        <w:rPr>
          <w:rFonts w:asciiTheme="majorHAnsi" w:hAnsiTheme="majorHAnsi" w:cstheme="majorHAnsi"/>
        </w:rPr>
      </w:pPr>
      <w:r w:rsidRPr="004156A2">
        <w:rPr>
          <w:rFonts w:asciiTheme="majorHAnsi" w:hAnsiTheme="majorHAnsi" w:cstheme="majorHAnsi"/>
        </w:rPr>
        <w:t>Chair</w:t>
      </w:r>
      <w:r w:rsidR="004156A2" w:rsidRPr="004156A2">
        <w:rPr>
          <w:rFonts w:asciiTheme="majorHAnsi" w:hAnsiTheme="majorHAnsi" w:cstheme="majorHAnsi"/>
        </w:rPr>
        <w:t xml:space="preserve"> Dr.</w:t>
      </w:r>
      <w:r w:rsidRPr="004156A2">
        <w:rPr>
          <w:rFonts w:asciiTheme="majorHAnsi" w:hAnsiTheme="majorHAnsi" w:cstheme="majorHAnsi"/>
        </w:rPr>
        <w:t xml:space="preserve"> </w:t>
      </w:r>
      <w:r w:rsidR="0065170E">
        <w:rPr>
          <w:rFonts w:asciiTheme="majorHAnsi" w:hAnsiTheme="majorHAnsi" w:cstheme="majorHAnsi"/>
        </w:rPr>
        <w:t>C</w:t>
      </w:r>
      <w:r w:rsidR="004156A2" w:rsidRPr="004156A2">
        <w:rPr>
          <w:rFonts w:asciiTheme="majorHAnsi" w:hAnsiTheme="majorHAnsi" w:cstheme="majorHAnsi"/>
        </w:rPr>
        <w:t>ienna Pender</w:t>
      </w:r>
      <w:r w:rsidRPr="004156A2">
        <w:rPr>
          <w:rFonts w:asciiTheme="majorHAnsi" w:hAnsiTheme="majorHAnsi" w:cstheme="majorHAnsi"/>
        </w:rPr>
        <w:t xml:space="preserve"> called the meeting to order and welcomed attendees. Memorial Satilla and Colquitt Regional were recognized as newly accredited Level IV trauma centers.</w:t>
      </w:r>
    </w:p>
    <w:p w14:paraId="1E190BEF" w14:textId="77777777" w:rsidR="0062256E" w:rsidRPr="004156A2" w:rsidRDefault="0062256E" w:rsidP="009B3DD4">
      <w:pPr>
        <w:jc w:val="both"/>
        <w:rPr>
          <w:rFonts w:asciiTheme="majorHAnsi" w:hAnsiTheme="majorHAnsi" w:cstheme="majorHAnsi"/>
          <w:b/>
          <w:u w:val="single"/>
        </w:rPr>
      </w:pPr>
    </w:p>
    <w:p w14:paraId="06695CFE" w14:textId="169974D2" w:rsidR="008077CC" w:rsidRPr="004156A2" w:rsidRDefault="00DE4FDE" w:rsidP="00E27E4A">
      <w:pPr>
        <w:pStyle w:val="Default"/>
        <w:rPr>
          <w:rFonts w:asciiTheme="majorHAnsi" w:hAnsiTheme="majorHAnsi" w:cstheme="majorHAnsi"/>
          <w:b/>
          <w:u w:val="single"/>
        </w:rPr>
      </w:pPr>
      <w:r w:rsidRPr="004156A2">
        <w:rPr>
          <w:rFonts w:asciiTheme="majorHAnsi" w:hAnsiTheme="majorHAnsi" w:cstheme="majorHAnsi"/>
          <w:b/>
          <w:u w:val="single"/>
        </w:rPr>
        <w:t>APPROVAL OF MEETING MINUTES</w:t>
      </w:r>
    </w:p>
    <w:p w14:paraId="1438A548" w14:textId="35825102" w:rsidR="009B3DD4" w:rsidRPr="004156A2" w:rsidRDefault="008077CC" w:rsidP="008077CC">
      <w:pPr>
        <w:pStyle w:val="Default"/>
        <w:jc w:val="both"/>
        <w:rPr>
          <w:rFonts w:asciiTheme="majorHAnsi" w:hAnsiTheme="majorHAnsi" w:cstheme="majorHAnsi"/>
          <w:u w:val="single"/>
        </w:rPr>
      </w:pPr>
      <w:r w:rsidRPr="004156A2">
        <w:rPr>
          <w:rFonts w:asciiTheme="majorHAnsi" w:hAnsiTheme="majorHAnsi" w:cstheme="majorHAnsi"/>
          <w:i/>
          <w:iCs/>
        </w:rPr>
        <w:t xml:space="preserve">Presented by </w:t>
      </w:r>
      <w:r w:rsidR="002F7567" w:rsidRPr="004156A2">
        <w:rPr>
          <w:rFonts w:asciiTheme="majorHAnsi" w:hAnsiTheme="majorHAnsi" w:cstheme="majorHAnsi"/>
          <w:i/>
          <w:iCs/>
        </w:rPr>
        <w:t xml:space="preserve">Dr. </w:t>
      </w:r>
      <w:r w:rsidR="004156A2" w:rsidRPr="004156A2">
        <w:rPr>
          <w:rFonts w:asciiTheme="majorHAnsi" w:hAnsiTheme="majorHAnsi" w:cstheme="majorHAnsi"/>
          <w:i/>
          <w:iCs/>
        </w:rPr>
        <w:t>Pender</w:t>
      </w:r>
      <w:r w:rsidR="00E27E4A" w:rsidRPr="004156A2">
        <w:rPr>
          <w:rFonts w:asciiTheme="majorHAnsi" w:hAnsiTheme="majorHAnsi" w:cstheme="majorHAnsi"/>
          <w:i/>
          <w:iCs/>
        </w:rPr>
        <w:tab/>
      </w:r>
      <w:r w:rsidR="00653108" w:rsidRPr="004156A2">
        <w:rPr>
          <w:rFonts w:asciiTheme="majorHAnsi" w:hAnsiTheme="majorHAnsi" w:cstheme="majorHAnsi"/>
        </w:rPr>
        <w:tab/>
        <w:t xml:space="preserve">         </w:t>
      </w:r>
      <w:r w:rsidR="00451989" w:rsidRPr="004156A2">
        <w:rPr>
          <w:rFonts w:asciiTheme="majorHAnsi" w:hAnsiTheme="majorHAnsi" w:cstheme="majorHAnsi"/>
        </w:rPr>
        <w:t xml:space="preserve">          </w:t>
      </w:r>
    </w:p>
    <w:p w14:paraId="3AEBF081" w14:textId="77777777" w:rsidR="00DC04F1" w:rsidRPr="004156A2" w:rsidRDefault="00DC04F1" w:rsidP="007B6F23">
      <w:pPr>
        <w:pStyle w:val="Default"/>
        <w:jc w:val="both"/>
        <w:rPr>
          <w:rFonts w:asciiTheme="majorHAnsi" w:hAnsiTheme="majorHAnsi" w:cstheme="majorHAnsi"/>
        </w:rPr>
      </w:pPr>
    </w:p>
    <w:p w14:paraId="238F8E40" w14:textId="6A369E2F" w:rsidR="00D81B2D" w:rsidRPr="004156A2" w:rsidRDefault="0062256E" w:rsidP="007B6F23">
      <w:pPr>
        <w:pStyle w:val="Default"/>
        <w:jc w:val="both"/>
      </w:pPr>
      <w:r w:rsidRPr="004156A2">
        <w:t>The January 16 meeting minutes were presented for approval.</w:t>
      </w:r>
    </w:p>
    <w:p w14:paraId="24AB537A" w14:textId="77777777" w:rsidR="0062256E" w:rsidRPr="004156A2" w:rsidRDefault="0062256E" w:rsidP="007B6F23">
      <w:pPr>
        <w:pStyle w:val="Default"/>
        <w:jc w:val="both"/>
        <w:rPr>
          <w:rFonts w:asciiTheme="majorHAnsi" w:hAnsiTheme="majorHAnsi" w:cstheme="majorHAnsi"/>
        </w:rPr>
      </w:pPr>
    </w:p>
    <w:p w14:paraId="62D101C9" w14:textId="475665C8" w:rsidR="00D81B2D" w:rsidRPr="004156A2" w:rsidRDefault="00D81B2D" w:rsidP="00F20F0D">
      <w:pPr>
        <w:pStyle w:val="Default"/>
        <w:ind w:left="630" w:right="1440" w:firstLine="720"/>
        <w:rPr>
          <w:rFonts w:asciiTheme="majorHAnsi" w:hAnsiTheme="majorHAnsi" w:cstheme="majorHAnsi"/>
        </w:rPr>
      </w:pPr>
      <w:r w:rsidRPr="004156A2">
        <w:rPr>
          <w:rFonts w:asciiTheme="majorHAnsi" w:hAnsiTheme="majorHAnsi" w:cstheme="majorHAnsi"/>
          <w:b/>
          <w:color w:val="3939F1"/>
          <w:u w:val="single"/>
        </w:rPr>
        <w:t>MOTION LIII/IV</w:t>
      </w:r>
      <w:r w:rsidR="000F17E5" w:rsidRPr="004156A2">
        <w:rPr>
          <w:rFonts w:asciiTheme="majorHAnsi" w:hAnsiTheme="majorHAnsi" w:cstheme="majorHAnsi"/>
          <w:b/>
          <w:color w:val="3939F1"/>
          <w:u w:val="single"/>
        </w:rPr>
        <w:t xml:space="preserve"> Committee</w:t>
      </w:r>
      <w:r w:rsidRPr="004156A2">
        <w:rPr>
          <w:rFonts w:asciiTheme="majorHAnsi" w:hAnsiTheme="majorHAnsi" w:cstheme="majorHAnsi"/>
          <w:b/>
          <w:color w:val="3939F1"/>
          <w:u w:val="single"/>
        </w:rPr>
        <w:t xml:space="preserve"> 202</w:t>
      </w:r>
      <w:r w:rsidR="00646E2E" w:rsidRPr="004156A2">
        <w:rPr>
          <w:rFonts w:asciiTheme="majorHAnsi" w:hAnsiTheme="majorHAnsi" w:cstheme="majorHAnsi"/>
          <w:b/>
          <w:color w:val="3939F1"/>
          <w:u w:val="single"/>
        </w:rPr>
        <w:t>6</w:t>
      </w:r>
      <w:r w:rsidRPr="004156A2">
        <w:rPr>
          <w:rFonts w:asciiTheme="majorHAnsi" w:hAnsiTheme="majorHAnsi" w:cstheme="majorHAnsi"/>
          <w:b/>
          <w:color w:val="3939F1"/>
          <w:u w:val="single"/>
        </w:rPr>
        <w:t>-</w:t>
      </w:r>
      <w:r w:rsidR="00CF1281" w:rsidRPr="004156A2">
        <w:rPr>
          <w:rFonts w:asciiTheme="majorHAnsi" w:hAnsiTheme="majorHAnsi" w:cstheme="majorHAnsi"/>
          <w:b/>
          <w:color w:val="3939F1"/>
          <w:u w:val="single"/>
        </w:rPr>
        <w:t>0</w:t>
      </w:r>
      <w:r w:rsidR="0062256E" w:rsidRPr="004156A2">
        <w:rPr>
          <w:rFonts w:asciiTheme="majorHAnsi" w:hAnsiTheme="majorHAnsi" w:cstheme="majorHAnsi"/>
          <w:b/>
          <w:color w:val="3939F1"/>
          <w:u w:val="single"/>
        </w:rPr>
        <w:t>5</w:t>
      </w:r>
      <w:r w:rsidR="00BF7E32" w:rsidRPr="004156A2">
        <w:rPr>
          <w:rFonts w:asciiTheme="majorHAnsi" w:hAnsiTheme="majorHAnsi" w:cstheme="majorHAnsi"/>
          <w:b/>
          <w:color w:val="3939F1"/>
          <w:u w:val="single"/>
        </w:rPr>
        <w:t>-</w:t>
      </w:r>
      <w:r w:rsidR="003B2CFF" w:rsidRPr="004156A2">
        <w:rPr>
          <w:rFonts w:asciiTheme="majorHAnsi" w:hAnsiTheme="majorHAnsi" w:cstheme="majorHAnsi"/>
          <w:b/>
          <w:color w:val="3939F1"/>
          <w:u w:val="single"/>
        </w:rPr>
        <w:t>0</w:t>
      </w:r>
      <w:r w:rsidR="00646E2E" w:rsidRPr="004156A2">
        <w:rPr>
          <w:rFonts w:asciiTheme="majorHAnsi" w:hAnsiTheme="majorHAnsi" w:cstheme="majorHAnsi"/>
          <w:b/>
          <w:color w:val="3939F1"/>
          <w:u w:val="single"/>
        </w:rPr>
        <w:t>1</w:t>
      </w:r>
      <w:r w:rsidRPr="004156A2">
        <w:rPr>
          <w:rFonts w:asciiTheme="majorHAnsi" w:hAnsiTheme="majorHAnsi" w:cstheme="majorHAnsi"/>
          <w:b/>
          <w:color w:val="3939F1"/>
          <w:u w:val="single"/>
        </w:rPr>
        <w:t>:</w:t>
      </w:r>
    </w:p>
    <w:p w14:paraId="073E6D9D" w14:textId="28E97156" w:rsidR="00D81B2D" w:rsidRPr="004156A2" w:rsidRDefault="00D81B2D" w:rsidP="00F20F0D">
      <w:pPr>
        <w:ind w:left="1350" w:right="1440"/>
        <w:jc w:val="both"/>
        <w:rPr>
          <w:rFonts w:asciiTheme="majorHAnsi" w:hAnsiTheme="majorHAnsi" w:cstheme="majorHAnsi"/>
          <w:b/>
          <w:color w:val="3939F1"/>
        </w:rPr>
      </w:pPr>
      <w:r w:rsidRPr="004156A2">
        <w:rPr>
          <w:rFonts w:asciiTheme="majorHAnsi" w:hAnsiTheme="majorHAnsi" w:cstheme="majorHAnsi"/>
          <w:b/>
          <w:color w:val="3939F1"/>
        </w:rPr>
        <w:t>Motion to approve</w:t>
      </w:r>
      <w:r w:rsidR="00F5643B" w:rsidRPr="004156A2">
        <w:rPr>
          <w:rFonts w:asciiTheme="majorHAnsi" w:hAnsiTheme="majorHAnsi" w:cstheme="majorHAnsi"/>
          <w:b/>
          <w:color w:val="3939F1"/>
        </w:rPr>
        <w:t xml:space="preserve"> </w:t>
      </w:r>
      <w:r w:rsidR="0062256E" w:rsidRPr="004156A2">
        <w:rPr>
          <w:rFonts w:asciiTheme="majorHAnsi" w:hAnsiTheme="majorHAnsi" w:cstheme="majorHAnsi"/>
          <w:b/>
          <w:color w:val="3939F1"/>
        </w:rPr>
        <w:t>the January</w:t>
      </w:r>
      <w:r w:rsidR="004B560C" w:rsidRPr="004156A2">
        <w:rPr>
          <w:rFonts w:asciiTheme="majorHAnsi" w:hAnsiTheme="majorHAnsi" w:cstheme="majorHAnsi"/>
          <w:b/>
          <w:color w:val="3939F1"/>
        </w:rPr>
        <w:t xml:space="preserve"> </w:t>
      </w:r>
      <w:r w:rsidR="0062256E" w:rsidRPr="004156A2">
        <w:rPr>
          <w:rFonts w:asciiTheme="majorHAnsi" w:hAnsiTheme="majorHAnsi" w:cstheme="majorHAnsi"/>
          <w:b/>
          <w:color w:val="3939F1"/>
        </w:rPr>
        <w:t>16</w:t>
      </w:r>
      <w:r w:rsidR="00A41964" w:rsidRPr="004156A2">
        <w:rPr>
          <w:rFonts w:asciiTheme="majorHAnsi" w:hAnsiTheme="majorHAnsi" w:cstheme="majorHAnsi"/>
          <w:b/>
          <w:color w:val="3939F1"/>
        </w:rPr>
        <w:t>, 202</w:t>
      </w:r>
      <w:r w:rsidR="0062256E" w:rsidRPr="004156A2">
        <w:rPr>
          <w:rFonts w:asciiTheme="majorHAnsi" w:hAnsiTheme="majorHAnsi" w:cstheme="majorHAnsi"/>
          <w:b/>
          <w:color w:val="3939F1"/>
        </w:rPr>
        <w:t>6</w:t>
      </w:r>
      <w:r w:rsidR="007648C2" w:rsidRPr="004156A2">
        <w:rPr>
          <w:rFonts w:asciiTheme="majorHAnsi" w:hAnsiTheme="majorHAnsi" w:cstheme="majorHAnsi"/>
          <w:b/>
          <w:color w:val="3939F1"/>
        </w:rPr>
        <w:t>,</w:t>
      </w:r>
      <w:r w:rsidRPr="004156A2">
        <w:rPr>
          <w:rFonts w:asciiTheme="majorHAnsi" w:hAnsiTheme="majorHAnsi" w:cstheme="majorHAnsi"/>
          <w:b/>
          <w:color w:val="3939F1"/>
        </w:rPr>
        <w:t xml:space="preserve"> meeting minutes </w:t>
      </w:r>
      <w:r w:rsidR="00EB6AE8" w:rsidRPr="004156A2">
        <w:rPr>
          <w:rFonts w:asciiTheme="majorHAnsi" w:hAnsiTheme="majorHAnsi" w:cstheme="majorHAnsi"/>
          <w:b/>
          <w:color w:val="3939F1"/>
        </w:rPr>
        <w:t>as submitted.</w:t>
      </w:r>
    </w:p>
    <w:p w14:paraId="00FFE19A" w14:textId="77777777" w:rsidR="00D81B2D" w:rsidRPr="004156A2" w:rsidRDefault="00D81B2D" w:rsidP="00F20F0D">
      <w:pPr>
        <w:ind w:left="1350" w:right="1440"/>
        <w:jc w:val="both"/>
        <w:rPr>
          <w:rFonts w:asciiTheme="majorHAnsi" w:hAnsiTheme="majorHAnsi" w:cstheme="majorHAnsi"/>
        </w:rPr>
      </w:pPr>
      <w:r w:rsidRPr="004156A2">
        <w:rPr>
          <w:rFonts w:asciiTheme="majorHAnsi" w:hAnsiTheme="majorHAnsi" w:cstheme="majorHAnsi"/>
        </w:rPr>
        <w:tab/>
      </w:r>
      <w:r w:rsidRPr="004156A2">
        <w:rPr>
          <w:rFonts w:asciiTheme="majorHAnsi" w:hAnsiTheme="majorHAnsi" w:cstheme="majorHAnsi"/>
        </w:rPr>
        <w:tab/>
      </w:r>
    </w:p>
    <w:p w14:paraId="737E81F2" w14:textId="7BAD4258" w:rsidR="00D81B2D" w:rsidRPr="004156A2" w:rsidRDefault="00D81B2D" w:rsidP="00F20F0D">
      <w:pPr>
        <w:ind w:left="630" w:right="1440" w:firstLine="720"/>
        <w:rPr>
          <w:rFonts w:asciiTheme="majorHAnsi" w:hAnsiTheme="majorHAnsi" w:cstheme="majorHAnsi"/>
        </w:rPr>
      </w:pPr>
      <w:r w:rsidRPr="004156A2">
        <w:rPr>
          <w:rFonts w:asciiTheme="majorHAnsi" w:hAnsiTheme="majorHAnsi" w:cstheme="majorHAnsi"/>
          <w:b/>
        </w:rPr>
        <w:t>MOTION BY</w:t>
      </w:r>
      <w:r w:rsidRPr="004156A2">
        <w:rPr>
          <w:rFonts w:asciiTheme="majorHAnsi" w:hAnsiTheme="majorHAnsi" w:cstheme="majorHAnsi"/>
        </w:rPr>
        <w:t xml:space="preserve">: </w:t>
      </w:r>
      <w:r w:rsidR="0062256E" w:rsidRPr="004156A2">
        <w:rPr>
          <w:rFonts w:asciiTheme="majorHAnsi" w:hAnsiTheme="majorHAnsi" w:cstheme="majorHAnsi"/>
        </w:rPr>
        <w:t>Dami</w:t>
      </w:r>
      <w:r w:rsidR="00824875" w:rsidRPr="004156A2">
        <w:rPr>
          <w:rFonts w:asciiTheme="majorHAnsi" w:hAnsiTheme="majorHAnsi" w:cstheme="majorHAnsi"/>
        </w:rPr>
        <w:t>an</w:t>
      </w:r>
      <w:r w:rsidR="0062256E" w:rsidRPr="004156A2">
        <w:rPr>
          <w:rFonts w:asciiTheme="majorHAnsi" w:hAnsiTheme="majorHAnsi" w:cstheme="majorHAnsi"/>
        </w:rPr>
        <w:t xml:space="preserve"> Scott</w:t>
      </w:r>
    </w:p>
    <w:p w14:paraId="574C192D" w14:textId="788963F6" w:rsidR="00D81B2D" w:rsidRPr="004156A2" w:rsidRDefault="00D81B2D" w:rsidP="00F20F0D">
      <w:pPr>
        <w:ind w:left="1350" w:right="1440"/>
        <w:rPr>
          <w:rFonts w:asciiTheme="majorHAnsi" w:hAnsiTheme="majorHAnsi" w:cstheme="majorHAnsi"/>
        </w:rPr>
      </w:pPr>
      <w:r w:rsidRPr="004156A2">
        <w:rPr>
          <w:rFonts w:asciiTheme="majorHAnsi" w:hAnsiTheme="majorHAnsi" w:cstheme="majorHAnsi"/>
          <w:b/>
        </w:rPr>
        <w:t>SECOND BY</w:t>
      </w:r>
      <w:r w:rsidRPr="004156A2">
        <w:rPr>
          <w:rFonts w:asciiTheme="majorHAnsi" w:hAnsiTheme="majorHAnsi" w:cstheme="majorHAnsi"/>
          <w:bCs/>
        </w:rPr>
        <w:t xml:space="preserve">:  </w:t>
      </w:r>
      <w:r w:rsidR="0062256E" w:rsidRPr="004156A2">
        <w:rPr>
          <w:rFonts w:ascii="Calibri" w:hAnsi="Calibri" w:cs="Calibri"/>
          <w:color w:val="000000"/>
        </w:rPr>
        <w:t>Shelby Lemon</w:t>
      </w:r>
    </w:p>
    <w:p w14:paraId="1D6EA6E5" w14:textId="77777777" w:rsidR="00D81B2D" w:rsidRPr="004156A2" w:rsidRDefault="00D81B2D" w:rsidP="00F20F0D">
      <w:pPr>
        <w:ind w:left="1350" w:right="1440"/>
        <w:rPr>
          <w:rFonts w:asciiTheme="majorHAnsi" w:hAnsiTheme="majorHAnsi" w:cstheme="majorHAnsi"/>
        </w:rPr>
      </w:pPr>
      <w:r w:rsidRPr="004156A2">
        <w:rPr>
          <w:rFonts w:asciiTheme="majorHAnsi" w:hAnsiTheme="majorHAnsi" w:cstheme="majorHAnsi"/>
          <w:b/>
        </w:rPr>
        <w:t>VOTING</w:t>
      </w:r>
      <w:r w:rsidRPr="004156A2">
        <w:rPr>
          <w:rFonts w:asciiTheme="majorHAnsi" w:hAnsiTheme="majorHAnsi" w:cstheme="majorHAnsi"/>
        </w:rPr>
        <w:t xml:space="preserve">:  All members are in favor of the motion. </w:t>
      </w:r>
    </w:p>
    <w:p w14:paraId="390566F9" w14:textId="6B9E9B58" w:rsidR="00D81B2D" w:rsidRPr="004156A2" w:rsidRDefault="00D81B2D" w:rsidP="00F20F0D">
      <w:pPr>
        <w:ind w:left="630" w:right="1440" w:firstLine="720"/>
        <w:jc w:val="both"/>
        <w:rPr>
          <w:rFonts w:asciiTheme="majorHAnsi" w:hAnsiTheme="majorHAnsi" w:cstheme="majorHAnsi"/>
        </w:rPr>
      </w:pPr>
      <w:r w:rsidRPr="004156A2">
        <w:rPr>
          <w:rFonts w:asciiTheme="majorHAnsi" w:hAnsiTheme="majorHAnsi" w:cstheme="majorHAnsi"/>
          <w:b/>
        </w:rPr>
        <w:t>ACTION</w:t>
      </w:r>
      <w:r w:rsidRPr="004156A2">
        <w:rPr>
          <w:rFonts w:asciiTheme="majorHAnsi" w:hAnsiTheme="majorHAnsi" w:cstheme="majorHAnsi"/>
        </w:rPr>
        <w:t xml:space="preserve">: The motion </w:t>
      </w:r>
      <w:r w:rsidRPr="004156A2">
        <w:rPr>
          <w:rFonts w:asciiTheme="majorHAnsi" w:hAnsiTheme="majorHAnsi" w:cstheme="majorHAnsi"/>
          <w:b/>
          <w:i/>
          <w:u w:val="single"/>
        </w:rPr>
        <w:t>PASSED</w:t>
      </w:r>
      <w:r w:rsidRPr="004156A2">
        <w:rPr>
          <w:rFonts w:asciiTheme="majorHAnsi" w:hAnsiTheme="majorHAnsi" w:cstheme="majorHAnsi"/>
        </w:rPr>
        <w:t xml:space="preserve"> with no objections or abstentions. </w:t>
      </w:r>
    </w:p>
    <w:p w14:paraId="2C78EB16" w14:textId="77777777" w:rsidR="00D571A3" w:rsidRDefault="00D571A3" w:rsidP="0089504F">
      <w:pPr>
        <w:pStyle w:val="Default"/>
        <w:jc w:val="both"/>
        <w:rPr>
          <w:rFonts w:asciiTheme="majorHAnsi" w:hAnsiTheme="majorHAnsi" w:cstheme="majorHAnsi"/>
          <w:b/>
          <w:sz w:val="22"/>
          <w:szCs w:val="22"/>
          <w:u w:val="single"/>
        </w:rPr>
      </w:pPr>
    </w:p>
    <w:p w14:paraId="537BB07C" w14:textId="44C66493" w:rsidR="0062256E" w:rsidRPr="004156A2" w:rsidRDefault="0062256E" w:rsidP="0062256E">
      <w:pPr>
        <w:pStyle w:val="Default"/>
        <w:jc w:val="both"/>
        <w:rPr>
          <w:rFonts w:asciiTheme="majorHAnsi" w:hAnsiTheme="majorHAnsi" w:cstheme="majorHAnsi"/>
          <w:b/>
          <w:bCs/>
          <w:caps/>
          <w:u w:val="single"/>
        </w:rPr>
      </w:pPr>
      <w:r w:rsidRPr="004156A2">
        <w:rPr>
          <w:rFonts w:asciiTheme="majorHAnsi" w:hAnsiTheme="majorHAnsi" w:cstheme="majorHAnsi"/>
          <w:b/>
          <w:bCs/>
          <w:caps/>
          <w:u w:val="single"/>
        </w:rPr>
        <w:t>Georgia Trauma Commission Update</w:t>
      </w:r>
    </w:p>
    <w:p w14:paraId="4B2E5765" w14:textId="60D4ECB7" w:rsidR="0062256E" w:rsidRPr="004156A2" w:rsidRDefault="0062256E" w:rsidP="0062256E">
      <w:pPr>
        <w:pStyle w:val="Default"/>
        <w:jc w:val="both"/>
        <w:rPr>
          <w:rFonts w:asciiTheme="majorHAnsi" w:hAnsiTheme="majorHAnsi" w:cstheme="majorHAnsi"/>
          <w:b/>
          <w:i/>
          <w:iCs/>
          <w:u w:val="single"/>
        </w:rPr>
      </w:pPr>
      <w:r w:rsidRPr="004156A2">
        <w:rPr>
          <w:rFonts w:asciiTheme="majorHAnsi" w:hAnsiTheme="majorHAnsi" w:cstheme="majorHAnsi"/>
          <w:i/>
          <w:iCs/>
        </w:rPr>
        <w:t>Presented by Liz Atkins</w:t>
      </w:r>
    </w:p>
    <w:p w14:paraId="4BDB8912" w14:textId="77777777" w:rsidR="0062256E" w:rsidRPr="004156A2" w:rsidRDefault="0062256E" w:rsidP="0062256E">
      <w:pPr>
        <w:rPr>
          <w:rStyle w:val="whitespace-normal"/>
          <w:rFonts w:asciiTheme="majorHAnsi" w:hAnsiTheme="majorHAnsi" w:cstheme="majorHAnsi"/>
        </w:rPr>
      </w:pPr>
    </w:p>
    <w:p w14:paraId="6886652D" w14:textId="4A15E89A" w:rsidR="00C7154D" w:rsidRPr="004156A2" w:rsidRDefault="00C7154D" w:rsidP="00C7154D">
      <w:pPr>
        <w:pStyle w:val="NormalWeb"/>
        <w:spacing w:before="0" w:beforeAutospacing="0"/>
        <w:rPr>
          <w:rFonts w:asciiTheme="majorHAnsi" w:hAnsiTheme="majorHAnsi" w:cstheme="majorHAnsi"/>
        </w:rPr>
      </w:pPr>
      <w:r w:rsidRPr="004156A2">
        <w:rPr>
          <w:rFonts w:asciiTheme="majorHAnsi" w:hAnsiTheme="majorHAnsi" w:cstheme="majorHAnsi"/>
        </w:rPr>
        <w:t xml:space="preserve">Liz Atkins provided an update following the previous day's Georgia Trauma Commission meeting. She clarified that </w:t>
      </w:r>
      <w:r w:rsidR="0065170E">
        <w:rPr>
          <w:rFonts w:asciiTheme="majorHAnsi" w:hAnsiTheme="majorHAnsi" w:cstheme="majorHAnsi"/>
        </w:rPr>
        <w:t>the proposed legislation mandating Stop the Bleed education for high school students ultimately did not pass</w:t>
      </w:r>
      <w:r w:rsidRPr="004156A2">
        <w:rPr>
          <w:rFonts w:asciiTheme="majorHAnsi" w:hAnsiTheme="majorHAnsi" w:cstheme="majorHAnsi"/>
        </w:rPr>
        <w:t xml:space="preserve"> during the current legislative session, although strong support was demonstrated and future action is anticipated. Current Stop the Bleed programs remain unchanged. </w:t>
      </w:r>
    </w:p>
    <w:p w14:paraId="06E465BD" w14:textId="6FB44AA5" w:rsidR="00C7154D" w:rsidRPr="004156A2" w:rsidRDefault="00C7154D" w:rsidP="00C7154D">
      <w:pPr>
        <w:pStyle w:val="NormalWeb"/>
        <w:rPr>
          <w:rFonts w:asciiTheme="majorHAnsi" w:hAnsiTheme="majorHAnsi" w:cstheme="majorHAnsi"/>
        </w:rPr>
      </w:pPr>
      <w:r w:rsidRPr="004156A2">
        <w:rPr>
          <w:rFonts w:asciiTheme="majorHAnsi" w:hAnsiTheme="majorHAnsi" w:cstheme="majorHAnsi"/>
        </w:rPr>
        <w:t xml:space="preserve">Liz provided an update on the QCentrix Inter-Rater Reliability (IRR) project. Several centers experienced delays </w:t>
      </w:r>
      <w:r w:rsidR="0065170E">
        <w:rPr>
          <w:rFonts w:asciiTheme="majorHAnsi" w:hAnsiTheme="majorHAnsi" w:cstheme="majorHAnsi"/>
        </w:rPr>
        <w:t>due</w:t>
      </w:r>
      <w:r w:rsidRPr="004156A2">
        <w:rPr>
          <w:rFonts w:asciiTheme="majorHAnsi" w:hAnsiTheme="majorHAnsi" w:cstheme="majorHAnsi"/>
        </w:rPr>
        <w:t xml:space="preserve"> to IT connectivity</w:t>
      </w:r>
      <w:r w:rsidR="0065170E">
        <w:rPr>
          <w:rFonts w:asciiTheme="majorHAnsi" w:hAnsiTheme="majorHAnsi" w:cstheme="majorHAnsi"/>
        </w:rPr>
        <w:t xml:space="preserve"> issues</w:t>
      </w:r>
      <w:r w:rsidRPr="004156A2">
        <w:rPr>
          <w:rFonts w:asciiTheme="majorHAnsi" w:hAnsiTheme="majorHAnsi" w:cstheme="majorHAnsi"/>
        </w:rPr>
        <w:t>. Morgan and Effingham had completed their funded twelve-month participation period</w:t>
      </w:r>
      <w:r w:rsidR="0065170E">
        <w:rPr>
          <w:rFonts w:asciiTheme="majorHAnsi" w:hAnsiTheme="majorHAnsi" w:cstheme="majorHAnsi"/>
        </w:rPr>
        <w:t>,</w:t>
      </w:r>
      <w:r w:rsidRPr="004156A2">
        <w:rPr>
          <w:rFonts w:asciiTheme="majorHAnsi" w:hAnsiTheme="majorHAnsi" w:cstheme="majorHAnsi"/>
        </w:rPr>
        <w:t xml:space="preserve"> and contract non-renewals had been processed. Centers experiencing delayed implementation will still receive their full twelve months of funded participation. </w:t>
      </w:r>
    </w:p>
    <w:p w14:paraId="031FB6D7" w14:textId="77777777" w:rsidR="00C7154D" w:rsidRPr="004156A2" w:rsidRDefault="00C7154D" w:rsidP="00C7154D">
      <w:pPr>
        <w:pStyle w:val="NormalWeb"/>
        <w:rPr>
          <w:rFonts w:asciiTheme="majorHAnsi" w:hAnsiTheme="majorHAnsi" w:cstheme="majorHAnsi"/>
        </w:rPr>
      </w:pPr>
      <w:r w:rsidRPr="004156A2">
        <w:rPr>
          <w:rFonts w:asciiTheme="majorHAnsi" w:hAnsiTheme="majorHAnsi" w:cstheme="majorHAnsi"/>
        </w:rPr>
        <w:t>Members discussed the educational value of IRR and the importance of maintaining data quality despite staff turnover. Potential future solutions included collaboration with Level I and II trauma centers to provide registry support and shared IRR resources. Kelli Vaughn agreed to bring the issue before the Registry Subcommittee for additional discussion.</w:t>
      </w:r>
    </w:p>
    <w:p w14:paraId="2B422D63" w14:textId="20EE4916" w:rsidR="00C7154D" w:rsidRPr="00C7154D" w:rsidRDefault="00C7154D" w:rsidP="00C7154D">
      <w:pPr>
        <w:pStyle w:val="NormalWeb"/>
        <w:rPr>
          <w:rFonts w:asciiTheme="majorHAnsi" w:hAnsiTheme="majorHAnsi" w:cstheme="majorHAnsi"/>
        </w:rPr>
      </w:pPr>
      <w:r w:rsidRPr="00C7154D">
        <w:rPr>
          <w:rFonts w:asciiTheme="majorHAnsi" w:hAnsiTheme="majorHAnsi" w:cstheme="majorHAnsi"/>
        </w:rPr>
        <w:lastRenderedPageBreak/>
        <w:t xml:space="preserve">Rachel Hand reported that Wellstar facilities were only recently gaining traction with implementation and sought clarification regarding </w:t>
      </w:r>
      <w:r w:rsidR="004156A2">
        <w:rPr>
          <w:rFonts w:asciiTheme="majorHAnsi" w:hAnsiTheme="majorHAnsi" w:cstheme="majorHAnsi"/>
        </w:rPr>
        <w:t xml:space="preserve">the </w:t>
      </w:r>
      <w:r w:rsidRPr="00C7154D">
        <w:rPr>
          <w:rFonts w:asciiTheme="majorHAnsi" w:hAnsiTheme="majorHAnsi" w:cstheme="majorHAnsi"/>
        </w:rPr>
        <w:t xml:space="preserve">continuation of participation. Liz confirmed that all participating centers would still receive their full funded review period and encouraged continued engagement with the project. Additional discussion addressed contract auto-renewal provisions and the importance of monitoring cancellation deadlines. </w:t>
      </w:r>
    </w:p>
    <w:p w14:paraId="3EC4B00C" w14:textId="6B2BD390" w:rsidR="005315E8" w:rsidRPr="009A7499" w:rsidRDefault="0062256E" w:rsidP="005315E8">
      <w:pPr>
        <w:pStyle w:val="Default"/>
        <w:jc w:val="both"/>
        <w:rPr>
          <w:rFonts w:asciiTheme="majorHAnsi" w:hAnsiTheme="majorHAnsi" w:cs="Calibri (Headings)"/>
          <w:b/>
          <w:bCs/>
          <w:caps/>
          <w:u w:val="single"/>
        </w:rPr>
      </w:pPr>
      <w:r w:rsidRPr="009A7499">
        <w:rPr>
          <w:rFonts w:asciiTheme="majorHAnsi" w:hAnsiTheme="majorHAnsi" w:cs="Calibri (Headings)"/>
          <w:b/>
          <w:bCs/>
          <w:caps/>
          <w:u w:val="single"/>
        </w:rPr>
        <w:t>Rural Interactive Trauma Simulation Course Update</w:t>
      </w:r>
    </w:p>
    <w:p w14:paraId="72F4B99A" w14:textId="53F98083" w:rsidR="00646E2E" w:rsidRPr="009A7499" w:rsidRDefault="005315E8" w:rsidP="0062256E">
      <w:pPr>
        <w:pStyle w:val="Default"/>
        <w:jc w:val="both"/>
        <w:rPr>
          <w:rStyle w:val="whitespace-normal"/>
          <w:rFonts w:asciiTheme="majorHAnsi" w:hAnsiTheme="majorHAnsi" w:cstheme="majorHAnsi"/>
          <w:b/>
          <w:i/>
          <w:iCs/>
          <w:u w:val="single"/>
        </w:rPr>
      </w:pPr>
      <w:r w:rsidRPr="009A7499">
        <w:rPr>
          <w:rFonts w:asciiTheme="majorHAnsi" w:hAnsiTheme="majorHAnsi" w:cstheme="majorHAnsi"/>
          <w:i/>
          <w:iCs/>
        </w:rPr>
        <w:t xml:space="preserve">Presented by </w:t>
      </w:r>
      <w:r w:rsidR="00646E2E" w:rsidRPr="009A7499">
        <w:rPr>
          <w:i/>
          <w:iCs/>
        </w:rPr>
        <w:t>Courtney Terwilliger</w:t>
      </w:r>
    </w:p>
    <w:p w14:paraId="7F8DF77D" w14:textId="77777777" w:rsidR="00646E2E" w:rsidRPr="009A7499" w:rsidRDefault="00646E2E" w:rsidP="00646E2E">
      <w:pPr>
        <w:rPr>
          <w:rFonts w:asciiTheme="majorHAnsi" w:hAnsiTheme="majorHAnsi" w:cstheme="majorHAnsi"/>
        </w:rPr>
      </w:pPr>
    </w:p>
    <w:p w14:paraId="07795449" w14:textId="77777777" w:rsidR="00C7154D" w:rsidRPr="009A7499" w:rsidRDefault="00C7154D" w:rsidP="00C7154D">
      <w:pPr>
        <w:pStyle w:val="NormalWeb"/>
        <w:spacing w:before="0" w:beforeAutospacing="0"/>
        <w:rPr>
          <w:rFonts w:asciiTheme="majorHAnsi" w:hAnsiTheme="majorHAnsi" w:cstheme="majorHAnsi"/>
        </w:rPr>
      </w:pPr>
      <w:r w:rsidRPr="009A7499">
        <w:rPr>
          <w:rFonts w:asciiTheme="majorHAnsi" w:hAnsiTheme="majorHAnsi" w:cstheme="majorHAnsi"/>
        </w:rPr>
        <w:t xml:space="preserve">Courtney Terwilliger provided an update on Dr. Mabes’ Rural Interactive Trauma Simulation Course. Funding previously allocated through the MARCH PAWS project has largely been redirected to support this educational initiative, and the Commission recently approved an additional $102,000 to continue the program. </w:t>
      </w:r>
    </w:p>
    <w:p w14:paraId="54A33495" w14:textId="4EEDE25A" w:rsidR="00C7154D" w:rsidRPr="009A7499" w:rsidRDefault="00C7154D" w:rsidP="00C7154D">
      <w:pPr>
        <w:pStyle w:val="NormalWeb"/>
        <w:rPr>
          <w:rFonts w:asciiTheme="majorHAnsi" w:hAnsiTheme="majorHAnsi" w:cstheme="majorHAnsi"/>
        </w:rPr>
      </w:pPr>
      <w:r w:rsidRPr="009A7499">
        <w:rPr>
          <w:rFonts w:asciiTheme="majorHAnsi" w:hAnsiTheme="majorHAnsi" w:cstheme="majorHAnsi"/>
        </w:rPr>
        <w:t xml:space="preserve">Members reported positive experiences with the course and strong multidisciplinary participation. Liz </w:t>
      </w:r>
      <w:r w:rsidR="00D36E04">
        <w:rPr>
          <w:rFonts w:asciiTheme="majorHAnsi" w:hAnsiTheme="majorHAnsi" w:cstheme="majorHAnsi"/>
        </w:rPr>
        <w:t>said</w:t>
      </w:r>
      <w:r w:rsidR="004156A2">
        <w:rPr>
          <w:rFonts w:asciiTheme="majorHAnsi" w:hAnsiTheme="majorHAnsi" w:cstheme="majorHAnsi"/>
        </w:rPr>
        <w:t xml:space="preserve"> </w:t>
      </w:r>
      <w:r w:rsidRPr="009A7499">
        <w:rPr>
          <w:rFonts w:asciiTheme="majorHAnsi" w:hAnsiTheme="majorHAnsi" w:cstheme="majorHAnsi"/>
        </w:rPr>
        <w:t xml:space="preserve">additional courses </w:t>
      </w:r>
      <w:r w:rsidR="00D36E04">
        <w:rPr>
          <w:rFonts w:asciiTheme="majorHAnsi" w:hAnsiTheme="majorHAnsi" w:cstheme="majorHAnsi"/>
        </w:rPr>
        <w:t xml:space="preserve">are </w:t>
      </w:r>
      <w:r w:rsidRPr="009A7499">
        <w:rPr>
          <w:rFonts w:asciiTheme="majorHAnsi" w:hAnsiTheme="majorHAnsi" w:cstheme="majorHAnsi"/>
        </w:rPr>
        <w:t>scheduled through the fall</w:t>
      </w:r>
      <w:r w:rsidR="00D36E04">
        <w:rPr>
          <w:rFonts w:asciiTheme="majorHAnsi" w:hAnsiTheme="majorHAnsi" w:cstheme="majorHAnsi"/>
        </w:rPr>
        <w:t xml:space="preserve"> and that a total of 10 courses and 173 </w:t>
      </w:r>
      <w:r w:rsidR="00ED051B">
        <w:rPr>
          <w:rFonts w:asciiTheme="majorHAnsi" w:hAnsiTheme="majorHAnsi" w:cstheme="majorHAnsi"/>
        </w:rPr>
        <w:t>participants have been reached</w:t>
      </w:r>
      <w:r w:rsidRPr="009A7499">
        <w:rPr>
          <w:rFonts w:asciiTheme="majorHAnsi" w:hAnsiTheme="majorHAnsi" w:cstheme="majorHAnsi"/>
        </w:rPr>
        <w:t xml:space="preserve">. Survey feedback has been overwhelmingly positive. </w:t>
      </w:r>
    </w:p>
    <w:p w14:paraId="4174887F" w14:textId="0E251CDD" w:rsidR="00C7154D" w:rsidRPr="009A7499" w:rsidRDefault="00C7154D" w:rsidP="009A7499">
      <w:pPr>
        <w:pStyle w:val="NormalWeb"/>
        <w:rPr>
          <w:rFonts w:asciiTheme="majorHAnsi" w:hAnsiTheme="majorHAnsi" w:cstheme="majorHAnsi"/>
        </w:rPr>
      </w:pPr>
      <w:r w:rsidRPr="009A7499">
        <w:rPr>
          <w:rFonts w:asciiTheme="majorHAnsi" w:hAnsiTheme="majorHAnsi" w:cstheme="majorHAnsi"/>
        </w:rPr>
        <w:t xml:space="preserve">Kelli Vaughn noted that the course addresses educational priorities previously identified by Level III and IV trauma centers, particularly in initial assessment and resuscitation. RTAC coordinators continue </w:t>
      </w:r>
      <w:r w:rsidR="00D36E04">
        <w:rPr>
          <w:rFonts w:asciiTheme="majorHAnsi" w:hAnsiTheme="majorHAnsi" w:cstheme="majorHAnsi"/>
        </w:rPr>
        <w:t>to assist</w:t>
      </w:r>
      <w:r w:rsidRPr="009A7499">
        <w:rPr>
          <w:rFonts w:asciiTheme="majorHAnsi" w:hAnsiTheme="majorHAnsi" w:cstheme="majorHAnsi"/>
        </w:rPr>
        <w:t xml:space="preserve"> with site selection and </w:t>
      </w:r>
      <w:r w:rsidR="00D36E04">
        <w:rPr>
          <w:rFonts w:asciiTheme="majorHAnsi" w:hAnsiTheme="majorHAnsi" w:cstheme="majorHAnsi"/>
        </w:rPr>
        <w:t xml:space="preserve">the </w:t>
      </w:r>
      <w:r w:rsidRPr="009A7499">
        <w:rPr>
          <w:rFonts w:asciiTheme="majorHAnsi" w:hAnsiTheme="majorHAnsi" w:cstheme="majorHAnsi"/>
        </w:rPr>
        <w:t>dissemination of course information throughout the state.</w:t>
      </w:r>
    </w:p>
    <w:p w14:paraId="188C310B" w14:textId="77777777" w:rsidR="00C7154D" w:rsidRPr="00646E2E" w:rsidRDefault="00C7154D" w:rsidP="00646E2E">
      <w:pPr>
        <w:rPr>
          <w:rFonts w:asciiTheme="majorHAnsi" w:hAnsiTheme="majorHAnsi" w:cstheme="majorHAnsi"/>
          <w:b/>
          <w:bCs/>
          <w:sz w:val="22"/>
          <w:szCs w:val="22"/>
          <w:u w:val="single"/>
        </w:rPr>
      </w:pPr>
    </w:p>
    <w:p w14:paraId="0A3E562B" w14:textId="4EE68E23" w:rsidR="00DC04F1" w:rsidRPr="00DC04F1" w:rsidRDefault="00BE6851" w:rsidP="00646E2E">
      <w:pPr>
        <w:rPr>
          <w:rFonts w:asciiTheme="majorHAnsi" w:hAnsiTheme="majorHAnsi" w:cstheme="majorHAnsi"/>
          <w:b/>
          <w:bCs/>
          <w:u w:val="single"/>
        </w:rPr>
      </w:pPr>
      <w:r>
        <w:rPr>
          <w:rFonts w:asciiTheme="majorHAnsi" w:hAnsiTheme="majorHAnsi" w:cstheme="majorHAnsi"/>
          <w:b/>
          <w:bCs/>
          <w:u w:val="single"/>
        </w:rPr>
        <w:t xml:space="preserve">ACTION </w:t>
      </w:r>
      <w:r w:rsidR="00D36E04">
        <w:rPr>
          <w:rFonts w:asciiTheme="majorHAnsi" w:hAnsiTheme="majorHAnsi" w:cstheme="majorHAnsi"/>
          <w:b/>
          <w:bCs/>
          <w:u w:val="single"/>
        </w:rPr>
        <w:t xml:space="preserve">PLANNING </w:t>
      </w:r>
      <w:r w:rsidR="0062256E">
        <w:rPr>
          <w:rFonts w:asciiTheme="majorHAnsi" w:hAnsiTheme="majorHAnsi" w:cstheme="majorHAnsi"/>
          <w:b/>
          <w:bCs/>
          <w:u w:val="single"/>
        </w:rPr>
        <w:t>REVIEW OF LEVEL III/IV SURVEY PRIORITIES</w:t>
      </w:r>
    </w:p>
    <w:p w14:paraId="11694EE1" w14:textId="272E6AFD" w:rsidR="00DC04F1" w:rsidRDefault="002C2C45" w:rsidP="002C2C45">
      <w:pPr>
        <w:pStyle w:val="Default"/>
        <w:jc w:val="both"/>
        <w:rPr>
          <w:rFonts w:asciiTheme="majorHAnsi" w:hAnsiTheme="majorHAnsi" w:cstheme="majorHAnsi"/>
          <w:i/>
          <w:iCs/>
          <w:sz w:val="22"/>
          <w:szCs w:val="22"/>
        </w:rPr>
      </w:pPr>
      <w:r w:rsidRPr="007648C2">
        <w:rPr>
          <w:rFonts w:asciiTheme="majorHAnsi" w:hAnsiTheme="majorHAnsi" w:cstheme="majorHAnsi"/>
          <w:i/>
          <w:iCs/>
          <w:sz w:val="22"/>
          <w:szCs w:val="22"/>
        </w:rPr>
        <w:t xml:space="preserve">Presented by </w:t>
      </w:r>
      <w:r w:rsidR="0062256E">
        <w:rPr>
          <w:rFonts w:asciiTheme="majorHAnsi" w:hAnsiTheme="majorHAnsi" w:cstheme="majorHAnsi"/>
          <w:i/>
          <w:iCs/>
          <w:sz w:val="22"/>
          <w:szCs w:val="22"/>
        </w:rPr>
        <w:t>Kelli Vaughn</w:t>
      </w:r>
    </w:p>
    <w:p w14:paraId="17137555" w14:textId="77777777" w:rsidR="0062256E" w:rsidRDefault="0062256E" w:rsidP="0062256E">
      <w:pPr>
        <w:pStyle w:val="NormalWeb"/>
        <w:spacing w:before="0" w:beforeAutospacing="0" w:after="0" w:afterAutospacing="0"/>
        <w:rPr>
          <w:rFonts w:asciiTheme="majorHAnsi" w:hAnsiTheme="majorHAnsi" w:cstheme="majorHAnsi"/>
        </w:rPr>
      </w:pPr>
    </w:p>
    <w:p w14:paraId="0A040964" w14:textId="77777777" w:rsidR="009A7499" w:rsidRPr="009A7499" w:rsidRDefault="009A7499" w:rsidP="009A7499">
      <w:pPr>
        <w:pStyle w:val="NormalWeb"/>
        <w:spacing w:before="0" w:beforeAutospacing="0" w:after="0" w:afterAutospacing="0"/>
        <w:rPr>
          <w:rFonts w:asciiTheme="majorHAnsi" w:hAnsiTheme="majorHAnsi" w:cstheme="majorHAnsi"/>
        </w:rPr>
      </w:pPr>
      <w:r w:rsidRPr="009A7499">
        <w:rPr>
          <w:rFonts w:asciiTheme="majorHAnsi" w:hAnsiTheme="majorHAnsi" w:cstheme="majorHAnsi"/>
        </w:rPr>
        <w:t>Kelli Vaughn reviewed findings from the Level III and IV trauma center survey and discussed priorities identified by respondents. Top priorities included:</w:t>
      </w:r>
    </w:p>
    <w:p w14:paraId="57E908F5" w14:textId="77777777" w:rsidR="009A7499" w:rsidRPr="009A7499" w:rsidRDefault="009A7499">
      <w:pPr>
        <w:numPr>
          <w:ilvl w:val="0"/>
          <w:numId w:val="2"/>
        </w:numPr>
        <w:rPr>
          <w:rFonts w:asciiTheme="majorHAnsi" w:hAnsiTheme="majorHAnsi" w:cstheme="majorHAnsi"/>
        </w:rPr>
      </w:pPr>
      <w:r w:rsidRPr="009A7499">
        <w:rPr>
          <w:rFonts w:asciiTheme="majorHAnsi" w:hAnsiTheme="majorHAnsi" w:cstheme="majorHAnsi"/>
        </w:rPr>
        <w:t xml:space="preserve">Standardization of trauma care practices. </w:t>
      </w:r>
    </w:p>
    <w:p w14:paraId="220991B9" w14:textId="77777777" w:rsidR="009A7499" w:rsidRPr="009A7499" w:rsidRDefault="009A7499">
      <w:pPr>
        <w:numPr>
          <w:ilvl w:val="0"/>
          <w:numId w:val="2"/>
        </w:numPr>
        <w:rPr>
          <w:rFonts w:asciiTheme="majorHAnsi" w:hAnsiTheme="majorHAnsi" w:cstheme="majorHAnsi"/>
        </w:rPr>
      </w:pPr>
      <w:r w:rsidRPr="009A7499">
        <w:rPr>
          <w:rFonts w:asciiTheme="majorHAnsi" w:hAnsiTheme="majorHAnsi" w:cstheme="majorHAnsi"/>
        </w:rPr>
        <w:t xml:space="preserve">Improving patient transfer processes. </w:t>
      </w:r>
    </w:p>
    <w:p w14:paraId="64281D34" w14:textId="77777777" w:rsidR="009A7499" w:rsidRPr="009A7499" w:rsidRDefault="009A7499">
      <w:pPr>
        <w:numPr>
          <w:ilvl w:val="0"/>
          <w:numId w:val="2"/>
        </w:numPr>
        <w:rPr>
          <w:rFonts w:asciiTheme="majorHAnsi" w:hAnsiTheme="majorHAnsi" w:cstheme="majorHAnsi"/>
        </w:rPr>
      </w:pPr>
      <w:r w:rsidRPr="009A7499">
        <w:rPr>
          <w:rFonts w:asciiTheme="majorHAnsi" w:hAnsiTheme="majorHAnsi" w:cstheme="majorHAnsi"/>
        </w:rPr>
        <w:t xml:space="preserve">Development and implementation of trauma-specific protocols. </w:t>
      </w:r>
    </w:p>
    <w:p w14:paraId="71F53A2A" w14:textId="77777777" w:rsidR="009A7499" w:rsidRPr="009A7499" w:rsidRDefault="009A7499">
      <w:pPr>
        <w:numPr>
          <w:ilvl w:val="0"/>
          <w:numId w:val="2"/>
        </w:numPr>
        <w:rPr>
          <w:rFonts w:asciiTheme="majorHAnsi" w:hAnsiTheme="majorHAnsi" w:cstheme="majorHAnsi"/>
        </w:rPr>
      </w:pPr>
      <w:r w:rsidRPr="009A7499">
        <w:rPr>
          <w:rFonts w:asciiTheme="majorHAnsi" w:hAnsiTheme="majorHAnsi" w:cstheme="majorHAnsi"/>
        </w:rPr>
        <w:t xml:space="preserve">Staff education. </w:t>
      </w:r>
    </w:p>
    <w:p w14:paraId="67C55B23" w14:textId="77777777" w:rsidR="009A7499" w:rsidRPr="009A7499" w:rsidRDefault="009A7499">
      <w:pPr>
        <w:numPr>
          <w:ilvl w:val="0"/>
          <w:numId w:val="2"/>
        </w:numPr>
        <w:rPr>
          <w:rFonts w:asciiTheme="majorHAnsi" w:hAnsiTheme="majorHAnsi" w:cstheme="majorHAnsi"/>
        </w:rPr>
      </w:pPr>
      <w:r w:rsidRPr="009A7499">
        <w:rPr>
          <w:rFonts w:asciiTheme="majorHAnsi" w:hAnsiTheme="majorHAnsi" w:cstheme="majorHAnsi"/>
        </w:rPr>
        <w:t xml:space="preserve">Financial stability of trauma programs. </w:t>
      </w:r>
    </w:p>
    <w:p w14:paraId="27D6EAD4" w14:textId="77777777" w:rsidR="009A7499" w:rsidRDefault="009A7499" w:rsidP="009A7499">
      <w:pPr>
        <w:pStyle w:val="NormalWeb"/>
        <w:spacing w:before="0" w:beforeAutospacing="0" w:after="0" w:afterAutospacing="0"/>
        <w:rPr>
          <w:rFonts w:asciiTheme="majorHAnsi" w:hAnsiTheme="majorHAnsi" w:cstheme="majorHAnsi"/>
        </w:rPr>
      </w:pPr>
    </w:p>
    <w:p w14:paraId="19462D8D" w14:textId="40F8E787" w:rsidR="009A7499" w:rsidRPr="009A7499" w:rsidRDefault="009A7499" w:rsidP="009A7499">
      <w:pPr>
        <w:pStyle w:val="NormalWeb"/>
        <w:spacing w:before="0" w:beforeAutospacing="0" w:after="0" w:afterAutospacing="0"/>
        <w:rPr>
          <w:rFonts w:asciiTheme="majorHAnsi" w:hAnsiTheme="majorHAnsi" w:cstheme="majorHAnsi"/>
        </w:rPr>
      </w:pPr>
      <w:r w:rsidRPr="009A7499">
        <w:rPr>
          <w:rFonts w:asciiTheme="majorHAnsi" w:hAnsiTheme="majorHAnsi" w:cstheme="majorHAnsi"/>
        </w:rPr>
        <w:t>Members agreed these priorities continue to represent current challenges and should guide committee activities moving forward.</w:t>
      </w:r>
    </w:p>
    <w:p w14:paraId="031E2506" w14:textId="77777777" w:rsidR="0062256E" w:rsidRDefault="0062256E" w:rsidP="0062256E">
      <w:pPr>
        <w:pStyle w:val="Heading3"/>
        <w:spacing w:before="0" w:beforeAutospacing="0" w:after="0" w:afterAutospacing="0"/>
        <w:rPr>
          <w:rFonts w:asciiTheme="majorHAnsi" w:hAnsiTheme="majorHAnsi" w:cstheme="majorHAnsi"/>
          <w:sz w:val="24"/>
          <w:szCs w:val="24"/>
        </w:rPr>
      </w:pPr>
    </w:p>
    <w:p w14:paraId="0F0AD1A0" w14:textId="4C927DB3" w:rsidR="0062256E" w:rsidRPr="0062256E" w:rsidRDefault="0062256E" w:rsidP="0062256E">
      <w:pPr>
        <w:pStyle w:val="Heading3"/>
        <w:spacing w:before="0" w:beforeAutospacing="0" w:after="0" w:afterAutospacing="0"/>
        <w:rPr>
          <w:rFonts w:asciiTheme="majorHAnsi" w:hAnsiTheme="majorHAnsi" w:cstheme="majorHAnsi"/>
          <w:sz w:val="24"/>
          <w:szCs w:val="24"/>
        </w:rPr>
      </w:pPr>
      <w:r w:rsidRPr="0062256E">
        <w:rPr>
          <w:rFonts w:asciiTheme="majorHAnsi" w:hAnsiTheme="majorHAnsi" w:cstheme="majorHAnsi"/>
          <w:sz w:val="24"/>
          <w:szCs w:val="24"/>
        </w:rPr>
        <w:t>Documentation</w:t>
      </w:r>
      <w:r w:rsidR="009A7499">
        <w:rPr>
          <w:rFonts w:asciiTheme="majorHAnsi" w:hAnsiTheme="majorHAnsi" w:cstheme="majorHAnsi"/>
          <w:sz w:val="24"/>
          <w:szCs w:val="24"/>
        </w:rPr>
        <w:t xml:space="preserve">, </w:t>
      </w:r>
      <w:r w:rsidRPr="0062256E">
        <w:rPr>
          <w:rFonts w:asciiTheme="majorHAnsi" w:hAnsiTheme="majorHAnsi" w:cstheme="majorHAnsi"/>
          <w:sz w:val="24"/>
          <w:szCs w:val="24"/>
        </w:rPr>
        <w:t>Coding</w:t>
      </w:r>
      <w:r w:rsidR="009A7499">
        <w:rPr>
          <w:rFonts w:asciiTheme="majorHAnsi" w:hAnsiTheme="majorHAnsi" w:cstheme="majorHAnsi"/>
          <w:sz w:val="24"/>
          <w:szCs w:val="24"/>
        </w:rPr>
        <w:t>, &amp; Financial</w:t>
      </w:r>
      <w:r w:rsidRPr="0062256E">
        <w:rPr>
          <w:rFonts w:asciiTheme="majorHAnsi" w:hAnsiTheme="majorHAnsi" w:cstheme="majorHAnsi"/>
          <w:sz w:val="24"/>
          <w:szCs w:val="24"/>
        </w:rPr>
        <w:t xml:space="preserve"> </w:t>
      </w:r>
      <w:r w:rsidR="00A34F92" w:rsidRPr="00A34F92">
        <w:rPr>
          <w:rFonts w:asciiTheme="majorHAnsi" w:hAnsiTheme="majorHAnsi" w:cstheme="majorHAnsi"/>
          <w:sz w:val="24"/>
          <w:szCs w:val="24"/>
        </w:rPr>
        <w:t>Sustainability</w:t>
      </w:r>
      <w:r w:rsidR="00A34F92" w:rsidRPr="0062256E">
        <w:rPr>
          <w:rFonts w:asciiTheme="majorHAnsi" w:hAnsiTheme="majorHAnsi" w:cstheme="majorHAnsi"/>
          <w:sz w:val="24"/>
          <w:szCs w:val="24"/>
        </w:rPr>
        <w:t xml:space="preserve"> </w:t>
      </w:r>
      <w:r w:rsidRPr="0062256E">
        <w:rPr>
          <w:rFonts w:asciiTheme="majorHAnsi" w:hAnsiTheme="majorHAnsi" w:cstheme="majorHAnsi"/>
          <w:sz w:val="24"/>
          <w:szCs w:val="24"/>
        </w:rPr>
        <w:t>Discussion</w:t>
      </w:r>
    </w:p>
    <w:p w14:paraId="47B4FB1E" w14:textId="77777777" w:rsidR="009A7499" w:rsidRDefault="009A7499" w:rsidP="009A7499">
      <w:pPr>
        <w:pStyle w:val="NormalWeb"/>
        <w:spacing w:before="0" w:beforeAutospacing="0" w:after="0" w:afterAutospacing="0"/>
        <w:rPr>
          <w:rFonts w:asciiTheme="majorHAnsi" w:hAnsiTheme="majorHAnsi" w:cstheme="majorHAnsi"/>
        </w:rPr>
      </w:pPr>
      <w:r w:rsidRPr="009A7499">
        <w:rPr>
          <w:rFonts w:asciiTheme="majorHAnsi" w:hAnsiTheme="majorHAnsi" w:cstheme="majorHAnsi"/>
        </w:rPr>
        <w:t>Discussion focused on documentation practices, trauma activation coding, and opportunities to improve financial sustainability.</w:t>
      </w:r>
    </w:p>
    <w:p w14:paraId="3D68D47A" w14:textId="77777777" w:rsidR="0065170E" w:rsidRPr="009A7499" w:rsidRDefault="0065170E" w:rsidP="009A7499">
      <w:pPr>
        <w:pStyle w:val="NormalWeb"/>
        <w:spacing w:before="0" w:beforeAutospacing="0" w:after="0" w:afterAutospacing="0"/>
        <w:rPr>
          <w:rFonts w:asciiTheme="majorHAnsi" w:hAnsiTheme="majorHAnsi" w:cstheme="majorHAnsi"/>
        </w:rPr>
      </w:pPr>
    </w:p>
    <w:p w14:paraId="05129AA0" w14:textId="30A8C934" w:rsidR="009A7499" w:rsidRDefault="009A7499" w:rsidP="009A7499">
      <w:pPr>
        <w:pStyle w:val="NormalWeb"/>
        <w:spacing w:before="0" w:beforeAutospacing="0" w:after="0" w:afterAutospacing="0"/>
        <w:rPr>
          <w:rFonts w:asciiTheme="majorHAnsi" w:hAnsiTheme="majorHAnsi" w:cstheme="majorHAnsi"/>
        </w:rPr>
      </w:pPr>
      <w:r>
        <w:rPr>
          <w:rFonts w:asciiTheme="majorHAnsi" w:hAnsiTheme="majorHAnsi" w:cstheme="majorHAnsi"/>
        </w:rPr>
        <w:lastRenderedPageBreak/>
        <w:t xml:space="preserve">Dr. </w:t>
      </w:r>
      <w:r w:rsidRPr="009A7499">
        <w:rPr>
          <w:rFonts w:asciiTheme="majorHAnsi" w:hAnsiTheme="majorHAnsi" w:cstheme="majorHAnsi"/>
        </w:rPr>
        <w:t>Alicia Register shared that documentation and coding concerns were closely tied to billing optimization and financial stability. Members discussed the need for education regarding coding practices and charge capture.</w:t>
      </w:r>
    </w:p>
    <w:p w14:paraId="5EBD3C7A" w14:textId="77777777" w:rsidR="009A7499" w:rsidRPr="009A7499" w:rsidRDefault="009A7499" w:rsidP="009A7499">
      <w:pPr>
        <w:pStyle w:val="NormalWeb"/>
        <w:spacing w:before="0" w:beforeAutospacing="0" w:after="0" w:afterAutospacing="0"/>
        <w:rPr>
          <w:rFonts w:asciiTheme="majorHAnsi" w:hAnsiTheme="majorHAnsi" w:cstheme="majorHAnsi"/>
        </w:rPr>
      </w:pPr>
    </w:p>
    <w:p w14:paraId="35C28EBE" w14:textId="77777777" w:rsidR="009A7499" w:rsidRDefault="009A7499" w:rsidP="009A7499">
      <w:pPr>
        <w:pStyle w:val="NormalWeb"/>
        <w:spacing w:before="0" w:beforeAutospacing="0" w:after="0" w:afterAutospacing="0"/>
        <w:rPr>
          <w:rFonts w:asciiTheme="majorHAnsi" w:hAnsiTheme="majorHAnsi" w:cstheme="majorHAnsi"/>
        </w:rPr>
      </w:pPr>
      <w:r w:rsidRPr="009A7499">
        <w:rPr>
          <w:rFonts w:asciiTheme="majorHAnsi" w:hAnsiTheme="majorHAnsi" w:cstheme="majorHAnsi"/>
        </w:rPr>
        <w:t xml:space="preserve">Liz Atkins reviewed previous work examining trauma activation charge capture and explained the importance of proper use of trauma activation codes. She noted that additional educational efforts may be beneficial and described resources available through the Trauma Center Association of America (TCAA), including financial consultation and access to the Finance and Operations Manual. </w:t>
      </w:r>
    </w:p>
    <w:p w14:paraId="49898101" w14:textId="77777777" w:rsidR="009A7499" w:rsidRPr="009A7499" w:rsidRDefault="009A7499" w:rsidP="009A7499">
      <w:pPr>
        <w:pStyle w:val="NormalWeb"/>
        <w:spacing w:before="0" w:beforeAutospacing="0" w:after="0" w:afterAutospacing="0"/>
        <w:rPr>
          <w:rFonts w:asciiTheme="majorHAnsi" w:hAnsiTheme="majorHAnsi" w:cstheme="majorHAnsi"/>
        </w:rPr>
      </w:pPr>
    </w:p>
    <w:p w14:paraId="03EAE5B8" w14:textId="77777777" w:rsidR="009A7499" w:rsidRDefault="009A7499" w:rsidP="009A7499">
      <w:pPr>
        <w:pStyle w:val="NormalWeb"/>
        <w:spacing w:before="0" w:beforeAutospacing="0" w:after="0" w:afterAutospacing="0"/>
        <w:rPr>
          <w:rFonts w:asciiTheme="majorHAnsi" w:hAnsiTheme="majorHAnsi" w:cstheme="majorHAnsi"/>
        </w:rPr>
      </w:pPr>
      <w:r w:rsidRPr="009A7499">
        <w:rPr>
          <w:rFonts w:asciiTheme="majorHAnsi" w:hAnsiTheme="majorHAnsi" w:cstheme="majorHAnsi"/>
        </w:rPr>
        <w:t>Members discussed the possibility of future educational sessions involving TCAA experts, including Val Rinkle, and expressed interest in additional work regarding Level IV activation charges.</w:t>
      </w:r>
    </w:p>
    <w:p w14:paraId="5AEFFD5B" w14:textId="77777777" w:rsidR="009A7499" w:rsidRPr="009A7499" w:rsidRDefault="009A7499" w:rsidP="009A7499">
      <w:pPr>
        <w:pStyle w:val="NormalWeb"/>
        <w:spacing w:before="0" w:beforeAutospacing="0" w:after="0" w:afterAutospacing="0"/>
        <w:rPr>
          <w:rFonts w:asciiTheme="majorHAnsi" w:hAnsiTheme="majorHAnsi" w:cstheme="majorHAnsi"/>
        </w:rPr>
      </w:pPr>
    </w:p>
    <w:p w14:paraId="657B7D63" w14:textId="2EA0D75D" w:rsidR="009A7499" w:rsidRDefault="009A7499" w:rsidP="009A7499">
      <w:pPr>
        <w:pStyle w:val="NormalWeb"/>
        <w:spacing w:before="0" w:beforeAutospacing="0" w:after="0" w:afterAutospacing="0"/>
        <w:rPr>
          <w:rFonts w:asciiTheme="majorHAnsi" w:hAnsiTheme="majorHAnsi" w:cstheme="majorHAnsi"/>
        </w:rPr>
      </w:pPr>
      <w:r>
        <w:rPr>
          <w:rFonts w:asciiTheme="majorHAnsi" w:hAnsiTheme="majorHAnsi" w:cstheme="majorHAnsi"/>
        </w:rPr>
        <w:t>Dr.</w:t>
      </w:r>
      <w:r w:rsidRPr="009A7499">
        <w:rPr>
          <w:rFonts w:asciiTheme="majorHAnsi" w:hAnsiTheme="majorHAnsi" w:cstheme="majorHAnsi"/>
        </w:rPr>
        <w:t xml:space="preserve"> Register shared positive experiences with TCAA financial consultations and emphasized the value of periodic follow-up education.</w:t>
      </w:r>
    </w:p>
    <w:p w14:paraId="64F4C753" w14:textId="77777777" w:rsidR="0066040D" w:rsidRDefault="0066040D" w:rsidP="009A7499">
      <w:pPr>
        <w:pStyle w:val="NormalWeb"/>
        <w:spacing w:before="0" w:beforeAutospacing="0" w:after="0" w:afterAutospacing="0"/>
        <w:rPr>
          <w:rFonts w:asciiTheme="majorHAnsi" w:hAnsiTheme="majorHAnsi" w:cstheme="majorHAnsi"/>
        </w:rPr>
      </w:pPr>
    </w:p>
    <w:p w14:paraId="3F36140D" w14:textId="77777777" w:rsidR="0066040D" w:rsidRPr="009A7499" w:rsidRDefault="0066040D" w:rsidP="0066040D">
      <w:pPr>
        <w:pStyle w:val="Default"/>
        <w:jc w:val="both"/>
        <w:rPr>
          <w:b/>
          <w:bCs/>
        </w:rPr>
      </w:pPr>
      <w:r w:rsidRPr="009A7499">
        <w:rPr>
          <w:b/>
          <w:bCs/>
        </w:rPr>
        <w:t>Trauma Center Association of America (TCAA) Membership Discussion</w:t>
      </w:r>
    </w:p>
    <w:p w14:paraId="18AC0061" w14:textId="77777777" w:rsidR="0066040D" w:rsidRPr="009A7499" w:rsidRDefault="0066040D" w:rsidP="0066040D">
      <w:pPr>
        <w:pStyle w:val="NormalWeb"/>
        <w:rPr>
          <w:rFonts w:asciiTheme="majorHAnsi" w:hAnsiTheme="majorHAnsi" w:cstheme="majorHAnsi"/>
        </w:rPr>
      </w:pPr>
      <w:r w:rsidRPr="009A7499">
        <w:rPr>
          <w:rFonts w:asciiTheme="majorHAnsi" w:hAnsiTheme="majorHAnsi" w:cstheme="majorHAnsi"/>
        </w:rPr>
        <w:t>Members discussed opportunities to strengthen operational, financial, and administrative support for Level III and IV trauma centers. Several participants noted that many of the challenges facing rural trauma centers extend beyond clinical care and include trauma program finances, coding and billing, readiness cost recovery, trauma activation charge capture, registry support, and program administration.</w:t>
      </w:r>
    </w:p>
    <w:p w14:paraId="199751EC" w14:textId="77777777" w:rsidR="0066040D" w:rsidRPr="009A7499" w:rsidRDefault="0066040D" w:rsidP="0066040D">
      <w:pPr>
        <w:pStyle w:val="NormalWeb"/>
        <w:rPr>
          <w:rFonts w:asciiTheme="majorHAnsi" w:hAnsiTheme="majorHAnsi" w:cstheme="majorHAnsi"/>
        </w:rPr>
      </w:pPr>
      <w:r w:rsidRPr="009A7499">
        <w:rPr>
          <w:rFonts w:asciiTheme="majorHAnsi" w:hAnsiTheme="majorHAnsi" w:cstheme="majorHAnsi"/>
        </w:rPr>
        <w:t>Liz Atkins reviewed resources currently available through the Trauma Center Association of America (TCAA), including the Finance and Operations Manual, educational webinars, trauma finance training, and access to one-on-one consultations with subject matter experts. Members discussed the value of these resources for centers that may not have dedicated finance or trauma administration personnel and noted that many Level III and IV centers continue to face challenges related to documentation, coding, and maximizing appropriate reimbursement for trauma services.</w:t>
      </w:r>
    </w:p>
    <w:p w14:paraId="5D2E858D" w14:textId="77777777" w:rsidR="0066040D" w:rsidRPr="009A7499" w:rsidRDefault="0066040D" w:rsidP="0066040D">
      <w:pPr>
        <w:pStyle w:val="NormalWeb"/>
        <w:rPr>
          <w:rFonts w:asciiTheme="majorHAnsi" w:hAnsiTheme="majorHAnsi" w:cstheme="majorHAnsi"/>
        </w:rPr>
      </w:pPr>
      <w:r w:rsidRPr="009A7499">
        <w:rPr>
          <w:rFonts w:asciiTheme="majorHAnsi" w:hAnsiTheme="majorHAnsi" w:cstheme="majorHAnsi"/>
        </w:rPr>
        <w:t>Committee members also discussed previous trauma finance educational sessions supported by the Georgia Trauma Commission and the positive feedback received from participants. Several members expressed interest in continued education and consultation opportunities, particularly regarding trauma activation charges, readiness costs, trauma center designation-related billing considerations, and financial sustainability in rural hospitals.</w:t>
      </w:r>
    </w:p>
    <w:p w14:paraId="5CC6629D" w14:textId="77777777" w:rsidR="0066040D" w:rsidRPr="009A7499" w:rsidRDefault="0066040D" w:rsidP="0066040D">
      <w:pPr>
        <w:pStyle w:val="NormalWeb"/>
        <w:rPr>
          <w:rFonts w:asciiTheme="majorHAnsi" w:hAnsiTheme="majorHAnsi" w:cstheme="majorHAnsi"/>
        </w:rPr>
      </w:pPr>
      <w:r w:rsidRPr="009A7499">
        <w:rPr>
          <w:rFonts w:asciiTheme="majorHAnsi" w:hAnsiTheme="majorHAnsi" w:cstheme="majorHAnsi"/>
        </w:rPr>
        <w:t>Liz noted that the Georgia Trauma Commission had previously funded TCAA memberships for Level III and IV centers and discussed the potential benefits of re-establishing that support. Members agreed that providing statewide access to TCAA resources would create consistency across trauma centers and provide valuable tools for both established and newly designated programs.</w:t>
      </w:r>
    </w:p>
    <w:p w14:paraId="41C20C8F" w14:textId="0F372FEB" w:rsidR="0066040D" w:rsidRDefault="0066040D" w:rsidP="0066040D">
      <w:pPr>
        <w:pStyle w:val="NormalWeb"/>
        <w:rPr>
          <w:rFonts w:asciiTheme="majorHAnsi" w:hAnsiTheme="majorHAnsi" w:cstheme="majorHAnsi"/>
        </w:rPr>
      </w:pPr>
      <w:r w:rsidRPr="009A7499">
        <w:rPr>
          <w:rFonts w:asciiTheme="majorHAnsi" w:hAnsiTheme="majorHAnsi" w:cstheme="majorHAnsi"/>
        </w:rPr>
        <w:t xml:space="preserve">Following </w:t>
      </w:r>
      <w:r>
        <w:rPr>
          <w:rFonts w:asciiTheme="majorHAnsi" w:hAnsiTheme="majorHAnsi" w:cstheme="majorHAnsi"/>
        </w:rPr>
        <w:t xml:space="preserve">the </w:t>
      </w:r>
      <w:r w:rsidRPr="009A7499">
        <w:rPr>
          <w:rFonts w:asciiTheme="majorHAnsi" w:hAnsiTheme="majorHAnsi" w:cstheme="majorHAnsi"/>
        </w:rPr>
        <w:t>discussion, the committee considered a recommendation to support TCAA memberships for all Level III and IV trauma centers.</w:t>
      </w:r>
    </w:p>
    <w:p w14:paraId="5BAC371E" w14:textId="77777777" w:rsidR="0066040D" w:rsidRPr="009A7499" w:rsidRDefault="0066040D" w:rsidP="0066040D">
      <w:pPr>
        <w:pStyle w:val="NormalWeb"/>
        <w:rPr>
          <w:rFonts w:asciiTheme="majorHAnsi" w:hAnsiTheme="majorHAnsi" w:cstheme="majorHAnsi"/>
        </w:rPr>
      </w:pPr>
    </w:p>
    <w:p w14:paraId="4C689687" w14:textId="77777777" w:rsidR="0066040D" w:rsidRPr="007648C2" w:rsidRDefault="0066040D" w:rsidP="0066040D">
      <w:pPr>
        <w:pStyle w:val="Default"/>
        <w:ind w:left="630" w:right="1440" w:firstLine="720"/>
        <w:rPr>
          <w:rFonts w:asciiTheme="majorHAnsi" w:hAnsiTheme="majorHAnsi" w:cstheme="majorHAnsi"/>
          <w:sz w:val="22"/>
          <w:szCs w:val="22"/>
        </w:rPr>
      </w:pPr>
      <w:r w:rsidRPr="007648C2">
        <w:rPr>
          <w:rFonts w:asciiTheme="majorHAnsi" w:hAnsiTheme="majorHAnsi" w:cstheme="majorHAnsi"/>
          <w:b/>
          <w:color w:val="3939F1"/>
          <w:sz w:val="22"/>
          <w:szCs w:val="22"/>
          <w:u w:val="single"/>
        </w:rPr>
        <w:t xml:space="preserve">MOTION LIII/IV Committee </w:t>
      </w:r>
      <w:r w:rsidRPr="00D6484B">
        <w:rPr>
          <w:rFonts w:asciiTheme="majorHAnsi" w:hAnsiTheme="majorHAnsi" w:cstheme="majorHAnsi"/>
          <w:b/>
          <w:color w:val="3939F1"/>
          <w:sz w:val="22"/>
          <w:szCs w:val="22"/>
          <w:u w:val="single"/>
        </w:rPr>
        <w:t>202</w:t>
      </w:r>
      <w:r>
        <w:rPr>
          <w:rFonts w:asciiTheme="majorHAnsi" w:hAnsiTheme="majorHAnsi" w:cstheme="majorHAnsi"/>
          <w:b/>
          <w:color w:val="3939F1"/>
          <w:sz w:val="22"/>
          <w:szCs w:val="22"/>
          <w:u w:val="single"/>
        </w:rPr>
        <w:t>6</w:t>
      </w:r>
      <w:r w:rsidRPr="00D6484B">
        <w:rPr>
          <w:rFonts w:asciiTheme="majorHAnsi" w:hAnsiTheme="majorHAnsi" w:cstheme="majorHAnsi"/>
          <w:b/>
          <w:color w:val="3939F1"/>
          <w:sz w:val="22"/>
          <w:szCs w:val="22"/>
          <w:u w:val="single"/>
        </w:rPr>
        <w:t>-</w:t>
      </w:r>
      <w:r>
        <w:rPr>
          <w:rFonts w:asciiTheme="majorHAnsi" w:hAnsiTheme="majorHAnsi" w:cstheme="majorHAnsi"/>
          <w:b/>
          <w:color w:val="3939F1"/>
          <w:sz w:val="22"/>
          <w:szCs w:val="22"/>
          <w:u w:val="single"/>
        </w:rPr>
        <w:t>05</w:t>
      </w:r>
      <w:r w:rsidRPr="00D6484B">
        <w:rPr>
          <w:rFonts w:asciiTheme="majorHAnsi" w:hAnsiTheme="majorHAnsi" w:cstheme="majorHAnsi"/>
          <w:b/>
          <w:color w:val="3939F1"/>
          <w:sz w:val="22"/>
          <w:szCs w:val="22"/>
          <w:u w:val="single"/>
        </w:rPr>
        <w:t>-</w:t>
      </w:r>
      <w:r>
        <w:rPr>
          <w:rFonts w:asciiTheme="majorHAnsi" w:hAnsiTheme="majorHAnsi" w:cstheme="majorHAnsi"/>
          <w:b/>
          <w:color w:val="3939F1"/>
          <w:sz w:val="22"/>
          <w:szCs w:val="22"/>
          <w:u w:val="single"/>
        </w:rPr>
        <w:t>02</w:t>
      </w:r>
      <w:r w:rsidRPr="007648C2">
        <w:rPr>
          <w:rFonts w:asciiTheme="majorHAnsi" w:hAnsiTheme="majorHAnsi" w:cstheme="majorHAnsi"/>
          <w:b/>
          <w:color w:val="3939F1"/>
          <w:sz w:val="22"/>
          <w:szCs w:val="22"/>
          <w:u w:val="single"/>
        </w:rPr>
        <w:t>:</w:t>
      </w:r>
    </w:p>
    <w:p w14:paraId="636384F2" w14:textId="4057CCB2" w:rsidR="0066040D" w:rsidRPr="007648C2" w:rsidRDefault="0066040D" w:rsidP="0066040D">
      <w:pPr>
        <w:ind w:left="1350" w:right="1440"/>
        <w:jc w:val="both"/>
        <w:rPr>
          <w:rFonts w:asciiTheme="majorHAnsi" w:hAnsiTheme="majorHAnsi" w:cstheme="majorHAnsi"/>
          <w:b/>
          <w:color w:val="3939F1"/>
          <w:sz w:val="22"/>
          <w:szCs w:val="22"/>
        </w:rPr>
      </w:pPr>
      <w:r w:rsidRPr="007648C2">
        <w:rPr>
          <w:rFonts w:asciiTheme="majorHAnsi" w:hAnsiTheme="majorHAnsi" w:cstheme="majorHAnsi"/>
          <w:b/>
          <w:color w:val="3939F1"/>
          <w:sz w:val="22"/>
          <w:szCs w:val="22"/>
        </w:rPr>
        <w:t xml:space="preserve">Motion to </w:t>
      </w:r>
      <w:r>
        <w:rPr>
          <w:rFonts w:asciiTheme="majorHAnsi" w:hAnsiTheme="majorHAnsi" w:cstheme="majorHAnsi"/>
          <w:b/>
          <w:color w:val="3939F1"/>
          <w:sz w:val="22"/>
          <w:szCs w:val="22"/>
        </w:rPr>
        <w:t>recommend funding one year of Trauma Center Association of America (TCAA) membership</w:t>
      </w:r>
      <w:r w:rsidR="00A34F92">
        <w:rPr>
          <w:rFonts w:asciiTheme="majorHAnsi" w:hAnsiTheme="majorHAnsi" w:cstheme="majorHAnsi"/>
          <w:b/>
          <w:color w:val="3939F1"/>
          <w:sz w:val="22"/>
          <w:szCs w:val="22"/>
        </w:rPr>
        <w:t>s</w:t>
      </w:r>
      <w:r>
        <w:rPr>
          <w:rFonts w:asciiTheme="majorHAnsi" w:hAnsiTheme="majorHAnsi" w:cstheme="majorHAnsi"/>
          <w:b/>
          <w:color w:val="3939F1"/>
          <w:sz w:val="22"/>
          <w:szCs w:val="22"/>
        </w:rPr>
        <w:t xml:space="preserve"> for all Level III and IV trauma centers for </w:t>
      </w:r>
      <w:r w:rsidR="00A34F92">
        <w:rPr>
          <w:rFonts w:asciiTheme="majorHAnsi" w:hAnsiTheme="majorHAnsi" w:cstheme="majorHAnsi"/>
          <w:b/>
          <w:color w:val="3939F1"/>
          <w:sz w:val="22"/>
          <w:szCs w:val="22"/>
        </w:rPr>
        <w:t xml:space="preserve">the </w:t>
      </w:r>
      <w:r>
        <w:rPr>
          <w:rFonts w:asciiTheme="majorHAnsi" w:hAnsiTheme="majorHAnsi" w:cstheme="majorHAnsi"/>
          <w:b/>
          <w:color w:val="3939F1"/>
          <w:sz w:val="22"/>
          <w:szCs w:val="22"/>
        </w:rPr>
        <w:t>calendar year 2027.</w:t>
      </w:r>
    </w:p>
    <w:p w14:paraId="7BF011D3" w14:textId="77777777" w:rsidR="0066040D" w:rsidRPr="007648C2" w:rsidRDefault="0066040D" w:rsidP="0066040D">
      <w:pPr>
        <w:ind w:left="1350" w:right="1440"/>
        <w:jc w:val="both"/>
        <w:rPr>
          <w:rFonts w:asciiTheme="majorHAnsi" w:hAnsiTheme="majorHAnsi" w:cstheme="majorHAnsi"/>
          <w:sz w:val="22"/>
          <w:szCs w:val="22"/>
        </w:rPr>
      </w:pPr>
      <w:r w:rsidRPr="007648C2">
        <w:rPr>
          <w:rFonts w:asciiTheme="majorHAnsi" w:hAnsiTheme="majorHAnsi" w:cstheme="majorHAnsi"/>
          <w:sz w:val="22"/>
          <w:szCs w:val="22"/>
        </w:rPr>
        <w:tab/>
      </w:r>
      <w:r w:rsidRPr="007648C2">
        <w:rPr>
          <w:rFonts w:asciiTheme="majorHAnsi" w:hAnsiTheme="majorHAnsi" w:cstheme="majorHAnsi"/>
          <w:sz w:val="22"/>
          <w:szCs w:val="22"/>
        </w:rPr>
        <w:tab/>
      </w:r>
    </w:p>
    <w:p w14:paraId="43E8CAA8" w14:textId="77777777" w:rsidR="0066040D" w:rsidRPr="007648C2" w:rsidRDefault="0066040D" w:rsidP="0066040D">
      <w:pPr>
        <w:ind w:left="630" w:right="1440" w:firstLine="720"/>
        <w:rPr>
          <w:rFonts w:asciiTheme="majorHAnsi" w:hAnsiTheme="majorHAnsi" w:cstheme="majorHAnsi"/>
          <w:sz w:val="22"/>
          <w:szCs w:val="22"/>
        </w:rPr>
      </w:pPr>
      <w:r w:rsidRPr="007648C2">
        <w:rPr>
          <w:rFonts w:asciiTheme="majorHAnsi" w:hAnsiTheme="majorHAnsi" w:cstheme="majorHAnsi"/>
          <w:b/>
          <w:sz w:val="22"/>
          <w:szCs w:val="22"/>
        </w:rPr>
        <w:t>MOTION BY</w:t>
      </w:r>
      <w:r w:rsidRPr="007648C2">
        <w:rPr>
          <w:rFonts w:asciiTheme="majorHAnsi" w:hAnsiTheme="majorHAnsi" w:cstheme="majorHAnsi"/>
          <w:sz w:val="22"/>
          <w:szCs w:val="22"/>
        </w:rPr>
        <w:t xml:space="preserve">: </w:t>
      </w:r>
      <w:r>
        <w:rPr>
          <w:rFonts w:asciiTheme="majorHAnsi" w:hAnsiTheme="majorHAnsi" w:cstheme="majorHAnsi"/>
          <w:sz w:val="22"/>
          <w:szCs w:val="22"/>
        </w:rPr>
        <w:t>Shelby Lemon</w:t>
      </w:r>
    </w:p>
    <w:p w14:paraId="54B36460" w14:textId="77777777" w:rsidR="0066040D" w:rsidRPr="007648C2" w:rsidRDefault="0066040D" w:rsidP="0066040D">
      <w:pPr>
        <w:ind w:left="1350" w:right="1440"/>
        <w:rPr>
          <w:rFonts w:asciiTheme="majorHAnsi" w:hAnsiTheme="majorHAnsi" w:cstheme="majorHAnsi"/>
          <w:sz w:val="22"/>
          <w:szCs w:val="22"/>
        </w:rPr>
      </w:pPr>
      <w:r w:rsidRPr="007648C2">
        <w:rPr>
          <w:rFonts w:asciiTheme="majorHAnsi" w:hAnsiTheme="majorHAnsi" w:cstheme="majorHAnsi"/>
          <w:b/>
          <w:sz w:val="22"/>
          <w:szCs w:val="22"/>
        </w:rPr>
        <w:t>SECOND BY</w:t>
      </w:r>
      <w:r w:rsidRPr="007648C2">
        <w:rPr>
          <w:rFonts w:asciiTheme="majorHAnsi" w:hAnsiTheme="majorHAnsi" w:cstheme="majorHAnsi"/>
          <w:bCs/>
          <w:sz w:val="22"/>
          <w:szCs w:val="22"/>
        </w:rPr>
        <w:t xml:space="preserve">:  </w:t>
      </w:r>
      <w:r>
        <w:rPr>
          <w:rFonts w:asciiTheme="majorHAnsi" w:hAnsiTheme="majorHAnsi" w:cstheme="majorHAnsi"/>
          <w:sz w:val="22"/>
          <w:szCs w:val="22"/>
        </w:rPr>
        <w:t>Damian Scott</w:t>
      </w:r>
    </w:p>
    <w:p w14:paraId="011E8C73" w14:textId="77777777" w:rsidR="0066040D" w:rsidRPr="007648C2" w:rsidRDefault="0066040D" w:rsidP="0066040D">
      <w:pPr>
        <w:ind w:left="1350" w:right="1440"/>
        <w:rPr>
          <w:rFonts w:asciiTheme="majorHAnsi" w:hAnsiTheme="majorHAnsi" w:cstheme="majorHAnsi"/>
          <w:sz w:val="22"/>
          <w:szCs w:val="22"/>
        </w:rPr>
      </w:pPr>
      <w:r w:rsidRPr="007648C2">
        <w:rPr>
          <w:rFonts w:asciiTheme="majorHAnsi" w:hAnsiTheme="majorHAnsi" w:cstheme="majorHAnsi"/>
          <w:b/>
          <w:sz w:val="22"/>
          <w:szCs w:val="22"/>
        </w:rPr>
        <w:t>VOTING</w:t>
      </w:r>
      <w:r w:rsidRPr="007648C2">
        <w:rPr>
          <w:rFonts w:asciiTheme="majorHAnsi" w:hAnsiTheme="majorHAnsi" w:cstheme="majorHAnsi"/>
          <w:sz w:val="22"/>
          <w:szCs w:val="22"/>
        </w:rPr>
        <w:t xml:space="preserve">:  All members are in favor of the motion. </w:t>
      </w:r>
    </w:p>
    <w:p w14:paraId="0BFEB587" w14:textId="77777777" w:rsidR="0066040D" w:rsidRPr="007648C2" w:rsidRDefault="0066040D" w:rsidP="0066040D">
      <w:pPr>
        <w:ind w:left="630" w:right="1440" w:firstLine="720"/>
        <w:jc w:val="both"/>
        <w:rPr>
          <w:rFonts w:asciiTheme="majorHAnsi" w:hAnsiTheme="majorHAnsi" w:cstheme="majorHAnsi"/>
          <w:sz w:val="22"/>
          <w:szCs w:val="22"/>
        </w:rPr>
      </w:pPr>
      <w:r w:rsidRPr="007648C2">
        <w:rPr>
          <w:rFonts w:asciiTheme="majorHAnsi" w:hAnsiTheme="majorHAnsi" w:cstheme="majorHAnsi"/>
          <w:b/>
          <w:sz w:val="22"/>
          <w:szCs w:val="22"/>
        </w:rPr>
        <w:t>ACTION</w:t>
      </w:r>
      <w:r w:rsidRPr="007648C2">
        <w:rPr>
          <w:rFonts w:asciiTheme="majorHAnsi" w:hAnsiTheme="majorHAnsi" w:cstheme="majorHAnsi"/>
          <w:sz w:val="22"/>
          <w:szCs w:val="22"/>
        </w:rPr>
        <w:t xml:space="preserve">: The motion </w:t>
      </w:r>
      <w:r w:rsidRPr="007648C2">
        <w:rPr>
          <w:rFonts w:asciiTheme="majorHAnsi" w:hAnsiTheme="majorHAnsi" w:cstheme="majorHAnsi"/>
          <w:b/>
          <w:i/>
          <w:sz w:val="22"/>
          <w:szCs w:val="22"/>
          <w:u w:val="single"/>
        </w:rPr>
        <w:t>PASSED</w:t>
      </w:r>
      <w:r w:rsidRPr="007648C2">
        <w:rPr>
          <w:rFonts w:asciiTheme="majorHAnsi" w:hAnsiTheme="majorHAnsi" w:cstheme="majorHAnsi"/>
          <w:sz w:val="22"/>
          <w:szCs w:val="22"/>
        </w:rPr>
        <w:t xml:space="preserve"> with no objections or abstentions. </w:t>
      </w:r>
    </w:p>
    <w:p w14:paraId="2BA39FCC" w14:textId="77777777" w:rsidR="0066040D" w:rsidRPr="009A7499" w:rsidRDefault="0066040D" w:rsidP="009A7499">
      <w:pPr>
        <w:pStyle w:val="NormalWeb"/>
        <w:spacing w:before="0" w:beforeAutospacing="0" w:after="0" w:afterAutospacing="0"/>
        <w:rPr>
          <w:rFonts w:asciiTheme="majorHAnsi" w:hAnsiTheme="majorHAnsi" w:cstheme="majorHAnsi"/>
        </w:rPr>
      </w:pPr>
    </w:p>
    <w:p w14:paraId="405CB7C7" w14:textId="77777777" w:rsidR="0062256E" w:rsidRDefault="0062256E" w:rsidP="002E2E48">
      <w:pPr>
        <w:rPr>
          <w:rFonts w:asciiTheme="majorHAnsi" w:hAnsiTheme="majorHAnsi" w:cstheme="majorHAnsi"/>
          <w:b/>
          <w:bCs/>
          <w:u w:val="single"/>
        </w:rPr>
      </w:pPr>
    </w:p>
    <w:p w14:paraId="33B64E5E" w14:textId="2997D1EA" w:rsidR="002E2E48" w:rsidRPr="00DC04F1" w:rsidRDefault="00BE6851" w:rsidP="002E2E48">
      <w:pPr>
        <w:rPr>
          <w:rFonts w:asciiTheme="majorHAnsi" w:hAnsiTheme="majorHAnsi" w:cstheme="majorHAnsi"/>
          <w:b/>
          <w:bCs/>
          <w:u w:val="single"/>
        </w:rPr>
      </w:pPr>
      <w:r>
        <w:rPr>
          <w:rFonts w:asciiTheme="majorHAnsi" w:hAnsiTheme="majorHAnsi" w:cstheme="majorHAnsi"/>
          <w:b/>
          <w:bCs/>
          <w:u w:val="single"/>
        </w:rPr>
        <w:t>TRAUMA CONNECTIONS GROUP UPDATE</w:t>
      </w:r>
    </w:p>
    <w:p w14:paraId="73E93281" w14:textId="4F044357" w:rsidR="002E2E48" w:rsidRDefault="002E2E48" w:rsidP="002E2E48">
      <w:pPr>
        <w:pStyle w:val="Default"/>
        <w:jc w:val="both"/>
        <w:rPr>
          <w:rFonts w:asciiTheme="majorHAnsi" w:hAnsiTheme="majorHAnsi" w:cstheme="majorHAnsi"/>
          <w:i/>
          <w:iCs/>
          <w:sz w:val="22"/>
          <w:szCs w:val="22"/>
        </w:rPr>
      </w:pPr>
      <w:r w:rsidRPr="007648C2">
        <w:rPr>
          <w:rFonts w:asciiTheme="majorHAnsi" w:hAnsiTheme="majorHAnsi" w:cstheme="majorHAnsi"/>
          <w:i/>
          <w:iCs/>
          <w:sz w:val="22"/>
          <w:szCs w:val="22"/>
        </w:rPr>
        <w:t xml:space="preserve">Presented by </w:t>
      </w:r>
      <w:r w:rsidR="004B560C">
        <w:rPr>
          <w:rFonts w:asciiTheme="majorHAnsi" w:hAnsiTheme="majorHAnsi" w:cstheme="majorHAnsi"/>
          <w:i/>
          <w:iCs/>
          <w:sz w:val="22"/>
          <w:szCs w:val="22"/>
        </w:rPr>
        <w:t>Rachel Hand</w:t>
      </w:r>
    </w:p>
    <w:p w14:paraId="5F338C2A" w14:textId="77777777" w:rsidR="007F0FB8" w:rsidRDefault="007F0FB8" w:rsidP="007F0FB8">
      <w:pPr>
        <w:pStyle w:val="NormalWeb"/>
        <w:spacing w:before="0" w:beforeAutospacing="0" w:after="0" w:afterAutospacing="0"/>
        <w:rPr>
          <w:rFonts w:asciiTheme="majorHAnsi" w:hAnsiTheme="majorHAnsi" w:cstheme="majorHAnsi"/>
          <w:sz w:val="22"/>
          <w:szCs w:val="22"/>
        </w:rPr>
      </w:pPr>
    </w:p>
    <w:p w14:paraId="59D17BE2" w14:textId="289A0F07" w:rsidR="009A7499" w:rsidRPr="009A7499" w:rsidRDefault="009A7499" w:rsidP="009A7499">
      <w:pPr>
        <w:pStyle w:val="NormalWeb"/>
        <w:spacing w:before="0" w:beforeAutospacing="0"/>
        <w:rPr>
          <w:rFonts w:asciiTheme="majorHAnsi" w:hAnsiTheme="majorHAnsi" w:cstheme="majorHAnsi"/>
        </w:rPr>
      </w:pPr>
      <w:r w:rsidRPr="009A7499">
        <w:rPr>
          <w:rFonts w:asciiTheme="majorHAnsi" w:hAnsiTheme="majorHAnsi" w:cstheme="majorHAnsi"/>
        </w:rPr>
        <w:t xml:space="preserve">Rachel provided an update from the Trauma Connections Group. Recent discussions focused primarily on concerns </w:t>
      </w:r>
      <w:r w:rsidR="0065170E">
        <w:rPr>
          <w:rFonts w:asciiTheme="majorHAnsi" w:hAnsiTheme="majorHAnsi" w:cstheme="majorHAnsi"/>
        </w:rPr>
        <w:t>about</w:t>
      </w:r>
      <w:r w:rsidRPr="009A7499">
        <w:rPr>
          <w:rFonts w:asciiTheme="majorHAnsi" w:hAnsiTheme="majorHAnsi" w:cstheme="majorHAnsi"/>
        </w:rPr>
        <w:t xml:space="preserve"> the QCentrix project and </w:t>
      </w:r>
      <w:r w:rsidR="0065170E">
        <w:rPr>
          <w:rFonts w:asciiTheme="majorHAnsi" w:hAnsiTheme="majorHAnsi" w:cstheme="majorHAnsi"/>
        </w:rPr>
        <w:t xml:space="preserve">the </w:t>
      </w:r>
      <w:r w:rsidRPr="009A7499">
        <w:rPr>
          <w:rFonts w:asciiTheme="majorHAnsi" w:hAnsiTheme="majorHAnsi" w:cstheme="majorHAnsi"/>
        </w:rPr>
        <w:t>increased u</w:t>
      </w:r>
      <w:r w:rsidR="0065170E">
        <w:rPr>
          <w:rFonts w:asciiTheme="majorHAnsi" w:hAnsiTheme="majorHAnsi" w:cstheme="majorHAnsi"/>
        </w:rPr>
        <w:t>se</w:t>
      </w:r>
      <w:r w:rsidRPr="009A7499">
        <w:rPr>
          <w:rFonts w:asciiTheme="majorHAnsi" w:hAnsiTheme="majorHAnsi" w:cstheme="majorHAnsi"/>
        </w:rPr>
        <w:t xml:space="preserve"> of performance improvement (PI) modules within trauma registry systems. </w:t>
      </w:r>
    </w:p>
    <w:p w14:paraId="548A63F1" w14:textId="46AD5431" w:rsidR="009A7499" w:rsidRPr="009A7499" w:rsidRDefault="009A7499" w:rsidP="009A7499">
      <w:pPr>
        <w:pStyle w:val="NormalWeb"/>
        <w:spacing w:before="0" w:beforeAutospacing="0"/>
        <w:rPr>
          <w:rFonts w:asciiTheme="majorHAnsi" w:hAnsiTheme="majorHAnsi" w:cstheme="majorHAnsi"/>
        </w:rPr>
      </w:pPr>
      <w:r w:rsidRPr="009A7499">
        <w:rPr>
          <w:rFonts w:asciiTheme="majorHAnsi" w:hAnsiTheme="majorHAnsi" w:cstheme="majorHAnsi"/>
        </w:rPr>
        <w:t xml:space="preserve">Members noted that although many centers have access to PI modules, uncertainty remains </w:t>
      </w:r>
      <w:r w:rsidR="0065170E">
        <w:rPr>
          <w:rFonts w:asciiTheme="majorHAnsi" w:hAnsiTheme="majorHAnsi" w:cstheme="majorHAnsi"/>
        </w:rPr>
        <w:t>about the</w:t>
      </w:r>
      <w:r w:rsidRPr="009A7499">
        <w:rPr>
          <w:rFonts w:asciiTheme="majorHAnsi" w:hAnsiTheme="majorHAnsi" w:cstheme="majorHAnsi"/>
        </w:rPr>
        <w:t xml:space="preserve"> effective use and documentation of loop</w:t>
      </w:r>
      <w:r w:rsidR="0065170E">
        <w:rPr>
          <w:rFonts w:asciiTheme="majorHAnsi" w:hAnsiTheme="majorHAnsi" w:cstheme="majorHAnsi"/>
        </w:rPr>
        <w:t>-</w:t>
      </w:r>
      <w:r w:rsidRPr="009A7499">
        <w:rPr>
          <w:rFonts w:asciiTheme="majorHAnsi" w:hAnsiTheme="majorHAnsi" w:cstheme="majorHAnsi"/>
        </w:rPr>
        <w:t>closure activities. Rachel Hand and Christy Mathis plan to collaborate with the PI Committee to provide additional education.</w:t>
      </w:r>
    </w:p>
    <w:p w14:paraId="63C16BB3" w14:textId="11252CFC" w:rsidR="007F0FB8" w:rsidRPr="009A7499" w:rsidRDefault="009A7499" w:rsidP="009A7499">
      <w:pPr>
        <w:pStyle w:val="NormalWeb"/>
        <w:spacing w:before="0" w:beforeAutospacing="0"/>
        <w:rPr>
          <w:rFonts w:asciiTheme="majorHAnsi" w:hAnsiTheme="majorHAnsi" w:cstheme="majorHAnsi"/>
        </w:rPr>
      </w:pPr>
      <w:r w:rsidRPr="009A7499">
        <w:rPr>
          <w:rFonts w:asciiTheme="majorHAnsi" w:hAnsiTheme="majorHAnsi" w:cstheme="majorHAnsi"/>
        </w:rPr>
        <w:t xml:space="preserve">Gina Solomon reported that Sarah and Pam are developing educational materials, including recorded presentations and screenshots, to assist centers with </w:t>
      </w:r>
      <w:r w:rsidR="0065170E">
        <w:rPr>
          <w:rFonts w:asciiTheme="majorHAnsi" w:hAnsiTheme="majorHAnsi" w:cstheme="majorHAnsi"/>
        </w:rPr>
        <w:t xml:space="preserve">the </w:t>
      </w:r>
      <w:r w:rsidRPr="009A7499">
        <w:rPr>
          <w:rFonts w:asciiTheme="majorHAnsi" w:hAnsiTheme="majorHAnsi" w:cstheme="majorHAnsi"/>
        </w:rPr>
        <w:t xml:space="preserve">use of the outcomes module. Members also discussed incorporating concepts presented during recent TOPIC courses into future PI education. Concerns regarding </w:t>
      </w:r>
      <w:r>
        <w:rPr>
          <w:rFonts w:asciiTheme="majorHAnsi" w:hAnsiTheme="majorHAnsi" w:cstheme="majorHAnsi"/>
        </w:rPr>
        <w:t xml:space="preserve">the </w:t>
      </w:r>
      <w:r w:rsidRPr="009A7499">
        <w:rPr>
          <w:rFonts w:asciiTheme="majorHAnsi" w:hAnsiTheme="majorHAnsi" w:cstheme="majorHAnsi"/>
        </w:rPr>
        <w:t>inconsistent interpretation of PI expectations during state designation visits were also discussed.</w:t>
      </w:r>
    </w:p>
    <w:p w14:paraId="7D1FF197" w14:textId="427BB8FF" w:rsidR="009A7499" w:rsidRPr="009A7499" w:rsidRDefault="009A7499" w:rsidP="00403E43">
      <w:pPr>
        <w:pStyle w:val="Default"/>
        <w:jc w:val="both"/>
        <w:rPr>
          <w:b/>
          <w:bCs/>
          <w:i/>
          <w:iCs/>
          <w:sz w:val="22"/>
          <w:szCs w:val="22"/>
        </w:rPr>
      </w:pPr>
      <w:r w:rsidRPr="009A7499">
        <w:rPr>
          <w:b/>
          <w:bCs/>
        </w:rPr>
        <w:t>Transfer Delays and Trauma System Flow</w:t>
      </w:r>
    </w:p>
    <w:p w14:paraId="2B805B84" w14:textId="012F64D1" w:rsidR="009A7499" w:rsidRDefault="009A7499" w:rsidP="009A7499">
      <w:pPr>
        <w:pStyle w:val="NormalWeb"/>
        <w:spacing w:before="0" w:beforeAutospacing="0" w:after="0" w:afterAutospacing="0"/>
        <w:rPr>
          <w:rFonts w:asciiTheme="majorHAnsi" w:hAnsiTheme="majorHAnsi" w:cstheme="majorHAnsi"/>
        </w:rPr>
      </w:pPr>
      <w:r w:rsidRPr="009A7499">
        <w:rPr>
          <w:rFonts w:asciiTheme="majorHAnsi" w:hAnsiTheme="majorHAnsi" w:cstheme="majorHAnsi"/>
        </w:rPr>
        <w:t xml:space="preserve">Gina provided an overview of current efforts to evaluate trauma transfer delays and time-to-care intervals. She described previous work </w:t>
      </w:r>
      <w:r w:rsidR="0065170E">
        <w:rPr>
          <w:rFonts w:asciiTheme="majorHAnsi" w:hAnsiTheme="majorHAnsi" w:cstheme="majorHAnsi"/>
        </w:rPr>
        <w:t>by Dr. Ashley and Dr. Dunn, as well as the ongoing statewide analysis by Dr. Rita Anderson using</w:t>
      </w:r>
      <w:r w:rsidRPr="009A7499">
        <w:rPr>
          <w:rFonts w:asciiTheme="majorHAnsi" w:hAnsiTheme="majorHAnsi" w:cstheme="majorHAnsi"/>
        </w:rPr>
        <w:t xml:space="preserve"> GQIP data. ArborMetrix dashboards are being used to monitor transfer intervals and evaluate trends. </w:t>
      </w:r>
    </w:p>
    <w:p w14:paraId="1CDCCB5A" w14:textId="77777777" w:rsidR="009A7499" w:rsidRPr="009A7499" w:rsidRDefault="009A7499" w:rsidP="009A7499">
      <w:pPr>
        <w:pStyle w:val="NormalWeb"/>
        <w:spacing w:before="0" w:beforeAutospacing="0" w:after="0" w:afterAutospacing="0"/>
        <w:rPr>
          <w:rFonts w:asciiTheme="majorHAnsi" w:hAnsiTheme="majorHAnsi" w:cstheme="majorHAnsi"/>
        </w:rPr>
      </w:pPr>
    </w:p>
    <w:p w14:paraId="7643B1EA" w14:textId="77777777" w:rsidR="009A7499" w:rsidRPr="009A7499" w:rsidRDefault="009A7499" w:rsidP="009A7499">
      <w:pPr>
        <w:pStyle w:val="NormalWeb"/>
        <w:spacing w:before="0" w:beforeAutospacing="0" w:after="0" w:afterAutospacing="0"/>
        <w:rPr>
          <w:rFonts w:asciiTheme="majorHAnsi" w:hAnsiTheme="majorHAnsi" w:cstheme="majorHAnsi"/>
        </w:rPr>
      </w:pPr>
      <w:r w:rsidRPr="009A7499">
        <w:rPr>
          <w:rFonts w:asciiTheme="majorHAnsi" w:hAnsiTheme="majorHAnsi" w:cstheme="majorHAnsi"/>
        </w:rPr>
        <w:t>Members discussed barriers contributing to delays, including:</w:t>
      </w:r>
    </w:p>
    <w:p w14:paraId="1E0D4B7B" w14:textId="77777777" w:rsidR="009A7499" w:rsidRPr="009A7499" w:rsidRDefault="009A7499">
      <w:pPr>
        <w:numPr>
          <w:ilvl w:val="0"/>
          <w:numId w:val="3"/>
        </w:numPr>
        <w:rPr>
          <w:rFonts w:asciiTheme="majorHAnsi" w:hAnsiTheme="majorHAnsi" w:cstheme="majorHAnsi"/>
        </w:rPr>
      </w:pPr>
      <w:r w:rsidRPr="009A7499">
        <w:rPr>
          <w:rFonts w:asciiTheme="majorHAnsi" w:hAnsiTheme="majorHAnsi" w:cstheme="majorHAnsi"/>
        </w:rPr>
        <w:t xml:space="preserve">EMS transport availability. </w:t>
      </w:r>
    </w:p>
    <w:p w14:paraId="7F156FB1" w14:textId="77777777" w:rsidR="009A7499" w:rsidRPr="009A7499" w:rsidRDefault="009A7499">
      <w:pPr>
        <w:numPr>
          <w:ilvl w:val="0"/>
          <w:numId w:val="3"/>
        </w:numPr>
        <w:rPr>
          <w:rFonts w:asciiTheme="majorHAnsi" w:hAnsiTheme="majorHAnsi" w:cstheme="majorHAnsi"/>
        </w:rPr>
      </w:pPr>
      <w:r w:rsidRPr="009A7499">
        <w:rPr>
          <w:rFonts w:asciiTheme="majorHAnsi" w:hAnsiTheme="majorHAnsi" w:cstheme="majorHAnsi"/>
        </w:rPr>
        <w:t xml:space="preserve">Air medical resources. </w:t>
      </w:r>
    </w:p>
    <w:p w14:paraId="746ADA79" w14:textId="77777777" w:rsidR="009A7499" w:rsidRPr="009A7499" w:rsidRDefault="009A7499">
      <w:pPr>
        <w:numPr>
          <w:ilvl w:val="0"/>
          <w:numId w:val="3"/>
        </w:numPr>
        <w:rPr>
          <w:rFonts w:asciiTheme="majorHAnsi" w:hAnsiTheme="majorHAnsi" w:cstheme="majorHAnsi"/>
        </w:rPr>
      </w:pPr>
      <w:r w:rsidRPr="009A7499">
        <w:rPr>
          <w:rFonts w:asciiTheme="majorHAnsi" w:hAnsiTheme="majorHAnsi" w:cstheme="majorHAnsi"/>
        </w:rPr>
        <w:t xml:space="preserve">Receiving facility acceptance. </w:t>
      </w:r>
    </w:p>
    <w:p w14:paraId="424C59DB" w14:textId="77777777" w:rsidR="009A7499" w:rsidRPr="009A7499" w:rsidRDefault="009A7499">
      <w:pPr>
        <w:numPr>
          <w:ilvl w:val="0"/>
          <w:numId w:val="3"/>
        </w:numPr>
        <w:rPr>
          <w:rFonts w:asciiTheme="majorHAnsi" w:hAnsiTheme="majorHAnsi" w:cstheme="majorHAnsi"/>
        </w:rPr>
      </w:pPr>
      <w:r w:rsidRPr="009A7499">
        <w:rPr>
          <w:rFonts w:asciiTheme="majorHAnsi" w:hAnsiTheme="majorHAnsi" w:cstheme="majorHAnsi"/>
        </w:rPr>
        <w:t xml:space="preserve">Difficulty obtaining pre-transfer EMS data. </w:t>
      </w:r>
    </w:p>
    <w:p w14:paraId="061FF0D1" w14:textId="77777777" w:rsidR="009A7499" w:rsidRPr="009A7499" w:rsidRDefault="009A7499">
      <w:pPr>
        <w:numPr>
          <w:ilvl w:val="0"/>
          <w:numId w:val="3"/>
        </w:numPr>
        <w:rPr>
          <w:rFonts w:asciiTheme="majorHAnsi" w:hAnsiTheme="majorHAnsi" w:cstheme="majorHAnsi"/>
        </w:rPr>
      </w:pPr>
      <w:r w:rsidRPr="009A7499">
        <w:rPr>
          <w:rFonts w:asciiTheme="majorHAnsi" w:hAnsiTheme="majorHAnsi" w:cstheme="majorHAnsi"/>
        </w:rPr>
        <w:t xml:space="preserve">Lack of clarity regarding which patients require immediate transfer. </w:t>
      </w:r>
    </w:p>
    <w:p w14:paraId="7921C36F" w14:textId="77777777" w:rsidR="009A7499" w:rsidRDefault="009A7499" w:rsidP="009A7499">
      <w:pPr>
        <w:pStyle w:val="NormalWeb"/>
        <w:spacing w:before="0" w:beforeAutospacing="0" w:after="0" w:afterAutospacing="0"/>
        <w:rPr>
          <w:rFonts w:asciiTheme="majorHAnsi" w:hAnsiTheme="majorHAnsi" w:cstheme="majorHAnsi"/>
        </w:rPr>
      </w:pPr>
    </w:p>
    <w:p w14:paraId="64F8AF66" w14:textId="016979D1" w:rsidR="009A7499" w:rsidRPr="009A7499" w:rsidRDefault="009A7499" w:rsidP="009A7499">
      <w:pPr>
        <w:pStyle w:val="NormalWeb"/>
        <w:spacing w:before="0" w:beforeAutospacing="0" w:after="0" w:afterAutospacing="0"/>
        <w:rPr>
          <w:rFonts w:asciiTheme="majorHAnsi" w:hAnsiTheme="majorHAnsi" w:cstheme="majorHAnsi"/>
        </w:rPr>
      </w:pPr>
      <w:r w:rsidRPr="009A7499">
        <w:rPr>
          <w:rFonts w:asciiTheme="majorHAnsi" w:hAnsiTheme="majorHAnsi" w:cstheme="majorHAnsi"/>
        </w:rPr>
        <w:lastRenderedPageBreak/>
        <w:t>Kelli Vaughn noted that transfer processes and documentation are expected to remain a major focus of committee efforts. Members discussed the need to develop practical transfer approaches that are both clinically appropriate and acceptable during ACS verification activities.</w:t>
      </w:r>
    </w:p>
    <w:p w14:paraId="153AE919" w14:textId="77777777" w:rsidR="009A7499" w:rsidRDefault="009A7499" w:rsidP="00403E43">
      <w:pPr>
        <w:pStyle w:val="Default"/>
        <w:jc w:val="both"/>
        <w:rPr>
          <w:rFonts w:asciiTheme="majorHAnsi" w:hAnsiTheme="majorHAnsi" w:cs="Calibri (Headings)"/>
          <w:b/>
          <w:bCs/>
          <w:caps/>
          <w:sz w:val="22"/>
          <w:szCs w:val="22"/>
          <w:u w:val="single"/>
        </w:rPr>
      </w:pPr>
    </w:p>
    <w:p w14:paraId="27FD4633" w14:textId="77777777" w:rsidR="00F36BEF" w:rsidRPr="00824875" w:rsidRDefault="00F36BEF" w:rsidP="00F36BEF">
      <w:pPr>
        <w:rPr>
          <w:rFonts w:asciiTheme="majorHAnsi" w:hAnsiTheme="majorHAnsi" w:cstheme="majorHAnsi"/>
          <w:b/>
          <w:bCs/>
          <w:sz w:val="22"/>
          <w:szCs w:val="22"/>
        </w:rPr>
      </w:pPr>
    </w:p>
    <w:p w14:paraId="050C9974" w14:textId="0F7BA9E0" w:rsidR="009A7499" w:rsidRPr="00824875" w:rsidRDefault="00824875" w:rsidP="00F36BEF">
      <w:pPr>
        <w:rPr>
          <w:rFonts w:asciiTheme="majorHAnsi" w:hAnsiTheme="majorHAnsi" w:cstheme="majorHAnsi"/>
          <w:b/>
          <w:bCs/>
          <w:i/>
          <w:iCs/>
          <w:sz w:val="22"/>
          <w:szCs w:val="22"/>
        </w:rPr>
      </w:pPr>
      <w:r w:rsidRPr="00824875">
        <w:rPr>
          <w:rFonts w:asciiTheme="majorHAnsi" w:hAnsiTheme="majorHAnsi" w:cstheme="majorHAnsi"/>
          <w:b/>
          <w:bCs/>
        </w:rPr>
        <w:t>Trauma Funding and Readiness Costs</w:t>
      </w:r>
    </w:p>
    <w:p w14:paraId="63B2DA90" w14:textId="77777777" w:rsidR="00824875" w:rsidRPr="00824875" w:rsidRDefault="00824875" w:rsidP="00824875">
      <w:pPr>
        <w:pStyle w:val="NormalWeb"/>
        <w:rPr>
          <w:rFonts w:asciiTheme="majorHAnsi" w:hAnsiTheme="majorHAnsi" w:cstheme="majorHAnsi"/>
        </w:rPr>
      </w:pPr>
      <w:r w:rsidRPr="00824875">
        <w:rPr>
          <w:rFonts w:asciiTheme="majorHAnsi" w:hAnsiTheme="majorHAnsi" w:cstheme="majorHAnsi"/>
        </w:rPr>
        <w:t>Discussion turned to trauma center funding and readiness costs. Questions were raised regarding uncompensated care funding and ongoing financial challenges faced by Level III and IV centers.</w:t>
      </w:r>
    </w:p>
    <w:p w14:paraId="5F77A16C" w14:textId="77777777" w:rsidR="00824875" w:rsidRPr="00824875" w:rsidRDefault="00824875" w:rsidP="00824875">
      <w:pPr>
        <w:pStyle w:val="NormalWeb"/>
        <w:rPr>
          <w:rFonts w:asciiTheme="majorHAnsi" w:hAnsiTheme="majorHAnsi" w:cstheme="majorHAnsi"/>
        </w:rPr>
      </w:pPr>
      <w:r w:rsidRPr="00824875">
        <w:rPr>
          <w:rFonts w:asciiTheme="majorHAnsi" w:hAnsiTheme="majorHAnsi" w:cstheme="majorHAnsi"/>
        </w:rPr>
        <w:t xml:space="preserve">Liz Atkins reported that Dr. Ashley plans to appoint a workgroup to review trauma funding formulas and readiness costs following completion of the current budget cycle. She noted that Level IV centers currently receive a significantly greater percentage of readiness cost reimbursement than Level I through III centers due to lower overall costs. Future readiness surveys and funding reviews will continue as standards evolve. </w:t>
      </w:r>
    </w:p>
    <w:p w14:paraId="0B78A7A5" w14:textId="77777777" w:rsidR="00824875" w:rsidRPr="00824875" w:rsidRDefault="00824875" w:rsidP="00824875">
      <w:pPr>
        <w:pStyle w:val="NormalWeb"/>
        <w:rPr>
          <w:rFonts w:asciiTheme="majorHAnsi" w:hAnsiTheme="majorHAnsi" w:cstheme="majorHAnsi"/>
        </w:rPr>
      </w:pPr>
      <w:r w:rsidRPr="00824875">
        <w:rPr>
          <w:rFonts w:asciiTheme="majorHAnsi" w:hAnsiTheme="majorHAnsi" w:cstheme="majorHAnsi"/>
        </w:rPr>
        <w:t>Members emphasized the importance of ensuring that trauma patients treated in rural facilities receive equitable support and resources.</w:t>
      </w:r>
    </w:p>
    <w:p w14:paraId="4734181B" w14:textId="77777777" w:rsidR="00824875" w:rsidRPr="00824875" w:rsidRDefault="00824875" w:rsidP="00824875">
      <w:pPr>
        <w:pStyle w:val="Heading2"/>
        <w:rPr>
          <w:rFonts w:cstheme="majorHAnsi"/>
          <w:b/>
          <w:bCs/>
          <w:color w:val="000000" w:themeColor="text1"/>
          <w:sz w:val="24"/>
          <w:szCs w:val="24"/>
        </w:rPr>
      </w:pPr>
      <w:r w:rsidRPr="00824875">
        <w:rPr>
          <w:rFonts w:cstheme="majorHAnsi"/>
          <w:b/>
          <w:bCs/>
          <w:color w:val="000000" w:themeColor="text1"/>
          <w:sz w:val="24"/>
          <w:szCs w:val="24"/>
        </w:rPr>
        <w:t>Registry Vendor Discussion</w:t>
      </w:r>
    </w:p>
    <w:p w14:paraId="348D8E10" w14:textId="5D3239B4" w:rsidR="00824875" w:rsidRDefault="00824875" w:rsidP="00824875">
      <w:pPr>
        <w:pStyle w:val="NormalWeb"/>
        <w:rPr>
          <w:rFonts w:asciiTheme="majorHAnsi" w:hAnsiTheme="majorHAnsi" w:cstheme="majorHAnsi"/>
        </w:rPr>
      </w:pPr>
      <w:r w:rsidRPr="00824875">
        <w:rPr>
          <w:rFonts w:asciiTheme="majorHAnsi" w:hAnsiTheme="majorHAnsi" w:cstheme="majorHAnsi"/>
        </w:rPr>
        <w:t xml:space="preserve">During open discussion, members briefly addressed </w:t>
      </w:r>
      <w:r>
        <w:rPr>
          <w:rFonts w:asciiTheme="majorHAnsi" w:hAnsiTheme="majorHAnsi" w:cstheme="majorHAnsi"/>
        </w:rPr>
        <w:t xml:space="preserve">the </w:t>
      </w:r>
      <w:r w:rsidRPr="00824875">
        <w:rPr>
          <w:rFonts w:asciiTheme="majorHAnsi" w:hAnsiTheme="majorHAnsi" w:cstheme="majorHAnsi"/>
        </w:rPr>
        <w:t xml:space="preserve">development of the new ESO registry platform. </w:t>
      </w:r>
      <w:r w:rsidR="00922EF1">
        <w:rPr>
          <w:rFonts w:asciiTheme="majorHAnsi" w:hAnsiTheme="majorHAnsi" w:cstheme="majorHAnsi"/>
        </w:rPr>
        <w:t>Dr. P</w:t>
      </w:r>
      <w:r w:rsidR="0065170E">
        <w:rPr>
          <w:rFonts w:asciiTheme="majorHAnsi" w:hAnsiTheme="majorHAnsi" w:cstheme="majorHAnsi"/>
        </w:rPr>
        <w:t>e</w:t>
      </w:r>
      <w:r w:rsidR="00922EF1">
        <w:rPr>
          <w:rFonts w:asciiTheme="majorHAnsi" w:hAnsiTheme="majorHAnsi" w:cstheme="majorHAnsi"/>
        </w:rPr>
        <w:t xml:space="preserve">nder </w:t>
      </w:r>
      <w:r w:rsidRPr="00824875">
        <w:rPr>
          <w:rFonts w:asciiTheme="majorHAnsi" w:hAnsiTheme="majorHAnsi" w:cstheme="majorHAnsi"/>
        </w:rPr>
        <w:t>noted that the Registry Subcommittee is preparing to evaluate vendor demonstrations and gather user feedback. Rachel Hand indicated that Douglas Hospital has already begun using the ESO patient registry product and suggested that interested centers contact Adeline Rath for additional information.</w:t>
      </w:r>
    </w:p>
    <w:p w14:paraId="69B1A5D7" w14:textId="5C2AB71F" w:rsidR="00824875" w:rsidRPr="0065170E" w:rsidRDefault="00824875" w:rsidP="00824875">
      <w:pPr>
        <w:pStyle w:val="Heading2"/>
        <w:rPr>
          <w:rFonts w:cstheme="majorHAnsi"/>
          <w:b/>
          <w:bCs/>
          <w:color w:val="000000" w:themeColor="text1"/>
          <w:sz w:val="24"/>
          <w:szCs w:val="24"/>
          <w:u w:val="single"/>
        </w:rPr>
      </w:pPr>
      <w:r w:rsidRPr="0065170E">
        <w:rPr>
          <w:rFonts w:cstheme="majorHAnsi"/>
          <w:b/>
          <w:bCs/>
          <w:color w:val="000000" w:themeColor="text1"/>
          <w:sz w:val="24"/>
          <w:szCs w:val="24"/>
          <w:u w:val="single"/>
        </w:rPr>
        <w:t>A</w:t>
      </w:r>
      <w:r w:rsidR="0065170E" w:rsidRPr="0065170E">
        <w:rPr>
          <w:rFonts w:cstheme="majorHAnsi"/>
          <w:b/>
          <w:bCs/>
          <w:color w:val="000000" w:themeColor="text1"/>
          <w:sz w:val="24"/>
          <w:szCs w:val="24"/>
          <w:u w:val="single"/>
        </w:rPr>
        <w:t>DJOURNMENT</w:t>
      </w:r>
    </w:p>
    <w:p w14:paraId="5F340D35" w14:textId="292F536F" w:rsidR="00824875" w:rsidRPr="00824875" w:rsidRDefault="00824875" w:rsidP="00824875">
      <w:pPr>
        <w:pStyle w:val="NormalWeb"/>
        <w:rPr>
          <w:rFonts w:asciiTheme="majorHAnsi" w:hAnsiTheme="majorHAnsi" w:cstheme="majorHAnsi"/>
        </w:rPr>
      </w:pPr>
      <w:r w:rsidRPr="00824875">
        <w:rPr>
          <w:rFonts w:asciiTheme="majorHAnsi" w:hAnsiTheme="majorHAnsi" w:cstheme="majorHAnsi"/>
        </w:rPr>
        <w:t xml:space="preserve">Members were reminded to complete meeting attendance documentation. </w:t>
      </w:r>
      <w:r w:rsidR="00922EF1">
        <w:rPr>
          <w:rFonts w:asciiTheme="majorHAnsi" w:hAnsiTheme="majorHAnsi" w:cstheme="majorHAnsi"/>
        </w:rPr>
        <w:t>Dr. P</w:t>
      </w:r>
      <w:r w:rsidR="0065170E">
        <w:rPr>
          <w:rFonts w:asciiTheme="majorHAnsi" w:hAnsiTheme="majorHAnsi" w:cstheme="majorHAnsi"/>
        </w:rPr>
        <w:t>e</w:t>
      </w:r>
      <w:r w:rsidR="00922EF1">
        <w:rPr>
          <w:rFonts w:asciiTheme="majorHAnsi" w:hAnsiTheme="majorHAnsi" w:cstheme="majorHAnsi"/>
        </w:rPr>
        <w:t>nder</w:t>
      </w:r>
      <w:r w:rsidRPr="00824875">
        <w:rPr>
          <w:rFonts w:asciiTheme="majorHAnsi" w:hAnsiTheme="majorHAnsi" w:cstheme="majorHAnsi"/>
        </w:rPr>
        <w:t xml:space="preserve"> thanked participants for their engagement and encouraged members to reach out with questions or concerns before the next meeting. Members also looked forward to reconnecting at the upcoming Jekyll Island meeting.</w:t>
      </w:r>
    </w:p>
    <w:p w14:paraId="6AEB9DDE" w14:textId="77777777" w:rsidR="00824875" w:rsidRPr="00824875" w:rsidRDefault="00824875" w:rsidP="00824875">
      <w:pPr>
        <w:pStyle w:val="NormalWeb"/>
        <w:rPr>
          <w:rFonts w:asciiTheme="majorHAnsi" w:hAnsiTheme="majorHAnsi" w:cstheme="majorHAnsi"/>
        </w:rPr>
      </w:pPr>
      <w:r w:rsidRPr="00824875">
        <w:rPr>
          <w:rFonts w:asciiTheme="majorHAnsi" w:hAnsiTheme="majorHAnsi" w:cstheme="majorHAnsi"/>
        </w:rPr>
        <w:t xml:space="preserve">The meeting adjourned at approximately 9:30 AM. </w:t>
      </w:r>
    </w:p>
    <w:p w14:paraId="250423DB" w14:textId="77777777" w:rsidR="00824875" w:rsidRPr="00824875" w:rsidRDefault="00824875" w:rsidP="00824875">
      <w:pPr>
        <w:pStyle w:val="NormalWeb"/>
        <w:rPr>
          <w:rFonts w:asciiTheme="majorHAnsi" w:hAnsiTheme="majorHAnsi" w:cstheme="majorHAnsi"/>
        </w:rPr>
      </w:pPr>
    </w:p>
    <w:p w14:paraId="3D3694EC" w14:textId="77777777" w:rsidR="00824875" w:rsidRPr="00824875" w:rsidRDefault="00824875" w:rsidP="00F77B28">
      <w:pPr>
        <w:rPr>
          <w:rFonts w:asciiTheme="majorHAnsi" w:hAnsiTheme="majorHAnsi" w:cstheme="majorHAnsi"/>
          <w:sz w:val="22"/>
          <w:szCs w:val="22"/>
        </w:rPr>
      </w:pPr>
    </w:p>
    <w:p w14:paraId="6F1E0213" w14:textId="517A860A" w:rsidR="00F20F0D" w:rsidRPr="00062967" w:rsidRDefault="00B7066F" w:rsidP="000C4530">
      <w:pPr>
        <w:ind w:left="4320" w:right="-180" w:firstLine="720"/>
        <w:rPr>
          <w:rFonts w:asciiTheme="majorHAnsi" w:hAnsiTheme="majorHAnsi" w:cstheme="majorHAnsi"/>
          <w:sz w:val="22"/>
          <w:szCs w:val="22"/>
        </w:rPr>
      </w:pPr>
      <w:r>
        <w:rPr>
          <w:rFonts w:asciiTheme="majorHAnsi" w:hAnsiTheme="majorHAnsi" w:cstheme="majorHAnsi"/>
          <w:i/>
          <w:iCs/>
          <w:sz w:val="22"/>
          <w:szCs w:val="22"/>
        </w:rPr>
        <w:t xml:space="preserve">          </w:t>
      </w:r>
      <w:r w:rsidR="007A483A" w:rsidRPr="007648C2">
        <w:rPr>
          <w:rFonts w:asciiTheme="majorHAnsi" w:hAnsiTheme="majorHAnsi" w:cstheme="majorHAnsi"/>
          <w:i/>
          <w:iCs/>
          <w:sz w:val="22"/>
          <w:szCs w:val="22"/>
        </w:rPr>
        <w:t xml:space="preserve">Minutes Respectfully Submitted by </w:t>
      </w:r>
      <w:r w:rsidR="009304C8">
        <w:rPr>
          <w:rFonts w:asciiTheme="majorHAnsi" w:hAnsiTheme="majorHAnsi" w:cstheme="majorHAnsi"/>
          <w:i/>
          <w:iCs/>
          <w:sz w:val="22"/>
          <w:szCs w:val="22"/>
        </w:rPr>
        <w:t>Crystal Shelnutt</w:t>
      </w:r>
    </w:p>
    <w:sectPr w:rsidR="00F20F0D" w:rsidRPr="00062967" w:rsidSect="003625CD">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576" w:footer="9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6E451" w14:textId="77777777" w:rsidR="00B1319D" w:rsidRDefault="00B1319D">
      <w:r>
        <w:separator/>
      </w:r>
    </w:p>
  </w:endnote>
  <w:endnote w:type="continuationSeparator" w:id="0">
    <w:p w14:paraId="7729ED5C" w14:textId="77777777" w:rsidR="00B1319D" w:rsidRDefault="00B1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Heading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47741052"/>
      <w:docPartObj>
        <w:docPartGallery w:val="Page Numbers (Bottom of Page)"/>
        <w:docPartUnique/>
      </w:docPartObj>
    </w:sdtPr>
    <w:sdtContent>
      <w:p w14:paraId="74C3A3CD" w14:textId="3030DE45" w:rsidR="00C66F4E" w:rsidRDefault="00C66F4E" w:rsidP="00284C3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F02994" w14:textId="77777777" w:rsidR="00B97835" w:rsidRDefault="00000000" w:rsidP="00027B64">
    <w:pPr>
      <w:pStyle w:val="Footer"/>
      <w:ind w:right="360"/>
    </w:pPr>
    <w:sdt>
      <w:sdtPr>
        <w:id w:val="969400743"/>
        <w:placeholder>
          <w:docPart w:val="DADFF0B148C7EF4CAE06C0F9B74DD84F"/>
        </w:placeholder>
        <w:temporary/>
        <w:showingPlcHdr/>
      </w:sdtPr>
      <w:sdtContent>
        <w:r w:rsidR="00D42D03">
          <w:t>[Type text]</w:t>
        </w:r>
      </w:sdtContent>
    </w:sdt>
    <w:r w:rsidR="008A687E">
      <w:ptab w:relativeTo="margin" w:alignment="center" w:leader="none"/>
    </w:r>
    <w:sdt>
      <w:sdtPr>
        <w:id w:val="969400748"/>
        <w:placeholder>
          <w:docPart w:val="9D2AABD6A15DE3438C6CFE294ED1542E"/>
        </w:placeholder>
        <w:temporary/>
        <w:showingPlcHdr/>
      </w:sdtPr>
      <w:sdtContent>
        <w:r w:rsidR="00D42D03">
          <w:t>[Type text]</w:t>
        </w:r>
      </w:sdtContent>
    </w:sdt>
    <w:r w:rsidR="008A687E">
      <w:ptab w:relativeTo="margin" w:alignment="right" w:leader="none"/>
    </w:r>
    <w:sdt>
      <w:sdtPr>
        <w:id w:val="969400753"/>
        <w:placeholder>
          <w:docPart w:val="B582CFBF8AFB38419664E51A576FD648"/>
        </w:placeholder>
        <w:temporary/>
        <w:showingPlcHdr/>
      </w:sdtPr>
      <w:sdtContent>
        <w:r w:rsidR="00D42D03">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0"/>
        <w:szCs w:val="20"/>
      </w:rPr>
      <w:id w:val="-898828838"/>
      <w:docPartObj>
        <w:docPartGallery w:val="Page Numbers (Bottom of Page)"/>
        <w:docPartUnique/>
      </w:docPartObj>
    </w:sdtPr>
    <w:sdtContent>
      <w:p w14:paraId="12FF73FB" w14:textId="0E5EAFF7" w:rsidR="00C66F4E" w:rsidRPr="00C66F4E" w:rsidRDefault="00C66F4E" w:rsidP="00284C33">
        <w:pPr>
          <w:pStyle w:val="Footer"/>
          <w:framePr w:wrap="none" w:vAnchor="text" w:hAnchor="margin" w:xAlign="right" w:y="1"/>
          <w:rPr>
            <w:rStyle w:val="PageNumber"/>
            <w:sz w:val="20"/>
            <w:szCs w:val="20"/>
          </w:rPr>
        </w:pPr>
        <w:r w:rsidRPr="00C66F4E">
          <w:rPr>
            <w:rStyle w:val="PageNumber"/>
            <w:sz w:val="20"/>
            <w:szCs w:val="20"/>
          </w:rPr>
          <w:fldChar w:fldCharType="begin"/>
        </w:r>
        <w:r w:rsidRPr="00C66F4E">
          <w:rPr>
            <w:rStyle w:val="PageNumber"/>
            <w:sz w:val="20"/>
            <w:szCs w:val="20"/>
          </w:rPr>
          <w:instrText xml:space="preserve"> PAGE </w:instrText>
        </w:r>
        <w:r w:rsidRPr="00C66F4E">
          <w:rPr>
            <w:rStyle w:val="PageNumber"/>
            <w:sz w:val="20"/>
            <w:szCs w:val="20"/>
          </w:rPr>
          <w:fldChar w:fldCharType="separate"/>
        </w:r>
        <w:r w:rsidRPr="00C66F4E">
          <w:rPr>
            <w:rStyle w:val="PageNumber"/>
            <w:noProof/>
            <w:sz w:val="20"/>
            <w:szCs w:val="20"/>
          </w:rPr>
          <w:t>1</w:t>
        </w:r>
        <w:r w:rsidRPr="00C66F4E">
          <w:rPr>
            <w:rStyle w:val="PageNumber"/>
            <w:sz w:val="20"/>
            <w:szCs w:val="20"/>
          </w:rPr>
          <w:fldChar w:fldCharType="end"/>
        </w:r>
      </w:p>
    </w:sdtContent>
  </w:sdt>
  <w:p w14:paraId="71EA6929" w14:textId="77777777" w:rsidR="00F979E6" w:rsidRDefault="00F979E6" w:rsidP="00C66F4E">
    <w:pPr>
      <w:pStyle w:val="Footer"/>
      <w:ind w:right="360"/>
      <w:rPr>
        <w:rFonts w:asciiTheme="majorHAnsi" w:eastAsiaTheme="majorEastAsia" w:hAnsiTheme="majorHAnsi" w:cstheme="majorHAnsi"/>
        <w:bCs/>
        <w:sz w:val="20"/>
        <w:szCs w:val="20"/>
      </w:rPr>
    </w:pPr>
  </w:p>
  <w:p w14:paraId="41F6A95F" w14:textId="4D01EB64" w:rsidR="00F979E6" w:rsidRDefault="00A34F92" w:rsidP="00A34F92">
    <w:pPr>
      <w:pStyle w:val="Footer"/>
      <w:tabs>
        <w:tab w:val="clear" w:pos="4320"/>
        <w:tab w:val="clear" w:pos="8640"/>
        <w:tab w:val="left" w:pos="6972"/>
      </w:tabs>
      <w:ind w:right="360"/>
      <w:rPr>
        <w:rFonts w:asciiTheme="majorHAnsi" w:eastAsiaTheme="majorEastAsia" w:hAnsiTheme="majorHAnsi" w:cstheme="majorHAnsi"/>
        <w:bCs/>
        <w:sz w:val="20"/>
        <w:szCs w:val="20"/>
      </w:rPr>
    </w:pPr>
    <w:r>
      <w:rPr>
        <w:rFonts w:asciiTheme="majorHAnsi" w:eastAsiaTheme="majorEastAsia" w:hAnsiTheme="majorHAnsi" w:cstheme="majorHAnsi"/>
        <w:bCs/>
        <w:sz w:val="20"/>
        <w:szCs w:val="20"/>
      </w:rPr>
      <w:tab/>
    </w:r>
  </w:p>
  <w:p w14:paraId="0113A259" w14:textId="29B83771" w:rsidR="00646E2E" w:rsidRPr="00646E2E" w:rsidRDefault="00C66F4E" w:rsidP="007C1B36">
    <w:pPr>
      <w:pStyle w:val="Footer"/>
      <w:tabs>
        <w:tab w:val="clear" w:pos="8640"/>
        <w:tab w:val="left" w:pos="5328"/>
      </w:tabs>
      <w:ind w:right="360"/>
      <w:rPr>
        <w:rFonts w:asciiTheme="majorHAnsi" w:eastAsiaTheme="majorEastAsia" w:hAnsiTheme="majorHAnsi" w:cstheme="majorHAnsi"/>
        <w:sz w:val="20"/>
        <w:szCs w:val="20"/>
      </w:rPr>
    </w:pPr>
    <w:r>
      <w:rPr>
        <w:rFonts w:asciiTheme="majorHAnsi" w:eastAsiaTheme="majorEastAsia" w:hAnsiTheme="majorHAnsi" w:cstheme="majorHAnsi"/>
        <w:bCs/>
        <w:noProof/>
        <w:sz w:val="20"/>
        <w:szCs w:val="20"/>
      </w:rPr>
      <mc:AlternateContent>
        <mc:Choice Requires="wps">
          <w:drawing>
            <wp:anchor distT="0" distB="0" distL="114300" distR="114300" simplePos="0" relativeHeight="251663360" behindDoc="0" locked="0" layoutInCell="1" allowOverlap="1" wp14:anchorId="17FF7F1F" wp14:editId="44D19D35">
              <wp:simplePos x="0" y="0"/>
              <wp:positionH relativeFrom="column">
                <wp:posOffset>-7783</wp:posOffset>
              </wp:positionH>
              <wp:positionV relativeFrom="paragraph">
                <wp:posOffset>-5080</wp:posOffset>
              </wp:positionV>
              <wp:extent cx="6381371" cy="0"/>
              <wp:effectExtent l="0" t="25400" r="32385" b="25400"/>
              <wp:wrapNone/>
              <wp:docPr id="9" name="Straight Connector 9"/>
              <wp:cNvGraphicFramePr/>
              <a:graphic xmlns:a="http://schemas.openxmlformats.org/drawingml/2006/main">
                <a:graphicData uri="http://schemas.microsoft.com/office/word/2010/wordprocessingShape">
                  <wps:wsp>
                    <wps:cNvCnPr/>
                    <wps:spPr>
                      <a:xfrm>
                        <a:off x="0" y="0"/>
                        <a:ext cx="6381371" cy="0"/>
                      </a:xfrm>
                      <a:prstGeom prst="line">
                        <a:avLst/>
                      </a:prstGeom>
                      <a:ln w="44450" cmpd="thickThin">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6A9A497" id="Straight Connector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pt,-.4pt" to="501.8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" strokecolor="black [3213]" strokeweight="3.5pt">
              <v:stroke linestyle="thickThin"/>
            </v:line>
          </w:pict>
        </mc:Fallback>
      </mc:AlternateContent>
    </w:r>
    <w:r w:rsidRPr="00C66F4E">
      <w:rPr>
        <w:rFonts w:asciiTheme="majorHAnsi" w:eastAsiaTheme="majorEastAsia" w:hAnsiTheme="majorHAnsi" w:cstheme="majorHAnsi"/>
        <w:bCs/>
        <w:sz w:val="20"/>
        <w:szCs w:val="20"/>
      </w:rPr>
      <w:t xml:space="preserve">Level III Level IV </w:t>
    </w:r>
    <w:r w:rsidR="00434F25">
      <w:rPr>
        <w:rFonts w:asciiTheme="majorHAnsi" w:eastAsiaTheme="majorEastAsia" w:hAnsiTheme="majorHAnsi" w:cstheme="majorHAnsi"/>
        <w:bCs/>
        <w:sz w:val="20"/>
        <w:szCs w:val="20"/>
      </w:rPr>
      <w:t>C</w:t>
    </w:r>
    <w:r w:rsidRPr="00C66F4E">
      <w:rPr>
        <w:rFonts w:asciiTheme="majorHAnsi" w:eastAsiaTheme="majorEastAsia" w:hAnsiTheme="majorHAnsi" w:cstheme="majorHAnsi"/>
        <w:bCs/>
        <w:sz w:val="20"/>
        <w:szCs w:val="20"/>
      </w:rPr>
      <w:t>ommittee Meeting</w:t>
    </w:r>
    <w:r w:rsidRPr="00C66F4E">
      <w:rPr>
        <w:rFonts w:asciiTheme="majorHAnsi" w:eastAsiaTheme="majorEastAsia" w:hAnsiTheme="majorHAnsi" w:cstheme="majorHAnsi"/>
        <w:sz w:val="20"/>
        <w:szCs w:val="20"/>
      </w:rPr>
      <w:t xml:space="preserve">: </w:t>
    </w:r>
    <w:r w:rsidR="00A34F92">
      <w:rPr>
        <w:rFonts w:asciiTheme="majorHAnsi" w:eastAsiaTheme="majorEastAsia" w:hAnsiTheme="majorHAnsi" w:cstheme="majorHAnsi"/>
        <w:sz w:val="20"/>
        <w:szCs w:val="20"/>
      </w:rPr>
      <w:t>May 22</w:t>
    </w:r>
    <w:r w:rsidR="00646E2E">
      <w:rPr>
        <w:rFonts w:asciiTheme="majorHAnsi" w:eastAsiaTheme="majorEastAsia" w:hAnsiTheme="majorHAnsi" w:cstheme="majorHAnsi"/>
        <w:sz w:val="20"/>
        <w:szCs w:val="20"/>
      </w:rPr>
      <w:t>,</w:t>
    </w:r>
    <w:r w:rsidR="007F0FB8">
      <w:rPr>
        <w:rFonts w:asciiTheme="majorHAnsi" w:eastAsiaTheme="majorEastAsia" w:hAnsiTheme="majorHAnsi" w:cstheme="majorHAnsi"/>
        <w:sz w:val="20"/>
        <w:szCs w:val="20"/>
      </w:rPr>
      <w:t xml:space="preserve"> </w:t>
    </w:r>
    <w:r w:rsidR="00646E2E">
      <w:rPr>
        <w:rFonts w:asciiTheme="majorHAnsi" w:eastAsiaTheme="majorEastAsia" w:hAnsiTheme="majorHAnsi" w:cstheme="majorHAnsi"/>
        <w:sz w:val="20"/>
        <w:szCs w:val="20"/>
      </w:rPr>
      <w:t>2026</w:t>
    </w:r>
    <w:r w:rsidR="007C1B36">
      <w:rPr>
        <w:rFonts w:asciiTheme="majorHAnsi" w:eastAsiaTheme="majorEastAsia" w:hAnsiTheme="majorHAnsi" w:cstheme="majorHAnsi"/>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2999745"/>
      <w:docPartObj>
        <w:docPartGallery w:val="Page Numbers (Bottom of Page)"/>
        <w:docPartUnique/>
      </w:docPartObj>
    </w:sdtPr>
    <w:sdtEndPr>
      <w:rPr>
        <w:rStyle w:val="PageNumber"/>
        <w:rFonts w:asciiTheme="majorHAnsi" w:hAnsiTheme="majorHAnsi" w:cstheme="majorHAnsi"/>
        <w:sz w:val="20"/>
        <w:szCs w:val="20"/>
      </w:rPr>
    </w:sdtEndPr>
    <w:sdtContent>
      <w:p w14:paraId="7A1C8067" w14:textId="05DDFD3B" w:rsidR="000666B7" w:rsidRPr="000666B7" w:rsidRDefault="000666B7" w:rsidP="00284C33">
        <w:pPr>
          <w:pStyle w:val="Footer"/>
          <w:framePr w:wrap="none" w:vAnchor="text" w:hAnchor="margin" w:xAlign="right" w:y="1"/>
          <w:rPr>
            <w:rStyle w:val="PageNumber"/>
            <w:rFonts w:asciiTheme="majorHAnsi" w:hAnsiTheme="majorHAnsi" w:cstheme="majorHAnsi"/>
            <w:sz w:val="20"/>
            <w:szCs w:val="20"/>
          </w:rPr>
        </w:pPr>
        <w:r w:rsidRPr="000666B7">
          <w:rPr>
            <w:rStyle w:val="PageNumber"/>
            <w:rFonts w:asciiTheme="majorHAnsi" w:hAnsiTheme="majorHAnsi" w:cstheme="majorHAnsi"/>
            <w:sz w:val="20"/>
            <w:szCs w:val="20"/>
          </w:rPr>
          <w:fldChar w:fldCharType="begin"/>
        </w:r>
        <w:r w:rsidRPr="000666B7">
          <w:rPr>
            <w:rStyle w:val="PageNumber"/>
            <w:rFonts w:asciiTheme="majorHAnsi" w:hAnsiTheme="majorHAnsi" w:cstheme="majorHAnsi"/>
            <w:sz w:val="20"/>
            <w:szCs w:val="20"/>
          </w:rPr>
          <w:instrText xml:space="preserve"> PAGE </w:instrText>
        </w:r>
        <w:r w:rsidRPr="000666B7">
          <w:rPr>
            <w:rStyle w:val="PageNumber"/>
            <w:rFonts w:asciiTheme="majorHAnsi" w:hAnsiTheme="majorHAnsi" w:cstheme="majorHAnsi"/>
            <w:sz w:val="20"/>
            <w:szCs w:val="20"/>
          </w:rPr>
          <w:fldChar w:fldCharType="separate"/>
        </w:r>
        <w:r w:rsidRPr="000666B7">
          <w:rPr>
            <w:rStyle w:val="PageNumber"/>
            <w:rFonts w:asciiTheme="majorHAnsi" w:hAnsiTheme="majorHAnsi" w:cstheme="majorHAnsi"/>
            <w:noProof/>
            <w:sz w:val="20"/>
            <w:szCs w:val="20"/>
          </w:rPr>
          <w:t>1</w:t>
        </w:r>
        <w:r w:rsidRPr="000666B7">
          <w:rPr>
            <w:rStyle w:val="PageNumber"/>
            <w:rFonts w:asciiTheme="majorHAnsi" w:hAnsiTheme="majorHAnsi" w:cstheme="majorHAnsi"/>
            <w:sz w:val="20"/>
            <w:szCs w:val="20"/>
          </w:rPr>
          <w:fldChar w:fldCharType="end"/>
        </w:r>
      </w:p>
    </w:sdtContent>
  </w:sdt>
  <w:p w14:paraId="51D0960E" w14:textId="03930B8D" w:rsidR="000666B7" w:rsidRPr="000666B7" w:rsidRDefault="000666B7" w:rsidP="000666B7">
    <w:pPr>
      <w:pStyle w:val="Footer"/>
      <w:pBdr>
        <w:top w:val="thinThickSmallGap" w:sz="24" w:space="1" w:color="823B0B" w:themeColor="accent2" w:themeShade="7F"/>
      </w:pBdr>
      <w:ind w:right="360"/>
      <w:rPr>
        <w:rFonts w:asciiTheme="majorHAnsi" w:eastAsiaTheme="majorEastAsia" w:hAnsiTheme="majorHAnsi" w:cstheme="majorHAnsi"/>
        <w:bCs/>
        <w:sz w:val="20"/>
        <w:szCs w:val="20"/>
      </w:rPr>
    </w:pPr>
    <w:r w:rsidRPr="000666B7">
      <w:rPr>
        <w:rFonts w:asciiTheme="majorHAnsi" w:eastAsiaTheme="majorEastAsia" w:hAnsiTheme="majorHAnsi" w:cstheme="majorHAnsi"/>
        <w:bCs/>
        <w:sz w:val="20"/>
        <w:szCs w:val="20"/>
      </w:rPr>
      <w:t>Rural Level III Level IV Subcommittee Meeting: August 19,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5A2B7" w14:textId="77777777" w:rsidR="00B1319D" w:rsidRDefault="00B1319D">
      <w:r>
        <w:separator/>
      </w:r>
    </w:p>
  </w:footnote>
  <w:footnote w:type="continuationSeparator" w:id="0">
    <w:p w14:paraId="6D2E7B77" w14:textId="77777777" w:rsidR="00B1319D" w:rsidRDefault="00B13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2ABDB" w14:textId="2DCA3DB6" w:rsidR="00434F25" w:rsidRDefault="00B1319D">
    <w:pPr>
      <w:pStyle w:val="Header"/>
    </w:pPr>
    <w:r>
      <w:rPr>
        <w:noProof/>
      </w:rPr>
      <w:pict w14:anchorId="7C7C5F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3011712" o:spid="_x0000_s1027" type="#_x0000_t136" alt="" style="position:absolute;margin-left:0;margin-top:0;width:532.95pt;height:177.65pt;rotation:315;z-index:-251634688;mso-wrap-edited:f;mso-width-percent:0;mso-height-percent:0;mso-position-horizontal:center;mso-position-horizontal-relative:margin;mso-position-vertical:center;mso-position-vertical-relative:margin;mso-width-percent:0;mso-height-percent:0" o:allowincell="f" fillcolor="silver" stroked="f">
          <v:textpath style="font-family:&quot;Cambri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16001" w14:textId="2A843E30" w:rsidR="002D7027" w:rsidRDefault="003B2CFF">
    <w:pPr>
      <w:pStyle w:val="Header"/>
    </w:pPr>
    <w:r>
      <w:rPr>
        <w:rFonts w:ascii="Times New Roman" w:eastAsia="Times New Roman" w:hAnsi="Times New Roman" w:cs="Times New Roman"/>
        <w:noProof/>
        <w:sz w:val="20"/>
        <w:szCs w:val="20"/>
      </w:rPr>
      <w:drawing>
        <wp:anchor distT="0" distB="0" distL="114300" distR="114300" simplePos="0" relativeHeight="251665408" behindDoc="0" locked="0" layoutInCell="1" allowOverlap="1" wp14:anchorId="08C575BF" wp14:editId="5EBF2EED">
          <wp:simplePos x="0" y="0"/>
          <wp:positionH relativeFrom="margin">
            <wp:posOffset>2047966</wp:posOffset>
          </wp:positionH>
          <wp:positionV relativeFrom="margin">
            <wp:posOffset>-522605</wp:posOffset>
          </wp:positionV>
          <wp:extent cx="1910715" cy="39624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910715" cy="396240"/>
                  </a:xfrm>
                  <a:prstGeom prst="rect">
                    <a:avLst/>
                  </a:prstGeom>
                </pic:spPr>
              </pic:pic>
            </a:graphicData>
          </a:graphic>
          <wp14:sizeRelH relativeFrom="margin">
            <wp14:pctWidth>0</wp14:pctWidth>
          </wp14:sizeRelH>
          <wp14:sizeRelV relativeFrom="margin">
            <wp14:pctHeight>0</wp14:pctHeight>
          </wp14:sizeRelV>
        </wp:anchor>
      </w:drawing>
    </w:r>
  </w:p>
  <w:p w14:paraId="09E435A6" w14:textId="77777777" w:rsidR="002D7027" w:rsidRDefault="002D7027">
    <w:pPr>
      <w:pStyle w:val="Header"/>
    </w:pPr>
  </w:p>
  <w:p w14:paraId="36A0C62F" w14:textId="2FA365C7" w:rsidR="00B97835" w:rsidRDefault="00B1319D">
    <w:pPr>
      <w:pStyle w:val="Header"/>
    </w:pPr>
    <w:r>
      <w:rPr>
        <w:noProof/>
      </w:rPr>
      <w:pict w14:anchorId="7221B6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3011713" o:spid="_x0000_s1026" type="#_x0000_t136" alt="" style="position:absolute;margin-left:0;margin-top:0;width:532.95pt;height:177.65pt;rotation:315;z-index:-251632640;mso-wrap-edited:f;mso-width-percent:0;mso-height-percent:0;mso-position-horizontal:center;mso-position-horizontal-relative:margin;mso-position-vertical:center;mso-position-vertical-relative:margin;mso-width-percent:0;mso-height-percent:0" o:allowincell="f" fillcolor="silver" stroked="f">
          <v:textpath style="font-family:&quot;Cambria&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C4CF" w14:textId="376FB4AC" w:rsidR="00B97835" w:rsidRDefault="00B1319D" w:rsidP="000666B7">
    <w:pPr>
      <w:pStyle w:val="Header"/>
      <w:jc w:val="center"/>
    </w:pPr>
    <w:r>
      <w:rPr>
        <w:noProof/>
      </w:rPr>
      <w:pict w14:anchorId="46F647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3011711" o:spid="_x0000_s1025" type="#_x0000_t136" alt="" style="position:absolute;left:0;text-align:left;margin-left:0;margin-top:0;width:532.95pt;height:177.65pt;rotation:315;z-index:-251636736;mso-wrap-edited:f;mso-width-percent:0;mso-height-percent:0;mso-position-horizontal:center;mso-position-horizontal-relative:margin;mso-position-vertical:center;mso-position-vertical-relative:margin;mso-width-percent:0;mso-height-percent:0" o:allowincell="f" fillcolor="silver" stroked="f">
          <v:textpath style="font-family:&quot;Cambria&quot;;font-size:1pt" string="DRAFT"/>
          <w10:wrap anchorx="margin" anchory="margin"/>
        </v:shape>
      </w:pict>
    </w:r>
    <w:r w:rsidR="000666B7" w:rsidRPr="008B4327">
      <w:rPr>
        <w:noProof/>
      </w:rPr>
      <w:drawing>
        <wp:anchor distT="0" distB="0" distL="114300" distR="114300" simplePos="0" relativeHeight="251661312" behindDoc="0" locked="0" layoutInCell="1" allowOverlap="1" wp14:anchorId="696AFA71" wp14:editId="7DEF73A1">
          <wp:simplePos x="0" y="0"/>
          <wp:positionH relativeFrom="margin">
            <wp:posOffset>2495550</wp:posOffset>
          </wp:positionH>
          <wp:positionV relativeFrom="margin">
            <wp:posOffset>-1056552</wp:posOffset>
          </wp:positionV>
          <wp:extent cx="1405255" cy="1001395"/>
          <wp:effectExtent l="0" t="0" r="4445" b="1905"/>
          <wp:wrapSquare wrapText="bothSides"/>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1405255" cy="10013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F72DE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E2701"/>
    <w:multiLevelType w:val="multilevel"/>
    <w:tmpl w:val="FB8E0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8579B5"/>
    <w:multiLevelType w:val="multilevel"/>
    <w:tmpl w:val="C61C9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2587761">
    <w:abstractNumId w:val="0"/>
  </w:num>
  <w:num w:numId="2" w16cid:durableId="411971987">
    <w:abstractNumId w:val="2"/>
  </w:num>
  <w:num w:numId="3" w16cid:durableId="64166312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8D6"/>
    <w:rsid w:val="00000742"/>
    <w:rsid w:val="0000191F"/>
    <w:rsid w:val="00001A21"/>
    <w:rsid w:val="000022B8"/>
    <w:rsid w:val="00002468"/>
    <w:rsid w:val="00004DF2"/>
    <w:rsid w:val="00005F66"/>
    <w:rsid w:val="0000621F"/>
    <w:rsid w:val="000152BB"/>
    <w:rsid w:val="00020509"/>
    <w:rsid w:val="00023FE5"/>
    <w:rsid w:val="00025513"/>
    <w:rsid w:val="000278D6"/>
    <w:rsid w:val="00027B64"/>
    <w:rsid w:val="000306CA"/>
    <w:rsid w:val="0003299A"/>
    <w:rsid w:val="0003329F"/>
    <w:rsid w:val="000334AA"/>
    <w:rsid w:val="00033A4E"/>
    <w:rsid w:val="000342AE"/>
    <w:rsid w:val="000365D9"/>
    <w:rsid w:val="00040C6E"/>
    <w:rsid w:val="000416B8"/>
    <w:rsid w:val="000418BF"/>
    <w:rsid w:val="00045D62"/>
    <w:rsid w:val="000464FC"/>
    <w:rsid w:val="00053417"/>
    <w:rsid w:val="00055681"/>
    <w:rsid w:val="000557BA"/>
    <w:rsid w:val="0005601E"/>
    <w:rsid w:val="00062967"/>
    <w:rsid w:val="00062F6C"/>
    <w:rsid w:val="000649E3"/>
    <w:rsid w:val="000666B7"/>
    <w:rsid w:val="000670AD"/>
    <w:rsid w:val="00070D28"/>
    <w:rsid w:val="00071045"/>
    <w:rsid w:val="00072686"/>
    <w:rsid w:val="0007543F"/>
    <w:rsid w:val="000754D0"/>
    <w:rsid w:val="0007596F"/>
    <w:rsid w:val="000763E5"/>
    <w:rsid w:val="00080AA1"/>
    <w:rsid w:val="00080B95"/>
    <w:rsid w:val="00081CE4"/>
    <w:rsid w:val="000864EC"/>
    <w:rsid w:val="00087EA1"/>
    <w:rsid w:val="00090969"/>
    <w:rsid w:val="00090ED4"/>
    <w:rsid w:val="00092078"/>
    <w:rsid w:val="00097FBC"/>
    <w:rsid w:val="000A0874"/>
    <w:rsid w:val="000A1187"/>
    <w:rsid w:val="000A2002"/>
    <w:rsid w:val="000A2084"/>
    <w:rsid w:val="000A2DC5"/>
    <w:rsid w:val="000A5CCE"/>
    <w:rsid w:val="000A70A5"/>
    <w:rsid w:val="000A73CC"/>
    <w:rsid w:val="000A7D32"/>
    <w:rsid w:val="000B02F5"/>
    <w:rsid w:val="000B1469"/>
    <w:rsid w:val="000B15FB"/>
    <w:rsid w:val="000B5449"/>
    <w:rsid w:val="000C00C8"/>
    <w:rsid w:val="000C43D8"/>
    <w:rsid w:val="000C4530"/>
    <w:rsid w:val="000C7A34"/>
    <w:rsid w:val="000D29D0"/>
    <w:rsid w:val="000D2F9F"/>
    <w:rsid w:val="000D3889"/>
    <w:rsid w:val="000D3B0C"/>
    <w:rsid w:val="000D4793"/>
    <w:rsid w:val="000D51ED"/>
    <w:rsid w:val="000D6BB8"/>
    <w:rsid w:val="000D6CDB"/>
    <w:rsid w:val="000E092C"/>
    <w:rsid w:val="000E097C"/>
    <w:rsid w:val="000E213E"/>
    <w:rsid w:val="000E4356"/>
    <w:rsid w:val="000E4BFD"/>
    <w:rsid w:val="000E4E94"/>
    <w:rsid w:val="000E5818"/>
    <w:rsid w:val="000E6C11"/>
    <w:rsid w:val="000E7BFD"/>
    <w:rsid w:val="000F02A7"/>
    <w:rsid w:val="000F03B1"/>
    <w:rsid w:val="000F1726"/>
    <w:rsid w:val="000F17E5"/>
    <w:rsid w:val="000F28AD"/>
    <w:rsid w:val="000F3DB8"/>
    <w:rsid w:val="000F694E"/>
    <w:rsid w:val="000F6C6D"/>
    <w:rsid w:val="000F7652"/>
    <w:rsid w:val="000F7CF6"/>
    <w:rsid w:val="00100D2B"/>
    <w:rsid w:val="00101BC7"/>
    <w:rsid w:val="001025BF"/>
    <w:rsid w:val="0010531E"/>
    <w:rsid w:val="0010670A"/>
    <w:rsid w:val="00110D1F"/>
    <w:rsid w:val="001113D6"/>
    <w:rsid w:val="00111DD2"/>
    <w:rsid w:val="001126E6"/>
    <w:rsid w:val="00113881"/>
    <w:rsid w:val="00113980"/>
    <w:rsid w:val="0011630A"/>
    <w:rsid w:val="00120346"/>
    <w:rsid w:val="0012147E"/>
    <w:rsid w:val="00121729"/>
    <w:rsid w:val="001218D5"/>
    <w:rsid w:val="001223B6"/>
    <w:rsid w:val="00123C1D"/>
    <w:rsid w:val="00126595"/>
    <w:rsid w:val="00130113"/>
    <w:rsid w:val="001305FE"/>
    <w:rsid w:val="00130EEB"/>
    <w:rsid w:val="00133B39"/>
    <w:rsid w:val="00133D90"/>
    <w:rsid w:val="00135380"/>
    <w:rsid w:val="00135F59"/>
    <w:rsid w:val="00136809"/>
    <w:rsid w:val="0013749B"/>
    <w:rsid w:val="00140BAA"/>
    <w:rsid w:val="00143080"/>
    <w:rsid w:val="0014369E"/>
    <w:rsid w:val="00144D07"/>
    <w:rsid w:val="00151231"/>
    <w:rsid w:val="00151E19"/>
    <w:rsid w:val="0015302D"/>
    <w:rsid w:val="00153B53"/>
    <w:rsid w:val="0015498E"/>
    <w:rsid w:val="00155680"/>
    <w:rsid w:val="001558A6"/>
    <w:rsid w:val="00156040"/>
    <w:rsid w:val="00156B12"/>
    <w:rsid w:val="0016023D"/>
    <w:rsid w:val="00160686"/>
    <w:rsid w:val="00162026"/>
    <w:rsid w:val="00162200"/>
    <w:rsid w:val="00162DE0"/>
    <w:rsid w:val="001639A7"/>
    <w:rsid w:val="00163A1C"/>
    <w:rsid w:val="00164229"/>
    <w:rsid w:val="00166ABF"/>
    <w:rsid w:val="00174EC6"/>
    <w:rsid w:val="0017705E"/>
    <w:rsid w:val="00177ADB"/>
    <w:rsid w:val="00180474"/>
    <w:rsid w:val="001818D5"/>
    <w:rsid w:val="00181B66"/>
    <w:rsid w:val="00181F21"/>
    <w:rsid w:val="0018526E"/>
    <w:rsid w:val="00186146"/>
    <w:rsid w:val="0018647E"/>
    <w:rsid w:val="001870AB"/>
    <w:rsid w:val="001937E0"/>
    <w:rsid w:val="001949B6"/>
    <w:rsid w:val="00194E47"/>
    <w:rsid w:val="00195698"/>
    <w:rsid w:val="0019780D"/>
    <w:rsid w:val="00197BDD"/>
    <w:rsid w:val="00197CF8"/>
    <w:rsid w:val="001A049D"/>
    <w:rsid w:val="001A0DC4"/>
    <w:rsid w:val="001A0FD6"/>
    <w:rsid w:val="001A4DED"/>
    <w:rsid w:val="001A5B84"/>
    <w:rsid w:val="001A6E9C"/>
    <w:rsid w:val="001B2C65"/>
    <w:rsid w:val="001B3565"/>
    <w:rsid w:val="001B4BF3"/>
    <w:rsid w:val="001B7B6D"/>
    <w:rsid w:val="001C0962"/>
    <w:rsid w:val="001C19C7"/>
    <w:rsid w:val="001C1D4D"/>
    <w:rsid w:val="001C25B6"/>
    <w:rsid w:val="001C3B7F"/>
    <w:rsid w:val="001C4A39"/>
    <w:rsid w:val="001C5731"/>
    <w:rsid w:val="001C592F"/>
    <w:rsid w:val="001C71AB"/>
    <w:rsid w:val="001D27C2"/>
    <w:rsid w:val="001D394A"/>
    <w:rsid w:val="001D41E8"/>
    <w:rsid w:val="001D4C38"/>
    <w:rsid w:val="001D5145"/>
    <w:rsid w:val="001D52C9"/>
    <w:rsid w:val="001E2680"/>
    <w:rsid w:val="001E28BD"/>
    <w:rsid w:val="001E6261"/>
    <w:rsid w:val="001E667D"/>
    <w:rsid w:val="001E71AD"/>
    <w:rsid w:val="001E7A1F"/>
    <w:rsid w:val="001F0699"/>
    <w:rsid w:val="001F43BE"/>
    <w:rsid w:val="001F5EDC"/>
    <w:rsid w:val="001F6534"/>
    <w:rsid w:val="001F7058"/>
    <w:rsid w:val="00200554"/>
    <w:rsid w:val="00200B72"/>
    <w:rsid w:val="002022E1"/>
    <w:rsid w:val="00202525"/>
    <w:rsid w:val="00202786"/>
    <w:rsid w:val="00203DCE"/>
    <w:rsid w:val="00205ADF"/>
    <w:rsid w:val="00206690"/>
    <w:rsid w:val="00206E92"/>
    <w:rsid w:val="00207300"/>
    <w:rsid w:val="00207C88"/>
    <w:rsid w:val="00207D2E"/>
    <w:rsid w:val="00211358"/>
    <w:rsid w:val="00211E00"/>
    <w:rsid w:val="0021261A"/>
    <w:rsid w:val="002127E9"/>
    <w:rsid w:val="00213E1E"/>
    <w:rsid w:val="00214276"/>
    <w:rsid w:val="002157DF"/>
    <w:rsid w:val="002165BC"/>
    <w:rsid w:val="00217EDB"/>
    <w:rsid w:val="00217FEE"/>
    <w:rsid w:val="00220283"/>
    <w:rsid w:val="002235F7"/>
    <w:rsid w:val="00225FA0"/>
    <w:rsid w:val="00231BE2"/>
    <w:rsid w:val="00231C64"/>
    <w:rsid w:val="00232CCC"/>
    <w:rsid w:val="00234A69"/>
    <w:rsid w:val="00235C23"/>
    <w:rsid w:val="00235DCA"/>
    <w:rsid w:val="00237BB5"/>
    <w:rsid w:val="00240621"/>
    <w:rsid w:val="002418D7"/>
    <w:rsid w:val="00242AF4"/>
    <w:rsid w:val="00243606"/>
    <w:rsid w:val="0024518B"/>
    <w:rsid w:val="0024710B"/>
    <w:rsid w:val="00250D83"/>
    <w:rsid w:val="0025122B"/>
    <w:rsid w:val="00251653"/>
    <w:rsid w:val="00251CB6"/>
    <w:rsid w:val="002522D7"/>
    <w:rsid w:val="002535A9"/>
    <w:rsid w:val="00253B5E"/>
    <w:rsid w:val="00253EE4"/>
    <w:rsid w:val="00255CC3"/>
    <w:rsid w:val="002560EB"/>
    <w:rsid w:val="00257B38"/>
    <w:rsid w:val="002602A5"/>
    <w:rsid w:val="00260374"/>
    <w:rsid w:val="00261B4E"/>
    <w:rsid w:val="002627FB"/>
    <w:rsid w:val="00262DD6"/>
    <w:rsid w:val="00263459"/>
    <w:rsid w:val="0026525C"/>
    <w:rsid w:val="00265292"/>
    <w:rsid w:val="00265A1E"/>
    <w:rsid w:val="00265B01"/>
    <w:rsid w:val="00265C2F"/>
    <w:rsid w:val="0026601C"/>
    <w:rsid w:val="0026661A"/>
    <w:rsid w:val="0027372A"/>
    <w:rsid w:val="00273999"/>
    <w:rsid w:val="002742DC"/>
    <w:rsid w:val="00277985"/>
    <w:rsid w:val="00277C15"/>
    <w:rsid w:val="00277CDB"/>
    <w:rsid w:val="002818D0"/>
    <w:rsid w:val="00282019"/>
    <w:rsid w:val="00282698"/>
    <w:rsid w:val="00283D6A"/>
    <w:rsid w:val="00283E77"/>
    <w:rsid w:val="002848D7"/>
    <w:rsid w:val="00284AC7"/>
    <w:rsid w:val="00286430"/>
    <w:rsid w:val="002866CC"/>
    <w:rsid w:val="002871D8"/>
    <w:rsid w:val="00287A90"/>
    <w:rsid w:val="0029600B"/>
    <w:rsid w:val="00296223"/>
    <w:rsid w:val="00296340"/>
    <w:rsid w:val="002971EF"/>
    <w:rsid w:val="002973C0"/>
    <w:rsid w:val="002A1735"/>
    <w:rsid w:val="002A1DCF"/>
    <w:rsid w:val="002A2313"/>
    <w:rsid w:val="002A2533"/>
    <w:rsid w:val="002A512F"/>
    <w:rsid w:val="002A5C8C"/>
    <w:rsid w:val="002A6BBE"/>
    <w:rsid w:val="002A72FD"/>
    <w:rsid w:val="002A7777"/>
    <w:rsid w:val="002A7829"/>
    <w:rsid w:val="002B11D9"/>
    <w:rsid w:val="002B2037"/>
    <w:rsid w:val="002B2B56"/>
    <w:rsid w:val="002B5443"/>
    <w:rsid w:val="002C1CC8"/>
    <w:rsid w:val="002C22C5"/>
    <w:rsid w:val="002C2C45"/>
    <w:rsid w:val="002C3201"/>
    <w:rsid w:val="002C4637"/>
    <w:rsid w:val="002C671A"/>
    <w:rsid w:val="002C78B6"/>
    <w:rsid w:val="002D0EC0"/>
    <w:rsid w:val="002D4BCC"/>
    <w:rsid w:val="002D7027"/>
    <w:rsid w:val="002E0D7A"/>
    <w:rsid w:val="002E17B1"/>
    <w:rsid w:val="002E1877"/>
    <w:rsid w:val="002E2E48"/>
    <w:rsid w:val="002E4B68"/>
    <w:rsid w:val="002F0B0F"/>
    <w:rsid w:val="002F0C9D"/>
    <w:rsid w:val="002F492D"/>
    <w:rsid w:val="002F6B4D"/>
    <w:rsid w:val="002F7155"/>
    <w:rsid w:val="002F7567"/>
    <w:rsid w:val="00301505"/>
    <w:rsid w:val="00305748"/>
    <w:rsid w:val="00306F5E"/>
    <w:rsid w:val="00307215"/>
    <w:rsid w:val="00307C08"/>
    <w:rsid w:val="00307C8C"/>
    <w:rsid w:val="003122A9"/>
    <w:rsid w:val="00312E82"/>
    <w:rsid w:val="003138C1"/>
    <w:rsid w:val="003151D0"/>
    <w:rsid w:val="00315AD6"/>
    <w:rsid w:val="00315C1E"/>
    <w:rsid w:val="00316560"/>
    <w:rsid w:val="00316EB6"/>
    <w:rsid w:val="0031725D"/>
    <w:rsid w:val="00321274"/>
    <w:rsid w:val="00321F7C"/>
    <w:rsid w:val="003343B4"/>
    <w:rsid w:val="00334DCF"/>
    <w:rsid w:val="00335BC8"/>
    <w:rsid w:val="003360EA"/>
    <w:rsid w:val="00336A4C"/>
    <w:rsid w:val="00337C04"/>
    <w:rsid w:val="00341264"/>
    <w:rsid w:val="003418AB"/>
    <w:rsid w:val="00342943"/>
    <w:rsid w:val="00343B96"/>
    <w:rsid w:val="00344D4D"/>
    <w:rsid w:val="00346B0C"/>
    <w:rsid w:val="003474E3"/>
    <w:rsid w:val="00351367"/>
    <w:rsid w:val="00351A13"/>
    <w:rsid w:val="00352B19"/>
    <w:rsid w:val="00354904"/>
    <w:rsid w:val="00354957"/>
    <w:rsid w:val="00356167"/>
    <w:rsid w:val="00356855"/>
    <w:rsid w:val="00360C1A"/>
    <w:rsid w:val="0036111D"/>
    <w:rsid w:val="00361BD1"/>
    <w:rsid w:val="003625CD"/>
    <w:rsid w:val="00366D43"/>
    <w:rsid w:val="003704D5"/>
    <w:rsid w:val="00370585"/>
    <w:rsid w:val="00370F69"/>
    <w:rsid w:val="003712CF"/>
    <w:rsid w:val="00373231"/>
    <w:rsid w:val="0037449B"/>
    <w:rsid w:val="00375773"/>
    <w:rsid w:val="00376335"/>
    <w:rsid w:val="003867C0"/>
    <w:rsid w:val="00387641"/>
    <w:rsid w:val="0039137C"/>
    <w:rsid w:val="003913D5"/>
    <w:rsid w:val="00391743"/>
    <w:rsid w:val="00391A47"/>
    <w:rsid w:val="00394352"/>
    <w:rsid w:val="003A0469"/>
    <w:rsid w:val="003A14EC"/>
    <w:rsid w:val="003A2C53"/>
    <w:rsid w:val="003A3BEA"/>
    <w:rsid w:val="003A4006"/>
    <w:rsid w:val="003A5BF7"/>
    <w:rsid w:val="003B0C7B"/>
    <w:rsid w:val="003B1078"/>
    <w:rsid w:val="003B2CFF"/>
    <w:rsid w:val="003B344E"/>
    <w:rsid w:val="003B435C"/>
    <w:rsid w:val="003B6011"/>
    <w:rsid w:val="003C043A"/>
    <w:rsid w:val="003C1700"/>
    <w:rsid w:val="003C2141"/>
    <w:rsid w:val="003C3744"/>
    <w:rsid w:val="003C4890"/>
    <w:rsid w:val="003C5D3D"/>
    <w:rsid w:val="003C64B8"/>
    <w:rsid w:val="003C64DF"/>
    <w:rsid w:val="003C6C43"/>
    <w:rsid w:val="003C7E0D"/>
    <w:rsid w:val="003D047F"/>
    <w:rsid w:val="003D202C"/>
    <w:rsid w:val="003D2246"/>
    <w:rsid w:val="003D6EFE"/>
    <w:rsid w:val="003D7058"/>
    <w:rsid w:val="003D7128"/>
    <w:rsid w:val="003D7912"/>
    <w:rsid w:val="003E05DE"/>
    <w:rsid w:val="003E3546"/>
    <w:rsid w:val="003E4959"/>
    <w:rsid w:val="003E5BBA"/>
    <w:rsid w:val="003E71C1"/>
    <w:rsid w:val="003F0F7B"/>
    <w:rsid w:val="003F1C30"/>
    <w:rsid w:val="003F2411"/>
    <w:rsid w:val="003F4FCD"/>
    <w:rsid w:val="003F648B"/>
    <w:rsid w:val="003F7CF7"/>
    <w:rsid w:val="003F7D67"/>
    <w:rsid w:val="00401953"/>
    <w:rsid w:val="00402C57"/>
    <w:rsid w:val="00403B58"/>
    <w:rsid w:val="00403E43"/>
    <w:rsid w:val="00407AD8"/>
    <w:rsid w:val="004116CC"/>
    <w:rsid w:val="004156A2"/>
    <w:rsid w:val="0041683F"/>
    <w:rsid w:val="00417034"/>
    <w:rsid w:val="00420088"/>
    <w:rsid w:val="00422D29"/>
    <w:rsid w:val="00423269"/>
    <w:rsid w:val="00424382"/>
    <w:rsid w:val="00425238"/>
    <w:rsid w:val="00425C9E"/>
    <w:rsid w:val="00425FF1"/>
    <w:rsid w:val="004262B6"/>
    <w:rsid w:val="00430416"/>
    <w:rsid w:val="0043045D"/>
    <w:rsid w:val="00430B9F"/>
    <w:rsid w:val="00431AA7"/>
    <w:rsid w:val="004323A5"/>
    <w:rsid w:val="0043355A"/>
    <w:rsid w:val="00434F25"/>
    <w:rsid w:val="00435E55"/>
    <w:rsid w:val="00435FD0"/>
    <w:rsid w:val="00440164"/>
    <w:rsid w:val="0044116E"/>
    <w:rsid w:val="00441596"/>
    <w:rsid w:val="004432FA"/>
    <w:rsid w:val="00443F1C"/>
    <w:rsid w:val="00445500"/>
    <w:rsid w:val="004469C2"/>
    <w:rsid w:val="004513E7"/>
    <w:rsid w:val="00451989"/>
    <w:rsid w:val="00452364"/>
    <w:rsid w:val="00454AD5"/>
    <w:rsid w:val="0045508A"/>
    <w:rsid w:val="00464A12"/>
    <w:rsid w:val="00470C2A"/>
    <w:rsid w:val="0047220C"/>
    <w:rsid w:val="00472D30"/>
    <w:rsid w:val="004746B6"/>
    <w:rsid w:val="004765D6"/>
    <w:rsid w:val="00476739"/>
    <w:rsid w:val="00476B00"/>
    <w:rsid w:val="0047771D"/>
    <w:rsid w:val="00481453"/>
    <w:rsid w:val="00481AF8"/>
    <w:rsid w:val="00482E63"/>
    <w:rsid w:val="00482F98"/>
    <w:rsid w:val="0048517C"/>
    <w:rsid w:val="00486512"/>
    <w:rsid w:val="004871D2"/>
    <w:rsid w:val="0048767E"/>
    <w:rsid w:val="004878F9"/>
    <w:rsid w:val="00490835"/>
    <w:rsid w:val="00490DC0"/>
    <w:rsid w:val="00490E2A"/>
    <w:rsid w:val="004926F3"/>
    <w:rsid w:val="004932DE"/>
    <w:rsid w:val="0049385F"/>
    <w:rsid w:val="00493BC6"/>
    <w:rsid w:val="0049592A"/>
    <w:rsid w:val="00495EB5"/>
    <w:rsid w:val="004A221B"/>
    <w:rsid w:val="004A2DDB"/>
    <w:rsid w:val="004A2F33"/>
    <w:rsid w:val="004A37BA"/>
    <w:rsid w:val="004A39BD"/>
    <w:rsid w:val="004A54BB"/>
    <w:rsid w:val="004A5A27"/>
    <w:rsid w:val="004A5F39"/>
    <w:rsid w:val="004A6A6B"/>
    <w:rsid w:val="004A74A6"/>
    <w:rsid w:val="004A7DC9"/>
    <w:rsid w:val="004B1D6A"/>
    <w:rsid w:val="004B29AF"/>
    <w:rsid w:val="004B43BE"/>
    <w:rsid w:val="004B44CD"/>
    <w:rsid w:val="004B4781"/>
    <w:rsid w:val="004B560C"/>
    <w:rsid w:val="004B5708"/>
    <w:rsid w:val="004B5C58"/>
    <w:rsid w:val="004B6648"/>
    <w:rsid w:val="004B735D"/>
    <w:rsid w:val="004B7CEB"/>
    <w:rsid w:val="004C1724"/>
    <w:rsid w:val="004C2466"/>
    <w:rsid w:val="004C2F54"/>
    <w:rsid w:val="004C4211"/>
    <w:rsid w:val="004C5850"/>
    <w:rsid w:val="004C6888"/>
    <w:rsid w:val="004D1227"/>
    <w:rsid w:val="004D2F99"/>
    <w:rsid w:val="004D4B5F"/>
    <w:rsid w:val="004D52FF"/>
    <w:rsid w:val="004E0C20"/>
    <w:rsid w:val="004E1B31"/>
    <w:rsid w:val="004E2E3F"/>
    <w:rsid w:val="004E4C50"/>
    <w:rsid w:val="004E6274"/>
    <w:rsid w:val="004E6F68"/>
    <w:rsid w:val="004F135D"/>
    <w:rsid w:val="004F1D52"/>
    <w:rsid w:val="004F38E9"/>
    <w:rsid w:val="004F653A"/>
    <w:rsid w:val="004F6B4A"/>
    <w:rsid w:val="004F7653"/>
    <w:rsid w:val="004F7BB7"/>
    <w:rsid w:val="004F7FD7"/>
    <w:rsid w:val="0050110F"/>
    <w:rsid w:val="00502C6C"/>
    <w:rsid w:val="005030BB"/>
    <w:rsid w:val="00503454"/>
    <w:rsid w:val="0050383B"/>
    <w:rsid w:val="00504618"/>
    <w:rsid w:val="00505DCB"/>
    <w:rsid w:val="00506743"/>
    <w:rsid w:val="00507D03"/>
    <w:rsid w:val="0051011A"/>
    <w:rsid w:val="00512AEF"/>
    <w:rsid w:val="00513914"/>
    <w:rsid w:val="00514ABE"/>
    <w:rsid w:val="005160B2"/>
    <w:rsid w:val="00516549"/>
    <w:rsid w:val="005166A7"/>
    <w:rsid w:val="005170BE"/>
    <w:rsid w:val="00517639"/>
    <w:rsid w:val="00524962"/>
    <w:rsid w:val="005250C1"/>
    <w:rsid w:val="00526AE4"/>
    <w:rsid w:val="00526F35"/>
    <w:rsid w:val="00527D1B"/>
    <w:rsid w:val="00527E96"/>
    <w:rsid w:val="005315E8"/>
    <w:rsid w:val="00531B01"/>
    <w:rsid w:val="00532400"/>
    <w:rsid w:val="005363C2"/>
    <w:rsid w:val="00537FE3"/>
    <w:rsid w:val="00540548"/>
    <w:rsid w:val="00540838"/>
    <w:rsid w:val="00540A4B"/>
    <w:rsid w:val="005414D4"/>
    <w:rsid w:val="0054176A"/>
    <w:rsid w:val="005418F0"/>
    <w:rsid w:val="00542065"/>
    <w:rsid w:val="005428DF"/>
    <w:rsid w:val="005476D2"/>
    <w:rsid w:val="00547E44"/>
    <w:rsid w:val="00550004"/>
    <w:rsid w:val="005523C8"/>
    <w:rsid w:val="00552821"/>
    <w:rsid w:val="00554256"/>
    <w:rsid w:val="00554A17"/>
    <w:rsid w:val="00556FB6"/>
    <w:rsid w:val="00557AF9"/>
    <w:rsid w:val="00560305"/>
    <w:rsid w:val="00560B34"/>
    <w:rsid w:val="005633C2"/>
    <w:rsid w:val="00565110"/>
    <w:rsid w:val="00565416"/>
    <w:rsid w:val="00566713"/>
    <w:rsid w:val="0057076E"/>
    <w:rsid w:val="00571859"/>
    <w:rsid w:val="005719B3"/>
    <w:rsid w:val="00572A44"/>
    <w:rsid w:val="00572E7D"/>
    <w:rsid w:val="00574429"/>
    <w:rsid w:val="00575D34"/>
    <w:rsid w:val="00580319"/>
    <w:rsid w:val="0058064C"/>
    <w:rsid w:val="005822A3"/>
    <w:rsid w:val="00582706"/>
    <w:rsid w:val="00585971"/>
    <w:rsid w:val="00585CEF"/>
    <w:rsid w:val="00586C92"/>
    <w:rsid w:val="005918C6"/>
    <w:rsid w:val="005926A4"/>
    <w:rsid w:val="00592E2F"/>
    <w:rsid w:val="00594EEB"/>
    <w:rsid w:val="00596946"/>
    <w:rsid w:val="00596CC3"/>
    <w:rsid w:val="00597EC6"/>
    <w:rsid w:val="005A098D"/>
    <w:rsid w:val="005A4AE1"/>
    <w:rsid w:val="005A4B78"/>
    <w:rsid w:val="005A52C3"/>
    <w:rsid w:val="005A5A12"/>
    <w:rsid w:val="005B05DB"/>
    <w:rsid w:val="005B31F6"/>
    <w:rsid w:val="005B373E"/>
    <w:rsid w:val="005B7283"/>
    <w:rsid w:val="005C02A7"/>
    <w:rsid w:val="005C0F25"/>
    <w:rsid w:val="005C1629"/>
    <w:rsid w:val="005C1C03"/>
    <w:rsid w:val="005C2261"/>
    <w:rsid w:val="005C2CD6"/>
    <w:rsid w:val="005C3D41"/>
    <w:rsid w:val="005C5936"/>
    <w:rsid w:val="005C61F7"/>
    <w:rsid w:val="005C68CD"/>
    <w:rsid w:val="005C7395"/>
    <w:rsid w:val="005D25D0"/>
    <w:rsid w:val="005D32B6"/>
    <w:rsid w:val="005D3331"/>
    <w:rsid w:val="005D4676"/>
    <w:rsid w:val="005D4968"/>
    <w:rsid w:val="005D4C1A"/>
    <w:rsid w:val="005D57D4"/>
    <w:rsid w:val="005E0E6C"/>
    <w:rsid w:val="005E3457"/>
    <w:rsid w:val="005E4FBF"/>
    <w:rsid w:val="005E69B1"/>
    <w:rsid w:val="005F0F99"/>
    <w:rsid w:val="005F1F0C"/>
    <w:rsid w:val="005F240A"/>
    <w:rsid w:val="005F3B0E"/>
    <w:rsid w:val="005F4241"/>
    <w:rsid w:val="005F72B0"/>
    <w:rsid w:val="00600E7A"/>
    <w:rsid w:val="006051EE"/>
    <w:rsid w:val="006052BF"/>
    <w:rsid w:val="00605FBC"/>
    <w:rsid w:val="00606388"/>
    <w:rsid w:val="006066DC"/>
    <w:rsid w:val="0060697D"/>
    <w:rsid w:val="00610544"/>
    <w:rsid w:val="00611617"/>
    <w:rsid w:val="006140B1"/>
    <w:rsid w:val="00614D6D"/>
    <w:rsid w:val="00614DA0"/>
    <w:rsid w:val="00621352"/>
    <w:rsid w:val="00621A5C"/>
    <w:rsid w:val="0062256E"/>
    <w:rsid w:val="00622BA4"/>
    <w:rsid w:val="006230F7"/>
    <w:rsid w:val="0062324C"/>
    <w:rsid w:val="00624156"/>
    <w:rsid w:val="00630273"/>
    <w:rsid w:val="006314B0"/>
    <w:rsid w:val="00634C86"/>
    <w:rsid w:val="00635599"/>
    <w:rsid w:val="006417E7"/>
    <w:rsid w:val="006420E0"/>
    <w:rsid w:val="0064428A"/>
    <w:rsid w:val="0064497F"/>
    <w:rsid w:val="00646E2E"/>
    <w:rsid w:val="00650478"/>
    <w:rsid w:val="00650F96"/>
    <w:rsid w:val="0065170E"/>
    <w:rsid w:val="00652C56"/>
    <w:rsid w:val="00653108"/>
    <w:rsid w:val="00654B70"/>
    <w:rsid w:val="0066021D"/>
    <w:rsid w:val="0066040D"/>
    <w:rsid w:val="00660959"/>
    <w:rsid w:val="00660AB1"/>
    <w:rsid w:val="00661A4A"/>
    <w:rsid w:val="00662956"/>
    <w:rsid w:val="0066550E"/>
    <w:rsid w:val="00666126"/>
    <w:rsid w:val="0066628B"/>
    <w:rsid w:val="00666B93"/>
    <w:rsid w:val="00666CD2"/>
    <w:rsid w:val="00666DA1"/>
    <w:rsid w:val="00666F4B"/>
    <w:rsid w:val="006672EF"/>
    <w:rsid w:val="00667CCF"/>
    <w:rsid w:val="00680F85"/>
    <w:rsid w:val="00680FA9"/>
    <w:rsid w:val="00682B47"/>
    <w:rsid w:val="00682C58"/>
    <w:rsid w:val="006860E6"/>
    <w:rsid w:val="006913B4"/>
    <w:rsid w:val="00693AD8"/>
    <w:rsid w:val="00693D0F"/>
    <w:rsid w:val="00694D2E"/>
    <w:rsid w:val="0069528D"/>
    <w:rsid w:val="00695AAD"/>
    <w:rsid w:val="00695AEB"/>
    <w:rsid w:val="00696373"/>
    <w:rsid w:val="006A1F3A"/>
    <w:rsid w:val="006A31B7"/>
    <w:rsid w:val="006A4246"/>
    <w:rsid w:val="006A4BCE"/>
    <w:rsid w:val="006A5B64"/>
    <w:rsid w:val="006A63FC"/>
    <w:rsid w:val="006B1AB6"/>
    <w:rsid w:val="006B377F"/>
    <w:rsid w:val="006B3E07"/>
    <w:rsid w:val="006B484B"/>
    <w:rsid w:val="006B5B86"/>
    <w:rsid w:val="006B78A7"/>
    <w:rsid w:val="006B7B43"/>
    <w:rsid w:val="006C042A"/>
    <w:rsid w:val="006C3374"/>
    <w:rsid w:val="006C3597"/>
    <w:rsid w:val="006D01B6"/>
    <w:rsid w:val="006D1C4D"/>
    <w:rsid w:val="006D2EDF"/>
    <w:rsid w:val="006D32CD"/>
    <w:rsid w:val="006D38EC"/>
    <w:rsid w:val="006D700F"/>
    <w:rsid w:val="006E034F"/>
    <w:rsid w:val="006E286B"/>
    <w:rsid w:val="006E2C10"/>
    <w:rsid w:val="006E60CD"/>
    <w:rsid w:val="006E7183"/>
    <w:rsid w:val="006F33FB"/>
    <w:rsid w:val="006F3C15"/>
    <w:rsid w:val="006F3E2E"/>
    <w:rsid w:val="006F4014"/>
    <w:rsid w:val="006F4500"/>
    <w:rsid w:val="006F5225"/>
    <w:rsid w:val="007003DC"/>
    <w:rsid w:val="00700CFC"/>
    <w:rsid w:val="0070164C"/>
    <w:rsid w:val="00701735"/>
    <w:rsid w:val="007020B3"/>
    <w:rsid w:val="007022E7"/>
    <w:rsid w:val="0070279C"/>
    <w:rsid w:val="0070337D"/>
    <w:rsid w:val="00703E1B"/>
    <w:rsid w:val="007053F1"/>
    <w:rsid w:val="007057CD"/>
    <w:rsid w:val="00705D0D"/>
    <w:rsid w:val="00705D8B"/>
    <w:rsid w:val="007061F2"/>
    <w:rsid w:val="0070620E"/>
    <w:rsid w:val="007075D8"/>
    <w:rsid w:val="00707B7D"/>
    <w:rsid w:val="00707DEC"/>
    <w:rsid w:val="007104C7"/>
    <w:rsid w:val="00710844"/>
    <w:rsid w:val="00712568"/>
    <w:rsid w:val="0071288B"/>
    <w:rsid w:val="00712A7E"/>
    <w:rsid w:val="00714499"/>
    <w:rsid w:val="00717E85"/>
    <w:rsid w:val="00720151"/>
    <w:rsid w:val="00720D70"/>
    <w:rsid w:val="00721656"/>
    <w:rsid w:val="00721EF6"/>
    <w:rsid w:val="007239EC"/>
    <w:rsid w:val="0072410D"/>
    <w:rsid w:val="0072424E"/>
    <w:rsid w:val="00726CB2"/>
    <w:rsid w:val="00730444"/>
    <w:rsid w:val="00731AB2"/>
    <w:rsid w:val="00731B2B"/>
    <w:rsid w:val="00732F14"/>
    <w:rsid w:val="00734414"/>
    <w:rsid w:val="00735ADC"/>
    <w:rsid w:val="0073722C"/>
    <w:rsid w:val="00737DC2"/>
    <w:rsid w:val="007411DE"/>
    <w:rsid w:val="007427D3"/>
    <w:rsid w:val="00742F1E"/>
    <w:rsid w:val="00743114"/>
    <w:rsid w:val="00745EBA"/>
    <w:rsid w:val="00745FFC"/>
    <w:rsid w:val="00747C7B"/>
    <w:rsid w:val="0075029D"/>
    <w:rsid w:val="00750B0F"/>
    <w:rsid w:val="00753A28"/>
    <w:rsid w:val="00755829"/>
    <w:rsid w:val="00756714"/>
    <w:rsid w:val="00757238"/>
    <w:rsid w:val="00757B9D"/>
    <w:rsid w:val="0076313B"/>
    <w:rsid w:val="007648C2"/>
    <w:rsid w:val="00765188"/>
    <w:rsid w:val="00765C28"/>
    <w:rsid w:val="00765C74"/>
    <w:rsid w:val="00765F68"/>
    <w:rsid w:val="00766D6B"/>
    <w:rsid w:val="00767377"/>
    <w:rsid w:val="0077059A"/>
    <w:rsid w:val="00771DF0"/>
    <w:rsid w:val="00771E76"/>
    <w:rsid w:val="00773003"/>
    <w:rsid w:val="00773B20"/>
    <w:rsid w:val="00775910"/>
    <w:rsid w:val="007764DA"/>
    <w:rsid w:val="00776EE6"/>
    <w:rsid w:val="00777AC0"/>
    <w:rsid w:val="00777B53"/>
    <w:rsid w:val="00777DA6"/>
    <w:rsid w:val="00780374"/>
    <w:rsid w:val="0078060F"/>
    <w:rsid w:val="007809FB"/>
    <w:rsid w:val="00781FC4"/>
    <w:rsid w:val="007826E2"/>
    <w:rsid w:val="00783E96"/>
    <w:rsid w:val="007905EA"/>
    <w:rsid w:val="00791A23"/>
    <w:rsid w:val="007929D2"/>
    <w:rsid w:val="00792F4C"/>
    <w:rsid w:val="00793025"/>
    <w:rsid w:val="007941BD"/>
    <w:rsid w:val="007951B9"/>
    <w:rsid w:val="00796FCC"/>
    <w:rsid w:val="007A0BF4"/>
    <w:rsid w:val="007A0FF6"/>
    <w:rsid w:val="007A39D8"/>
    <w:rsid w:val="007A3B8A"/>
    <w:rsid w:val="007A483A"/>
    <w:rsid w:val="007A4D55"/>
    <w:rsid w:val="007B17FD"/>
    <w:rsid w:val="007B3649"/>
    <w:rsid w:val="007B3BC6"/>
    <w:rsid w:val="007B4590"/>
    <w:rsid w:val="007B5988"/>
    <w:rsid w:val="007B68BE"/>
    <w:rsid w:val="007B6DE2"/>
    <w:rsid w:val="007B6F23"/>
    <w:rsid w:val="007B702B"/>
    <w:rsid w:val="007B799A"/>
    <w:rsid w:val="007B7F97"/>
    <w:rsid w:val="007C1B36"/>
    <w:rsid w:val="007C1ED3"/>
    <w:rsid w:val="007C586C"/>
    <w:rsid w:val="007C58D5"/>
    <w:rsid w:val="007C5D59"/>
    <w:rsid w:val="007D009E"/>
    <w:rsid w:val="007D62B5"/>
    <w:rsid w:val="007D62C7"/>
    <w:rsid w:val="007E1743"/>
    <w:rsid w:val="007E1A85"/>
    <w:rsid w:val="007E2511"/>
    <w:rsid w:val="007E324F"/>
    <w:rsid w:val="007E4A85"/>
    <w:rsid w:val="007E7338"/>
    <w:rsid w:val="007F0FB8"/>
    <w:rsid w:val="007F2B99"/>
    <w:rsid w:val="007F2DDB"/>
    <w:rsid w:val="007F7258"/>
    <w:rsid w:val="0080009D"/>
    <w:rsid w:val="00801921"/>
    <w:rsid w:val="008032ED"/>
    <w:rsid w:val="00805EB8"/>
    <w:rsid w:val="008077CC"/>
    <w:rsid w:val="008148F3"/>
    <w:rsid w:val="008200E9"/>
    <w:rsid w:val="008206A7"/>
    <w:rsid w:val="00820C6A"/>
    <w:rsid w:val="00821252"/>
    <w:rsid w:val="00821F16"/>
    <w:rsid w:val="0082219D"/>
    <w:rsid w:val="00824875"/>
    <w:rsid w:val="00824B20"/>
    <w:rsid w:val="00826C7C"/>
    <w:rsid w:val="0083248C"/>
    <w:rsid w:val="00835B7D"/>
    <w:rsid w:val="00841F5D"/>
    <w:rsid w:val="00842128"/>
    <w:rsid w:val="00842461"/>
    <w:rsid w:val="00842E28"/>
    <w:rsid w:val="0084361E"/>
    <w:rsid w:val="00845CD2"/>
    <w:rsid w:val="008462DB"/>
    <w:rsid w:val="008470C0"/>
    <w:rsid w:val="00847612"/>
    <w:rsid w:val="00850C31"/>
    <w:rsid w:val="00851D15"/>
    <w:rsid w:val="008525C2"/>
    <w:rsid w:val="00852DD8"/>
    <w:rsid w:val="0085397A"/>
    <w:rsid w:val="008542D7"/>
    <w:rsid w:val="0085723D"/>
    <w:rsid w:val="00860A79"/>
    <w:rsid w:val="00862421"/>
    <w:rsid w:val="00866C47"/>
    <w:rsid w:val="00867070"/>
    <w:rsid w:val="008670B7"/>
    <w:rsid w:val="0087010A"/>
    <w:rsid w:val="00870472"/>
    <w:rsid w:val="00870E6D"/>
    <w:rsid w:val="008750E9"/>
    <w:rsid w:val="00876BFD"/>
    <w:rsid w:val="00876EE0"/>
    <w:rsid w:val="00877446"/>
    <w:rsid w:val="00877A98"/>
    <w:rsid w:val="00877EF2"/>
    <w:rsid w:val="00881DFE"/>
    <w:rsid w:val="00885A21"/>
    <w:rsid w:val="00886D52"/>
    <w:rsid w:val="00891023"/>
    <w:rsid w:val="0089295E"/>
    <w:rsid w:val="00893CAD"/>
    <w:rsid w:val="0089459A"/>
    <w:rsid w:val="008946D3"/>
    <w:rsid w:val="0089504F"/>
    <w:rsid w:val="00895858"/>
    <w:rsid w:val="00895D64"/>
    <w:rsid w:val="00895DE1"/>
    <w:rsid w:val="00897616"/>
    <w:rsid w:val="008A126D"/>
    <w:rsid w:val="008A3B0D"/>
    <w:rsid w:val="008A4902"/>
    <w:rsid w:val="008A5A4A"/>
    <w:rsid w:val="008A6505"/>
    <w:rsid w:val="008A6696"/>
    <w:rsid w:val="008A687E"/>
    <w:rsid w:val="008A6E89"/>
    <w:rsid w:val="008A764F"/>
    <w:rsid w:val="008B12BB"/>
    <w:rsid w:val="008B2B0E"/>
    <w:rsid w:val="008B2D5E"/>
    <w:rsid w:val="008B3125"/>
    <w:rsid w:val="008B3F97"/>
    <w:rsid w:val="008B4699"/>
    <w:rsid w:val="008B48B9"/>
    <w:rsid w:val="008B5A9B"/>
    <w:rsid w:val="008B5C2F"/>
    <w:rsid w:val="008B6EA0"/>
    <w:rsid w:val="008B74CF"/>
    <w:rsid w:val="008C070F"/>
    <w:rsid w:val="008C0A9F"/>
    <w:rsid w:val="008C3213"/>
    <w:rsid w:val="008C3706"/>
    <w:rsid w:val="008C37ED"/>
    <w:rsid w:val="008C3CFE"/>
    <w:rsid w:val="008C52E8"/>
    <w:rsid w:val="008C5591"/>
    <w:rsid w:val="008C57B9"/>
    <w:rsid w:val="008C7C50"/>
    <w:rsid w:val="008D2994"/>
    <w:rsid w:val="008D2BE5"/>
    <w:rsid w:val="008D3DDB"/>
    <w:rsid w:val="008D4121"/>
    <w:rsid w:val="008D4715"/>
    <w:rsid w:val="008D6794"/>
    <w:rsid w:val="008D77EA"/>
    <w:rsid w:val="008D7F5E"/>
    <w:rsid w:val="008E1017"/>
    <w:rsid w:val="008E130B"/>
    <w:rsid w:val="008E2A05"/>
    <w:rsid w:val="008E5019"/>
    <w:rsid w:val="008E5127"/>
    <w:rsid w:val="008E525B"/>
    <w:rsid w:val="008E58E4"/>
    <w:rsid w:val="008F1031"/>
    <w:rsid w:val="008F1997"/>
    <w:rsid w:val="008F2C47"/>
    <w:rsid w:val="008F324C"/>
    <w:rsid w:val="008F3A14"/>
    <w:rsid w:val="008F7AEA"/>
    <w:rsid w:val="00900898"/>
    <w:rsid w:val="00902E15"/>
    <w:rsid w:val="00904553"/>
    <w:rsid w:val="0090459C"/>
    <w:rsid w:val="009069AF"/>
    <w:rsid w:val="00906FCF"/>
    <w:rsid w:val="0091057D"/>
    <w:rsid w:val="009118B9"/>
    <w:rsid w:val="00911C76"/>
    <w:rsid w:val="00914C56"/>
    <w:rsid w:val="00916930"/>
    <w:rsid w:val="00917A88"/>
    <w:rsid w:val="00922EF1"/>
    <w:rsid w:val="0092321F"/>
    <w:rsid w:val="0092513D"/>
    <w:rsid w:val="009304C8"/>
    <w:rsid w:val="00931DF1"/>
    <w:rsid w:val="00932B7D"/>
    <w:rsid w:val="00935168"/>
    <w:rsid w:val="009364BF"/>
    <w:rsid w:val="00941B95"/>
    <w:rsid w:val="00942441"/>
    <w:rsid w:val="00942885"/>
    <w:rsid w:val="009428FB"/>
    <w:rsid w:val="00942F86"/>
    <w:rsid w:val="009509AE"/>
    <w:rsid w:val="009520EA"/>
    <w:rsid w:val="00952820"/>
    <w:rsid w:val="00953533"/>
    <w:rsid w:val="0095429F"/>
    <w:rsid w:val="0095664E"/>
    <w:rsid w:val="00960BBC"/>
    <w:rsid w:val="009626FA"/>
    <w:rsid w:val="00962EF2"/>
    <w:rsid w:val="009640EE"/>
    <w:rsid w:val="00965E5A"/>
    <w:rsid w:val="00971776"/>
    <w:rsid w:val="0097184D"/>
    <w:rsid w:val="00972241"/>
    <w:rsid w:val="00972BF8"/>
    <w:rsid w:val="00973238"/>
    <w:rsid w:val="0097433F"/>
    <w:rsid w:val="009748D4"/>
    <w:rsid w:val="00980303"/>
    <w:rsid w:val="0098135B"/>
    <w:rsid w:val="00983443"/>
    <w:rsid w:val="00985836"/>
    <w:rsid w:val="00986E98"/>
    <w:rsid w:val="009874D7"/>
    <w:rsid w:val="00990888"/>
    <w:rsid w:val="00990C79"/>
    <w:rsid w:val="0099100D"/>
    <w:rsid w:val="009911EF"/>
    <w:rsid w:val="0099674F"/>
    <w:rsid w:val="009A06F5"/>
    <w:rsid w:val="009A095B"/>
    <w:rsid w:val="009A114D"/>
    <w:rsid w:val="009A2142"/>
    <w:rsid w:val="009A29E4"/>
    <w:rsid w:val="009A42EE"/>
    <w:rsid w:val="009A507A"/>
    <w:rsid w:val="009A66A4"/>
    <w:rsid w:val="009A7499"/>
    <w:rsid w:val="009B0D92"/>
    <w:rsid w:val="009B2361"/>
    <w:rsid w:val="009B3DD4"/>
    <w:rsid w:val="009B569F"/>
    <w:rsid w:val="009B6C97"/>
    <w:rsid w:val="009B70AA"/>
    <w:rsid w:val="009B7B16"/>
    <w:rsid w:val="009C20D7"/>
    <w:rsid w:val="009C32DC"/>
    <w:rsid w:val="009C4C01"/>
    <w:rsid w:val="009C585F"/>
    <w:rsid w:val="009C5A23"/>
    <w:rsid w:val="009C71F9"/>
    <w:rsid w:val="009C7CA6"/>
    <w:rsid w:val="009D0E8B"/>
    <w:rsid w:val="009D1F07"/>
    <w:rsid w:val="009D22E3"/>
    <w:rsid w:val="009D3A35"/>
    <w:rsid w:val="009D5ACD"/>
    <w:rsid w:val="009E0DBB"/>
    <w:rsid w:val="009E3CDF"/>
    <w:rsid w:val="009E5F38"/>
    <w:rsid w:val="009E74B6"/>
    <w:rsid w:val="009F4157"/>
    <w:rsid w:val="009F4EA2"/>
    <w:rsid w:val="009F64C8"/>
    <w:rsid w:val="009F6583"/>
    <w:rsid w:val="009F7350"/>
    <w:rsid w:val="009F7435"/>
    <w:rsid w:val="00A03005"/>
    <w:rsid w:val="00A03532"/>
    <w:rsid w:val="00A04367"/>
    <w:rsid w:val="00A05379"/>
    <w:rsid w:val="00A110EA"/>
    <w:rsid w:val="00A11B8E"/>
    <w:rsid w:val="00A11C3E"/>
    <w:rsid w:val="00A12CFB"/>
    <w:rsid w:val="00A13533"/>
    <w:rsid w:val="00A13871"/>
    <w:rsid w:val="00A13B23"/>
    <w:rsid w:val="00A1573A"/>
    <w:rsid w:val="00A15905"/>
    <w:rsid w:val="00A17182"/>
    <w:rsid w:val="00A20873"/>
    <w:rsid w:val="00A20CAF"/>
    <w:rsid w:val="00A20EFE"/>
    <w:rsid w:val="00A21FCE"/>
    <w:rsid w:val="00A231C0"/>
    <w:rsid w:val="00A249C1"/>
    <w:rsid w:val="00A25144"/>
    <w:rsid w:val="00A252E2"/>
    <w:rsid w:val="00A264CF"/>
    <w:rsid w:val="00A265E0"/>
    <w:rsid w:val="00A27DA8"/>
    <w:rsid w:val="00A27EC2"/>
    <w:rsid w:val="00A33BDD"/>
    <w:rsid w:val="00A34F92"/>
    <w:rsid w:val="00A37B11"/>
    <w:rsid w:val="00A414C0"/>
    <w:rsid w:val="00A41964"/>
    <w:rsid w:val="00A41E65"/>
    <w:rsid w:val="00A428D1"/>
    <w:rsid w:val="00A53476"/>
    <w:rsid w:val="00A564B4"/>
    <w:rsid w:val="00A5727F"/>
    <w:rsid w:val="00A612CA"/>
    <w:rsid w:val="00A61CA8"/>
    <w:rsid w:val="00A61D21"/>
    <w:rsid w:val="00A6328A"/>
    <w:rsid w:val="00A64DBD"/>
    <w:rsid w:val="00A6626B"/>
    <w:rsid w:val="00A7111B"/>
    <w:rsid w:val="00A71D8E"/>
    <w:rsid w:val="00A72A2F"/>
    <w:rsid w:val="00A7694B"/>
    <w:rsid w:val="00A81BA6"/>
    <w:rsid w:val="00A8379C"/>
    <w:rsid w:val="00A83C0D"/>
    <w:rsid w:val="00A83F66"/>
    <w:rsid w:val="00A845CB"/>
    <w:rsid w:val="00A8502B"/>
    <w:rsid w:val="00A8519A"/>
    <w:rsid w:val="00A858A2"/>
    <w:rsid w:val="00A85B69"/>
    <w:rsid w:val="00A86834"/>
    <w:rsid w:val="00A8780F"/>
    <w:rsid w:val="00A9140B"/>
    <w:rsid w:val="00A934AE"/>
    <w:rsid w:val="00A96B49"/>
    <w:rsid w:val="00A96BB6"/>
    <w:rsid w:val="00A97823"/>
    <w:rsid w:val="00A97E58"/>
    <w:rsid w:val="00AA0F21"/>
    <w:rsid w:val="00AA1A21"/>
    <w:rsid w:val="00AA5190"/>
    <w:rsid w:val="00AA66DF"/>
    <w:rsid w:val="00AA7D0D"/>
    <w:rsid w:val="00AB14B8"/>
    <w:rsid w:val="00AB2719"/>
    <w:rsid w:val="00AB3AD0"/>
    <w:rsid w:val="00AB3EA5"/>
    <w:rsid w:val="00AB451D"/>
    <w:rsid w:val="00AC1C76"/>
    <w:rsid w:val="00AC29FA"/>
    <w:rsid w:val="00AC317A"/>
    <w:rsid w:val="00AC3DC2"/>
    <w:rsid w:val="00AC74EE"/>
    <w:rsid w:val="00AD027A"/>
    <w:rsid w:val="00AD0F7A"/>
    <w:rsid w:val="00AD12B3"/>
    <w:rsid w:val="00AD1537"/>
    <w:rsid w:val="00AD1555"/>
    <w:rsid w:val="00AD507C"/>
    <w:rsid w:val="00AD754F"/>
    <w:rsid w:val="00AE09EA"/>
    <w:rsid w:val="00AE105D"/>
    <w:rsid w:val="00AE1375"/>
    <w:rsid w:val="00AE1774"/>
    <w:rsid w:val="00AE22B3"/>
    <w:rsid w:val="00AE4596"/>
    <w:rsid w:val="00AE480B"/>
    <w:rsid w:val="00AE5566"/>
    <w:rsid w:val="00AE5EFF"/>
    <w:rsid w:val="00AE6FAD"/>
    <w:rsid w:val="00AE710E"/>
    <w:rsid w:val="00AE75A1"/>
    <w:rsid w:val="00AE7A13"/>
    <w:rsid w:val="00AF44C8"/>
    <w:rsid w:val="00AF4C57"/>
    <w:rsid w:val="00AF59F3"/>
    <w:rsid w:val="00AF76B9"/>
    <w:rsid w:val="00AF79FE"/>
    <w:rsid w:val="00AF7A0A"/>
    <w:rsid w:val="00AF7A5D"/>
    <w:rsid w:val="00AF7D32"/>
    <w:rsid w:val="00AF7DFD"/>
    <w:rsid w:val="00B00216"/>
    <w:rsid w:val="00B0138B"/>
    <w:rsid w:val="00B02977"/>
    <w:rsid w:val="00B029E1"/>
    <w:rsid w:val="00B02E24"/>
    <w:rsid w:val="00B035B6"/>
    <w:rsid w:val="00B03FD0"/>
    <w:rsid w:val="00B0486D"/>
    <w:rsid w:val="00B051B1"/>
    <w:rsid w:val="00B055D1"/>
    <w:rsid w:val="00B05BCB"/>
    <w:rsid w:val="00B05C3B"/>
    <w:rsid w:val="00B06C5D"/>
    <w:rsid w:val="00B1013C"/>
    <w:rsid w:val="00B11130"/>
    <w:rsid w:val="00B11FDD"/>
    <w:rsid w:val="00B12351"/>
    <w:rsid w:val="00B1319D"/>
    <w:rsid w:val="00B13A60"/>
    <w:rsid w:val="00B1549C"/>
    <w:rsid w:val="00B15FF7"/>
    <w:rsid w:val="00B17626"/>
    <w:rsid w:val="00B23E86"/>
    <w:rsid w:val="00B24EE0"/>
    <w:rsid w:val="00B253DB"/>
    <w:rsid w:val="00B30434"/>
    <w:rsid w:val="00B31C14"/>
    <w:rsid w:val="00B31C15"/>
    <w:rsid w:val="00B323A8"/>
    <w:rsid w:val="00B32C8F"/>
    <w:rsid w:val="00B32DEE"/>
    <w:rsid w:val="00B34627"/>
    <w:rsid w:val="00B34FB5"/>
    <w:rsid w:val="00B37710"/>
    <w:rsid w:val="00B402F1"/>
    <w:rsid w:val="00B406ED"/>
    <w:rsid w:val="00B4087B"/>
    <w:rsid w:val="00B414DE"/>
    <w:rsid w:val="00B426E5"/>
    <w:rsid w:val="00B439C1"/>
    <w:rsid w:val="00B43AAB"/>
    <w:rsid w:val="00B44590"/>
    <w:rsid w:val="00B46E04"/>
    <w:rsid w:val="00B50B0E"/>
    <w:rsid w:val="00B528B0"/>
    <w:rsid w:val="00B53875"/>
    <w:rsid w:val="00B53E96"/>
    <w:rsid w:val="00B63FF8"/>
    <w:rsid w:val="00B66FCD"/>
    <w:rsid w:val="00B7066F"/>
    <w:rsid w:val="00B71C4C"/>
    <w:rsid w:val="00B729DD"/>
    <w:rsid w:val="00B72A67"/>
    <w:rsid w:val="00B735BD"/>
    <w:rsid w:val="00B73959"/>
    <w:rsid w:val="00B7571E"/>
    <w:rsid w:val="00B75F62"/>
    <w:rsid w:val="00B77580"/>
    <w:rsid w:val="00B80998"/>
    <w:rsid w:val="00B80E8B"/>
    <w:rsid w:val="00B8256D"/>
    <w:rsid w:val="00B8476D"/>
    <w:rsid w:val="00B85ECD"/>
    <w:rsid w:val="00B92C11"/>
    <w:rsid w:val="00B93422"/>
    <w:rsid w:val="00B94BBE"/>
    <w:rsid w:val="00B95609"/>
    <w:rsid w:val="00B96992"/>
    <w:rsid w:val="00B97835"/>
    <w:rsid w:val="00B97838"/>
    <w:rsid w:val="00B979B0"/>
    <w:rsid w:val="00BA1782"/>
    <w:rsid w:val="00BA2C0B"/>
    <w:rsid w:val="00BA326D"/>
    <w:rsid w:val="00BA34DC"/>
    <w:rsid w:val="00BA5544"/>
    <w:rsid w:val="00BA7B5C"/>
    <w:rsid w:val="00BB003C"/>
    <w:rsid w:val="00BB1D62"/>
    <w:rsid w:val="00BB3F8B"/>
    <w:rsid w:val="00BB418F"/>
    <w:rsid w:val="00BB44E1"/>
    <w:rsid w:val="00BB4B42"/>
    <w:rsid w:val="00BB678B"/>
    <w:rsid w:val="00BB6E7B"/>
    <w:rsid w:val="00BC02B9"/>
    <w:rsid w:val="00BC1C24"/>
    <w:rsid w:val="00BC21B5"/>
    <w:rsid w:val="00BC339C"/>
    <w:rsid w:val="00BC41E5"/>
    <w:rsid w:val="00BC59D1"/>
    <w:rsid w:val="00BC77FA"/>
    <w:rsid w:val="00BD1D7D"/>
    <w:rsid w:val="00BD2F2E"/>
    <w:rsid w:val="00BD3C28"/>
    <w:rsid w:val="00BD5A55"/>
    <w:rsid w:val="00BD75C4"/>
    <w:rsid w:val="00BE03F1"/>
    <w:rsid w:val="00BE065B"/>
    <w:rsid w:val="00BE0D5A"/>
    <w:rsid w:val="00BE28AF"/>
    <w:rsid w:val="00BE3A98"/>
    <w:rsid w:val="00BE4CE9"/>
    <w:rsid w:val="00BE6851"/>
    <w:rsid w:val="00BE7842"/>
    <w:rsid w:val="00BF14F1"/>
    <w:rsid w:val="00BF50C7"/>
    <w:rsid w:val="00BF5604"/>
    <w:rsid w:val="00BF6FE8"/>
    <w:rsid w:val="00BF7E32"/>
    <w:rsid w:val="00C004CE"/>
    <w:rsid w:val="00C0164B"/>
    <w:rsid w:val="00C0789C"/>
    <w:rsid w:val="00C07F57"/>
    <w:rsid w:val="00C10BAC"/>
    <w:rsid w:val="00C12FE0"/>
    <w:rsid w:val="00C1471A"/>
    <w:rsid w:val="00C15479"/>
    <w:rsid w:val="00C159A5"/>
    <w:rsid w:val="00C17706"/>
    <w:rsid w:val="00C227E7"/>
    <w:rsid w:val="00C249FA"/>
    <w:rsid w:val="00C24A51"/>
    <w:rsid w:val="00C26476"/>
    <w:rsid w:val="00C3013A"/>
    <w:rsid w:val="00C31F60"/>
    <w:rsid w:val="00C340F7"/>
    <w:rsid w:val="00C3537F"/>
    <w:rsid w:val="00C36335"/>
    <w:rsid w:val="00C3650C"/>
    <w:rsid w:val="00C366DE"/>
    <w:rsid w:val="00C36FB8"/>
    <w:rsid w:val="00C374A4"/>
    <w:rsid w:val="00C4484F"/>
    <w:rsid w:val="00C44BA6"/>
    <w:rsid w:val="00C4549E"/>
    <w:rsid w:val="00C45C49"/>
    <w:rsid w:val="00C45F00"/>
    <w:rsid w:val="00C46DEA"/>
    <w:rsid w:val="00C50621"/>
    <w:rsid w:val="00C5063D"/>
    <w:rsid w:val="00C50C35"/>
    <w:rsid w:val="00C51C51"/>
    <w:rsid w:val="00C5240C"/>
    <w:rsid w:val="00C525F2"/>
    <w:rsid w:val="00C52FB8"/>
    <w:rsid w:val="00C53BAB"/>
    <w:rsid w:val="00C53E32"/>
    <w:rsid w:val="00C55402"/>
    <w:rsid w:val="00C55ED5"/>
    <w:rsid w:val="00C5635D"/>
    <w:rsid w:val="00C572A0"/>
    <w:rsid w:val="00C57CA8"/>
    <w:rsid w:val="00C60DC8"/>
    <w:rsid w:val="00C620BF"/>
    <w:rsid w:val="00C6338D"/>
    <w:rsid w:val="00C64FAB"/>
    <w:rsid w:val="00C656D4"/>
    <w:rsid w:val="00C659F0"/>
    <w:rsid w:val="00C66826"/>
    <w:rsid w:val="00C66F4E"/>
    <w:rsid w:val="00C702FE"/>
    <w:rsid w:val="00C7154D"/>
    <w:rsid w:val="00C7172F"/>
    <w:rsid w:val="00C72208"/>
    <w:rsid w:val="00C731F8"/>
    <w:rsid w:val="00C739A6"/>
    <w:rsid w:val="00C74B49"/>
    <w:rsid w:val="00C7547E"/>
    <w:rsid w:val="00C75CF1"/>
    <w:rsid w:val="00C75F6F"/>
    <w:rsid w:val="00C76644"/>
    <w:rsid w:val="00C766B3"/>
    <w:rsid w:val="00C774FD"/>
    <w:rsid w:val="00C80D25"/>
    <w:rsid w:val="00C80F6E"/>
    <w:rsid w:val="00C81A33"/>
    <w:rsid w:val="00C86308"/>
    <w:rsid w:val="00C87ABB"/>
    <w:rsid w:val="00C905E9"/>
    <w:rsid w:val="00C90E8A"/>
    <w:rsid w:val="00C91FBE"/>
    <w:rsid w:val="00C92D7F"/>
    <w:rsid w:val="00C933BD"/>
    <w:rsid w:val="00C93DA3"/>
    <w:rsid w:val="00C94817"/>
    <w:rsid w:val="00C94E5C"/>
    <w:rsid w:val="00C96EC0"/>
    <w:rsid w:val="00CA1D01"/>
    <w:rsid w:val="00CA3539"/>
    <w:rsid w:val="00CA7072"/>
    <w:rsid w:val="00CA796A"/>
    <w:rsid w:val="00CB0044"/>
    <w:rsid w:val="00CB0D7E"/>
    <w:rsid w:val="00CB230D"/>
    <w:rsid w:val="00CB36C0"/>
    <w:rsid w:val="00CB57CB"/>
    <w:rsid w:val="00CB7243"/>
    <w:rsid w:val="00CC0C6E"/>
    <w:rsid w:val="00CC21AC"/>
    <w:rsid w:val="00CC3A92"/>
    <w:rsid w:val="00CC52F2"/>
    <w:rsid w:val="00CC5D9E"/>
    <w:rsid w:val="00CC77E4"/>
    <w:rsid w:val="00CD2300"/>
    <w:rsid w:val="00CD3C7D"/>
    <w:rsid w:val="00CD3D6E"/>
    <w:rsid w:val="00CD4E01"/>
    <w:rsid w:val="00CD7421"/>
    <w:rsid w:val="00CE0123"/>
    <w:rsid w:val="00CE0503"/>
    <w:rsid w:val="00CE07B9"/>
    <w:rsid w:val="00CE5175"/>
    <w:rsid w:val="00CF0BE3"/>
    <w:rsid w:val="00CF1117"/>
    <w:rsid w:val="00CF1281"/>
    <w:rsid w:val="00CF3C7D"/>
    <w:rsid w:val="00CF51E7"/>
    <w:rsid w:val="00CF5E39"/>
    <w:rsid w:val="00CF699A"/>
    <w:rsid w:val="00CF755F"/>
    <w:rsid w:val="00D003C6"/>
    <w:rsid w:val="00D00839"/>
    <w:rsid w:val="00D00893"/>
    <w:rsid w:val="00D013DC"/>
    <w:rsid w:val="00D01658"/>
    <w:rsid w:val="00D05FD0"/>
    <w:rsid w:val="00D122D6"/>
    <w:rsid w:val="00D13B3D"/>
    <w:rsid w:val="00D150BD"/>
    <w:rsid w:val="00D15C0D"/>
    <w:rsid w:val="00D163D4"/>
    <w:rsid w:val="00D17B49"/>
    <w:rsid w:val="00D21D5F"/>
    <w:rsid w:val="00D227AB"/>
    <w:rsid w:val="00D22E25"/>
    <w:rsid w:val="00D25C8F"/>
    <w:rsid w:val="00D30183"/>
    <w:rsid w:val="00D33011"/>
    <w:rsid w:val="00D36171"/>
    <w:rsid w:val="00D36AD4"/>
    <w:rsid w:val="00D36E04"/>
    <w:rsid w:val="00D40F5C"/>
    <w:rsid w:val="00D42D03"/>
    <w:rsid w:val="00D43E33"/>
    <w:rsid w:val="00D44CE6"/>
    <w:rsid w:val="00D533E7"/>
    <w:rsid w:val="00D545A7"/>
    <w:rsid w:val="00D55179"/>
    <w:rsid w:val="00D571A3"/>
    <w:rsid w:val="00D62663"/>
    <w:rsid w:val="00D62A19"/>
    <w:rsid w:val="00D62AD5"/>
    <w:rsid w:val="00D6484B"/>
    <w:rsid w:val="00D64C56"/>
    <w:rsid w:val="00D654D1"/>
    <w:rsid w:val="00D655B0"/>
    <w:rsid w:val="00D65AFB"/>
    <w:rsid w:val="00D66366"/>
    <w:rsid w:val="00D67434"/>
    <w:rsid w:val="00D70425"/>
    <w:rsid w:val="00D70A2F"/>
    <w:rsid w:val="00D71006"/>
    <w:rsid w:val="00D71615"/>
    <w:rsid w:val="00D719A7"/>
    <w:rsid w:val="00D71DAB"/>
    <w:rsid w:val="00D726CE"/>
    <w:rsid w:val="00D75871"/>
    <w:rsid w:val="00D75D61"/>
    <w:rsid w:val="00D772D3"/>
    <w:rsid w:val="00D81B2D"/>
    <w:rsid w:val="00D81B5B"/>
    <w:rsid w:val="00D81B67"/>
    <w:rsid w:val="00D81CA6"/>
    <w:rsid w:val="00D905D9"/>
    <w:rsid w:val="00D9284C"/>
    <w:rsid w:val="00D929AE"/>
    <w:rsid w:val="00D94E21"/>
    <w:rsid w:val="00D9577D"/>
    <w:rsid w:val="00D96DAD"/>
    <w:rsid w:val="00DA1CBA"/>
    <w:rsid w:val="00DA2523"/>
    <w:rsid w:val="00DA26E2"/>
    <w:rsid w:val="00DA31BF"/>
    <w:rsid w:val="00DA353A"/>
    <w:rsid w:val="00DA63FE"/>
    <w:rsid w:val="00DA6FD5"/>
    <w:rsid w:val="00DA7635"/>
    <w:rsid w:val="00DB24D6"/>
    <w:rsid w:val="00DB2B3E"/>
    <w:rsid w:val="00DB3D2F"/>
    <w:rsid w:val="00DB5E39"/>
    <w:rsid w:val="00DB7B2A"/>
    <w:rsid w:val="00DC00D6"/>
    <w:rsid w:val="00DC04F1"/>
    <w:rsid w:val="00DC1115"/>
    <w:rsid w:val="00DC18DF"/>
    <w:rsid w:val="00DC274F"/>
    <w:rsid w:val="00DC3239"/>
    <w:rsid w:val="00DC3C9A"/>
    <w:rsid w:val="00DC4E95"/>
    <w:rsid w:val="00DC5662"/>
    <w:rsid w:val="00DC5972"/>
    <w:rsid w:val="00DD09D0"/>
    <w:rsid w:val="00DD2C84"/>
    <w:rsid w:val="00DD2F36"/>
    <w:rsid w:val="00DD5DCA"/>
    <w:rsid w:val="00DD5E9A"/>
    <w:rsid w:val="00DD691E"/>
    <w:rsid w:val="00DD7749"/>
    <w:rsid w:val="00DE2367"/>
    <w:rsid w:val="00DE3897"/>
    <w:rsid w:val="00DE3CE1"/>
    <w:rsid w:val="00DE3E38"/>
    <w:rsid w:val="00DE3F73"/>
    <w:rsid w:val="00DE4FDE"/>
    <w:rsid w:val="00DE6142"/>
    <w:rsid w:val="00DE69EC"/>
    <w:rsid w:val="00DE69FD"/>
    <w:rsid w:val="00DF2463"/>
    <w:rsid w:val="00DF250C"/>
    <w:rsid w:val="00DF4B0C"/>
    <w:rsid w:val="00E007D4"/>
    <w:rsid w:val="00E02FB4"/>
    <w:rsid w:val="00E031B4"/>
    <w:rsid w:val="00E03AC0"/>
    <w:rsid w:val="00E042DF"/>
    <w:rsid w:val="00E051A8"/>
    <w:rsid w:val="00E05EF8"/>
    <w:rsid w:val="00E105DF"/>
    <w:rsid w:val="00E109FE"/>
    <w:rsid w:val="00E11220"/>
    <w:rsid w:val="00E133BC"/>
    <w:rsid w:val="00E160AD"/>
    <w:rsid w:val="00E16EE4"/>
    <w:rsid w:val="00E17033"/>
    <w:rsid w:val="00E2190C"/>
    <w:rsid w:val="00E2241E"/>
    <w:rsid w:val="00E23A56"/>
    <w:rsid w:val="00E24467"/>
    <w:rsid w:val="00E26E3B"/>
    <w:rsid w:val="00E27AA3"/>
    <w:rsid w:val="00E27E4A"/>
    <w:rsid w:val="00E30BFB"/>
    <w:rsid w:val="00E31E8A"/>
    <w:rsid w:val="00E3250E"/>
    <w:rsid w:val="00E33B29"/>
    <w:rsid w:val="00E363A3"/>
    <w:rsid w:val="00E36B0B"/>
    <w:rsid w:val="00E37D8D"/>
    <w:rsid w:val="00E37D95"/>
    <w:rsid w:val="00E45639"/>
    <w:rsid w:val="00E45877"/>
    <w:rsid w:val="00E47B58"/>
    <w:rsid w:val="00E501AC"/>
    <w:rsid w:val="00E54065"/>
    <w:rsid w:val="00E600E7"/>
    <w:rsid w:val="00E62523"/>
    <w:rsid w:val="00E62FE7"/>
    <w:rsid w:val="00E64DE6"/>
    <w:rsid w:val="00E670A8"/>
    <w:rsid w:val="00E7142A"/>
    <w:rsid w:val="00E72D54"/>
    <w:rsid w:val="00E75206"/>
    <w:rsid w:val="00E75763"/>
    <w:rsid w:val="00E76952"/>
    <w:rsid w:val="00E77823"/>
    <w:rsid w:val="00E77852"/>
    <w:rsid w:val="00E81B7F"/>
    <w:rsid w:val="00E83E8E"/>
    <w:rsid w:val="00E84301"/>
    <w:rsid w:val="00E852FE"/>
    <w:rsid w:val="00E85C99"/>
    <w:rsid w:val="00E85F3E"/>
    <w:rsid w:val="00E86C01"/>
    <w:rsid w:val="00E871D8"/>
    <w:rsid w:val="00E87851"/>
    <w:rsid w:val="00E90890"/>
    <w:rsid w:val="00E945A4"/>
    <w:rsid w:val="00E955F4"/>
    <w:rsid w:val="00E967B2"/>
    <w:rsid w:val="00E9761A"/>
    <w:rsid w:val="00EA040F"/>
    <w:rsid w:val="00EA05FB"/>
    <w:rsid w:val="00EA07AB"/>
    <w:rsid w:val="00EA1D4D"/>
    <w:rsid w:val="00EA5871"/>
    <w:rsid w:val="00EA5C75"/>
    <w:rsid w:val="00EA63C7"/>
    <w:rsid w:val="00EA6817"/>
    <w:rsid w:val="00EA7226"/>
    <w:rsid w:val="00EB1B3F"/>
    <w:rsid w:val="00EB45A7"/>
    <w:rsid w:val="00EB5A23"/>
    <w:rsid w:val="00EB6AE8"/>
    <w:rsid w:val="00EC0649"/>
    <w:rsid w:val="00EC0CD7"/>
    <w:rsid w:val="00EC16B2"/>
    <w:rsid w:val="00EC1705"/>
    <w:rsid w:val="00EC291E"/>
    <w:rsid w:val="00EC3F94"/>
    <w:rsid w:val="00EC44E1"/>
    <w:rsid w:val="00EC530C"/>
    <w:rsid w:val="00EC6AE8"/>
    <w:rsid w:val="00ED051B"/>
    <w:rsid w:val="00ED08C4"/>
    <w:rsid w:val="00ED1966"/>
    <w:rsid w:val="00ED4AF6"/>
    <w:rsid w:val="00ED4D94"/>
    <w:rsid w:val="00ED67AD"/>
    <w:rsid w:val="00EE03A0"/>
    <w:rsid w:val="00EE2AD8"/>
    <w:rsid w:val="00EE37DC"/>
    <w:rsid w:val="00EE43ED"/>
    <w:rsid w:val="00EE50C4"/>
    <w:rsid w:val="00EE5A97"/>
    <w:rsid w:val="00EE5E68"/>
    <w:rsid w:val="00EE6A4D"/>
    <w:rsid w:val="00EE7228"/>
    <w:rsid w:val="00EE7A23"/>
    <w:rsid w:val="00EF050F"/>
    <w:rsid w:val="00EF0EFF"/>
    <w:rsid w:val="00EF2C85"/>
    <w:rsid w:val="00EF3097"/>
    <w:rsid w:val="00EF3DA8"/>
    <w:rsid w:val="00EF5279"/>
    <w:rsid w:val="00EF60D6"/>
    <w:rsid w:val="00F00B99"/>
    <w:rsid w:val="00F00D7B"/>
    <w:rsid w:val="00F01155"/>
    <w:rsid w:val="00F015CE"/>
    <w:rsid w:val="00F044EB"/>
    <w:rsid w:val="00F047C4"/>
    <w:rsid w:val="00F06F74"/>
    <w:rsid w:val="00F10393"/>
    <w:rsid w:val="00F112C3"/>
    <w:rsid w:val="00F1273F"/>
    <w:rsid w:val="00F14330"/>
    <w:rsid w:val="00F14505"/>
    <w:rsid w:val="00F14C4B"/>
    <w:rsid w:val="00F16A4E"/>
    <w:rsid w:val="00F17B94"/>
    <w:rsid w:val="00F17BD1"/>
    <w:rsid w:val="00F20387"/>
    <w:rsid w:val="00F20F0D"/>
    <w:rsid w:val="00F21535"/>
    <w:rsid w:val="00F21BE9"/>
    <w:rsid w:val="00F21C8F"/>
    <w:rsid w:val="00F24F0D"/>
    <w:rsid w:val="00F2611F"/>
    <w:rsid w:val="00F26BAE"/>
    <w:rsid w:val="00F26D04"/>
    <w:rsid w:val="00F301DC"/>
    <w:rsid w:val="00F31C66"/>
    <w:rsid w:val="00F3244E"/>
    <w:rsid w:val="00F332F6"/>
    <w:rsid w:val="00F34DC7"/>
    <w:rsid w:val="00F34EAA"/>
    <w:rsid w:val="00F359E8"/>
    <w:rsid w:val="00F36BEF"/>
    <w:rsid w:val="00F4240B"/>
    <w:rsid w:val="00F443C9"/>
    <w:rsid w:val="00F47242"/>
    <w:rsid w:val="00F474F9"/>
    <w:rsid w:val="00F516D1"/>
    <w:rsid w:val="00F51E1B"/>
    <w:rsid w:val="00F5367B"/>
    <w:rsid w:val="00F53E10"/>
    <w:rsid w:val="00F54827"/>
    <w:rsid w:val="00F55B20"/>
    <w:rsid w:val="00F5643B"/>
    <w:rsid w:val="00F605C5"/>
    <w:rsid w:val="00F6233D"/>
    <w:rsid w:val="00F6265D"/>
    <w:rsid w:val="00F62B0D"/>
    <w:rsid w:val="00F66734"/>
    <w:rsid w:val="00F71237"/>
    <w:rsid w:val="00F7302E"/>
    <w:rsid w:val="00F73CEA"/>
    <w:rsid w:val="00F74CB3"/>
    <w:rsid w:val="00F74D6A"/>
    <w:rsid w:val="00F74F31"/>
    <w:rsid w:val="00F7642D"/>
    <w:rsid w:val="00F77B28"/>
    <w:rsid w:val="00F80EA0"/>
    <w:rsid w:val="00F82167"/>
    <w:rsid w:val="00F845B5"/>
    <w:rsid w:val="00F86125"/>
    <w:rsid w:val="00F87A94"/>
    <w:rsid w:val="00F90E96"/>
    <w:rsid w:val="00F92B63"/>
    <w:rsid w:val="00F93C53"/>
    <w:rsid w:val="00F94B32"/>
    <w:rsid w:val="00F95218"/>
    <w:rsid w:val="00F96987"/>
    <w:rsid w:val="00F96D1D"/>
    <w:rsid w:val="00F96EF8"/>
    <w:rsid w:val="00F97528"/>
    <w:rsid w:val="00F979E6"/>
    <w:rsid w:val="00FA0DFF"/>
    <w:rsid w:val="00FA26CA"/>
    <w:rsid w:val="00FA3CFD"/>
    <w:rsid w:val="00FA545A"/>
    <w:rsid w:val="00FA577D"/>
    <w:rsid w:val="00FA65D5"/>
    <w:rsid w:val="00FA675E"/>
    <w:rsid w:val="00FA72FC"/>
    <w:rsid w:val="00FA78CA"/>
    <w:rsid w:val="00FA7D5C"/>
    <w:rsid w:val="00FA7EA9"/>
    <w:rsid w:val="00FA7F4B"/>
    <w:rsid w:val="00FB00CC"/>
    <w:rsid w:val="00FB048A"/>
    <w:rsid w:val="00FB1405"/>
    <w:rsid w:val="00FB1A30"/>
    <w:rsid w:val="00FB2C9D"/>
    <w:rsid w:val="00FB476A"/>
    <w:rsid w:val="00FB5C8B"/>
    <w:rsid w:val="00FB63A9"/>
    <w:rsid w:val="00FB77A1"/>
    <w:rsid w:val="00FC0597"/>
    <w:rsid w:val="00FC1603"/>
    <w:rsid w:val="00FC488E"/>
    <w:rsid w:val="00FC4938"/>
    <w:rsid w:val="00FD1B2E"/>
    <w:rsid w:val="00FD537C"/>
    <w:rsid w:val="00FD5CFE"/>
    <w:rsid w:val="00FD70C3"/>
    <w:rsid w:val="00FD7BFD"/>
    <w:rsid w:val="00FD7F59"/>
    <w:rsid w:val="00FE3381"/>
    <w:rsid w:val="00FE3E1F"/>
    <w:rsid w:val="00FE3E33"/>
    <w:rsid w:val="00FE5200"/>
    <w:rsid w:val="00FE6618"/>
    <w:rsid w:val="00FE6F9B"/>
    <w:rsid w:val="00FF0C1F"/>
    <w:rsid w:val="00FF1844"/>
    <w:rsid w:val="00FF3612"/>
    <w:rsid w:val="00FF509A"/>
    <w:rsid w:val="00FF5151"/>
    <w:rsid w:val="00FF6E81"/>
    <w:rsid w:val="00FF711F"/>
    <w:rsid w:val="00FF7D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A10E30"/>
  <w14:defaultImageDpi w14:val="300"/>
  <w15:docId w15:val="{4CCBD7D0-B68D-C143-A588-A47181E1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E2E"/>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82487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2256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
    <w:name w:val="headline"/>
    <w:basedOn w:val="Normal"/>
    <w:rsid w:val="000278D6"/>
    <w:pPr>
      <w:spacing w:before="100" w:beforeAutospacing="1" w:after="100" w:afterAutospacing="1"/>
    </w:pPr>
    <w:rPr>
      <w:rFonts w:ascii="Times" w:eastAsiaTheme="minorEastAsia" w:hAnsi="Times" w:cstheme="minorBidi"/>
      <w:sz w:val="20"/>
      <w:szCs w:val="20"/>
    </w:rPr>
  </w:style>
  <w:style w:type="paragraph" w:styleId="BalloonText">
    <w:name w:val="Balloon Text"/>
    <w:basedOn w:val="Normal"/>
    <w:link w:val="BalloonTextChar"/>
    <w:uiPriority w:val="99"/>
    <w:semiHidden/>
    <w:unhideWhenUsed/>
    <w:rsid w:val="000278D6"/>
    <w:rPr>
      <w:rFonts w:ascii="Lucida Grande" w:hAnsi="Lucida Grande"/>
      <w:sz w:val="18"/>
      <w:szCs w:val="18"/>
    </w:rPr>
  </w:style>
  <w:style w:type="character" w:customStyle="1" w:styleId="BalloonTextChar">
    <w:name w:val="Balloon Text Char"/>
    <w:basedOn w:val="DefaultParagraphFont"/>
    <w:link w:val="BalloonText"/>
    <w:uiPriority w:val="99"/>
    <w:semiHidden/>
    <w:rsid w:val="000278D6"/>
    <w:rPr>
      <w:rFonts w:ascii="Lucida Grande" w:hAnsi="Lucida Grande"/>
      <w:sz w:val="18"/>
      <w:szCs w:val="18"/>
    </w:rPr>
  </w:style>
  <w:style w:type="paragraph" w:styleId="ListParagraph">
    <w:name w:val="List Paragraph"/>
    <w:basedOn w:val="Normal"/>
    <w:uiPriority w:val="34"/>
    <w:qFormat/>
    <w:rsid w:val="00634C86"/>
    <w:pPr>
      <w:ind w:left="720"/>
      <w:contextualSpacing/>
    </w:pPr>
    <w:rPr>
      <w:rFonts w:asciiTheme="minorHAnsi" w:eastAsiaTheme="minorEastAsia" w:hAnsiTheme="minorHAnsi" w:cstheme="minorBidi"/>
    </w:rPr>
  </w:style>
  <w:style w:type="table" w:styleId="LightShading-Accent2">
    <w:name w:val="Light Shading Accent 2"/>
    <w:basedOn w:val="TableNormal"/>
    <w:uiPriority w:val="60"/>
    <w:rsid w:val="00B34627"/>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TableGrid">
    <w:name w:val="Table Grid"/>
    <w:basedOn w:val="TableNormal"/>
    <w:uiPriority w:val="59"/>
    <w:rsid w:val="00B34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B64"/>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027B64"/>
  </w:style>
  <w:style w:type="paragraph" w:styleId="Footer">
    <w:name w:val="footer"/>
    <w:basedOn w:val="Normal"/>
    <w:link w:val="FooterChar"/>
    <w:uiPriority w:val="99"/>
    <w:unhideWhenUsed/>
    <w:rsid w:val="00027B64"/>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027B64"/>
  </w:style>
  <w:style w:type="character" w:styleId="PageNumber">
    <w:name w:val="page number"/>
    <w:basedOn w:val="DefaultParagraphFont"/>
    <w:uiPriority w:val="99"/>
    <w:semiHidden/>
    <w:unhideWhenUsed/>
    <w:rsid w:val="00027B64"/>
  </w:style>
  <w:style w:type="paragraph" w:styleId="NoSpacing">
    <w:name w:val="No Spacing"/>
    <w:basedOn w:val="Normal"/>
    <w:link w:val="NoSpacingChar"/>
    <w:uiPriority w:val="1"/>
    <w:qFormat/>
    <w:rsid w:val="00394352"/>
    <w:rPr>
      <w:rFonts w:asciiTheme="majorHAnsi" w:eastAsiaTheme="majorEastAsia" w:hAnsiTheme="majorHAnsi" w:cstheme="majorBidi"/>
      <w:sz w:val="22"/>
      <w:szCs w:val="22"/>
      <w:lang w:bidi="en-US"/>
    </w:rPr>
  </w:style>
  <w:style w:type="character" w:customStyle="1" w:styleId="NoSpacingChar">
    <w:name w:val="No Spacing Char"/>
    <w:basedOn w:val="DefaultParagraphFont"/>
    <w:link w:val="NoSpacing"/>
    <w:uiPriority w:val="1"/>
    <w:rsid w:val="00394352"/>
    <w:rPr>
      <w:rFonts w:asciiTheme="majorHAnsi" w:eastAsiaTheme="majorEastAsia" w:hAnsiTheme="majorHAnsi" w:cstheme="majorBidi"/>
      <w:sz w:val="22"/>
      <w:szCs w:val="22"/>
      <w:lang w:bidi="en-US"/>
    </w:rPr>
  </w:style>
  <w:style w:type="paragraph" w:customStyle="1" w:styleId="Default">
    <w:name w:val="Default"/>
    <w:rsid w:val="0000621F"/>
    <w:pPr>
      <w:autoSpaceDE w:val="0"/>
      <w:autoSpaceDN w:val="0"/>
      <w:adjustRightInd w:val="0"/>
    </w:pPr>
    <w:rPr>
      <w:rFonts w:ascii="Calibri" w:hAnsi="Calibri" w:cs="Calibri"/>
      <w:color w:val="000000"/>
    </w:rPr>
  </w:style>
  <w:style w:type="character" w:styleId="CommentReference">
    <w:name w:val="annotation reference"/>
    <w:basedOn w:val="DefaultParagraphFont"/>
    <w:uiPriority w:val="99"/>
    <w:semiHidden/>
    <w:unhideWhenUsed/>
    <w:rsid w:val="00E16EE4"/>
    <w:rPr>
      <w:sz w:val="16"/>
      <w:szCs w:val="16"/>
    </w:rPr>
  </w:style>
  <w:style w:type="paragraph" w:styleId="CommentText">
    <w:name w:val="annotation text"/>
    <w:basedOn w:val="Normal"/>
    <w:link w:val="CommentTextChar"/>
    <w:uiPriority w:val="99"/>
    <w:semiHidden/>
    <w:unhideWhenUsed/>
    <w:rsid w:val="00E16EE4"/>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E16EE4"/>
    <w:rPr>
      <w:sz w:val="20"/>
      <w:szCs w:val="20"/>
    </w:rPr>
  </w:style>
  <w:style w:type="paragraph" w:styleId="CommentSubject">
    <w:name w:val="annotation subject"/>
    <w:basedOn w:val="CommentText"/>
    <w:next w:val="CommentText"/>
    <w:link w:val="CommentSubjectChar"/>
    <w:uiPriority w:val="99"/>
    <w:semiHidden/>
    <w:unhideWhenUsed/>
    <w:rsid w:val="00E16EE4"/>
    <w:rPr>
      <w:b/>
      <w:bCs/>
    </w:rPr>
  </w:style>
  <w:style w:type="character" w:customStyle="1" w:styleId="CommentSubjectChar">
    <w:name w:val="Comment Subject Char"/>
    <w:basedOn w:val="CommentTextChar"/>
    <w:link w:val="CommentSubject"/>
    <w:uiPriority w:val="99"/>
    <w:semiHidden/>
    <w:rsid w:val="00E16EE4"/>
    <w:rPr>
      <w:b/>
      <w:bCs/>
      <w:sz w:val="20"/>
      <w:szCs w:val="20"/>
    </w:rPr>
  </w:style>
  <w:style w:type="paragraph" w:styleId="Revision">
    <w:name w:val="Revision"/>
    <w:hidden/>
    <w:uiPriority w:val="99"/>
    <w:semiHidden/>
    <w:rsid w:val="00E30BFB"/>
  </w:style>
  <w:style w:type="character" w:styleId="Hyperlink">
    <w:name w:val="Hyperlink"/>
    <w:basedOn w:val="DefaultParagraphFont"/>
    <w:uiPriority w:val="99"/>
    <w:unhideWhenUsed/>
    <w:rsid w:val="00FA0DFF"/>
    <w:rPr>
      <w:color w:val="0563C1" w:themeColor="hyperlink"/>
      <w:u w:val="single"/>
    </w:rPr>
  </w:style>
  <w:style w:type="character" w:customStyle="1" w:styleId="UnresolvedMention1">
    <w:name w:val="Unresolved Mention1"/>
    <w:basedOn w:val="DefaultParagraphFont"/>
    <w:uiPriority w:val="99"/>
    <w:semiHidden/>
    <w:unhideWhenUsed/>
    <w:rsid w:val="00FA0DFF"/>
    <w:rPr>
      <w:color w:val="605E5C"/>
      <w:shd w:val="clear" w:color="auto" w:fill="E1DFDD"/>
    </w:rPr>
  </w:style>
  <w:style w:type="paragraph" w:styleId="NormalWeb">
    <w:name w:val="Normal (Web)"/>
    <w:basedOn w:val="Normal"/>
    <w:uiPriority w:val="99"/>
    <w:unhideWhenUsed/>
    <w:rsid w:val="00600E7A"/>
    <w:pPr>
      <w:spacing w:before="100" w:beforeAutospacing="1" w:after="100" w:afterAutospacing="1"/>
    </w:pPr>
  </w:style>
  <w:style w:type="character" w:styleId="UnresolvedMention">
    <w:name w:val="Unresolved Mention"/>
    <w:basedOn w:val="DefaultParagraphFont"/>
    <w:uiPriority w:val="99"/>
    <w:rsid w:val="00C66826"/>
    <w:rPr>
      <w:color w:val="605E5C"/>
      <w:shd w:val="clear" w:color="auto" w:fill="E1DFDD"/>
    </w:rPr>
  </w:style>
  <w:style w:type="character" w:styleId="FollowedHyperlink">
    <w:name w:val="FollowedHyperlink"/>
    <w:basedOn w:val="DefaultParagraphFont"/>
    <w:uiPriority w:val="99"/>
    <w:semiHidden/>
    <w:unhideWhenUsed/>
    <w:rsid w:val="00C66826"/>
    <w:rPr>
      <w:color w:val="954F72" w:themeColor="followedHyperlink"/>
      <w:u w:val="single"/>
    </w:rPr>
  </w:style>
  <w:style w:type="character" w:customStyle="1" w:styleId="apple-converted-space">
    <w:name w:val="apple-converted-space"/>
    <w:basedOn w:val="DefaultParagraphFont"/>
    <w:rsid w:val="00C80F6E"/>
  </w:style>
  <w:style w:type="paragraph" w:styleId="ListBullet">
    <w:name w:val="List Bullet"/>
    <w:basedOn w:val="Normal"/>
    <w:uiPriority w:val="99"/>
    <w:unhideWhenUsed/>
    <w:rsid w:val="00E11220"/>
    <w:pPr>
      <w:numPr>
        <w:numId w:val="1"/>
      </w:numPr>
      <w:spacing w:after="200" w:line="276" w:lineRule="auto"/>
      <w:contextualSpacing/>
    </w:pPr>
    <w:rPr>
      <w:rFonts w:asciiTheme="minorHAnsi" w:eastAsiaTheme="minorEastAsia" w:hAnsiTheme="minorHAnsi" w:cstheme="minorBidi"/>
      <w:sz w:val="22"/>
      <w:szCs w:val="22"/>
    </w:rPr>
  </w:style>
  <w:style w:type="character" w:styleId="Strong">
    <w:name w:val="Strong"/>
    <w:basedOn w:val="DefaultParagraphFont"/>
    <w:uiPriority w:val="22"/>
    <w:qFormat/>
    <w:rsid w:val="004B560C"/>
    <w:rPr>
      <w:b/>
      <w:bCs/>
    </w:rPr>
  </w:style>
  <w:style w:type="character" w:customStyle="1" w:styleId="whitespace-normal">
    <w:name w:val="whitespace-normal"/>
    <w:basedOn w:val="DefaultParagraphFont"/>
    <w:rsid w:val="00646E2E"/>
  </w:style>
  <w:style w:type="character" w:customStyle="1" w:styleId="Heading3Char">
    <w:name w:val="Heading 3 Char"/>
    <w:basedOn w:val="DefaultParagraphFont"/>
    <w:link w:val="Heading3"/>
    <w:uiPriority w:val="9"/>
    <w:rsid w:val="0062256E"/>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82487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47">
      <w:bodyDiv w:val="1"/>
      <w:marLeft w:val="0"/>
      <w:marRight w:val="0"/>
      <w:marTop w:val="0"/>
      <w:marBottom w:val="0"/>
      <w:divBdr>
        <w:top w:val="none" w:sz="0" w:space="0" w:color="auto"/>
        <w:left w:val="none" w:sz="0" w:space="0" w:color="auto"/>
        <w:bottom w:val="none" w:sz="0" w:space="0" w:color="auto"/>
        <w:right w:val="none" w:sz="0" w:space="0" w:color="auto"/>
      </w:divBdr>
    </w:div>
    <w:div w:id="23530408">
      <w:bodyDiv w:val="1"/>
      <w:marLeft w:val="0"/>
      <w:marRight w:val="0"/>
      <w:marTop w:val="0"/>
      <w:marBottom w:val="0"/>
      <w:divBdr>
        <w:top w:val="none" w:sz="0" w:space="0" w:color="auto"/>
        <w:left w:val="none" w:sz="0" w:space="0" w:color="auto"/>
        <w:bottom w:val="none" w:sz="0" w:space="0" w:color="auto"/>
        <w:right w:val="none" w:sz="0" w:space="0" w:color="auto"/>
      </w:divBdr>
    </w:div>
    <w:div w:id="25448149">
      <w:bodyDiv w:val="1"/>
      <w:marLeft w:val="0"/>
      <w:marRight w:val="0"/>
      <w:marTop w:val="0"/>
      <w:marBottom w:val="0"/>
      <w:divBdr>
        <w:top w:val="none" w:sz="0" w:space="0" w:color="auto"/>
        <w:left w:val="none" w:sz="0" w:space="0" w:color="auto"/>
        <w:bottom w:val="none" w:sz="0" w:space="0" w:color="auto"/>
        <w:right w:val="none" w:sz="0" w:space="0" w:color="auto"/>
      </w:divBdr>
    </w:div>
    <w:div w:id="52628447">
      <w:bodyDiv w:val="1"/>
      <w:marLeft w:val="0"/>
      <w:marRight w:val="0"/>
      <w:marTop w:val="0"/>
      <w:marBottom w:val="0"/>
      <w:divBdr>
        <w:top w:val="none" w:sz="0" w:space="0" w:color="auto"/>
        <w:left w:val="none" w:sz="0" w:space="0" w:color="auto"/>
        <w:bottom w:val="none" w:sz="0" w:space="0" w:color="auto"/>
        <w:right w:val="none" w:sz="0" w:space="0" w:color="auto"/>
      </w:divBdr>
    </w:div>
    <w:div w:id="78405256">
      <w:bodyDiv w:val="1"/>
      <w:marLeft w:val="0"/>
      <w:marRight w:val="0"/>
      <w:marTop w:val="0"/>
      <w:marBottom w:val="0"/>
      <w:divBdr>
        <w:top w:val="none" w:sz="0" w:space="0" w:color="auto"/>
        <w:left w:val="none" w:sz="0" w:space="0" w:color="auto"/>
        <w:bottom w:val="none" w:sz="0" w:space="0" w:color="auto"/>
        <w:right w:val="none" w:sz="0" w:space="0" w:color="auto"/>
      </w:divBdr>
    </w:div>
    <w:div w:id="98110682">
      <w:bodyDiv w:val="1"/>
      <w:marLeft w:val="0"/>
      <w:marRight w:val="0"/>
      <w:marTop w:val="0"/>
      <w:marBottom w:val="0"/>
      <w:divBdr>
        <w:top w:val="none" w:sz="0" w:space="0" w:color="auto"/>
        <w:left w:val="none" w:sz="0" w:space="0" w:color="auto"/>
        <w:bottom w:val="none" w:sz="0" w:space="0" w:color="auto"/>
        <w:right w:val="none" w:sz="0" w:space="0" w:color="auto"/>
      </w:divBdr>
    </w:div>
    <w:div w:id="102771058">
      <w:bodyDiv w:val="1"/>
      <w:marLeft w:val="0"/>
      <w:marRight w:val="0"/>
      <w:marTop w:val="0"/>
      <w:marBottom w:val="0"/>
      <w:divBdr>
        <w:top w:val="none" w:sz="0" w:space="0" w:color="auto"/>
        <w:left w:val="none" w:sz="0" w:space="0" w:color="auto"/>
        <w:bottom w:val="none" w:sz="0" w:space="0" w:color="auto"/>
        <w:right w:val="none" w:sz="0" w:space="0" w:color="auto"/>
      </w:divBdr>
    </w:div>
    <w:div w:id="110975034">
      <w:bodyDiv w:val="1"/>
      <w:marLeft w:val="0"/>
      <w:marRight w:val="0"/>
      <w:marTop w:val="0"/>
      <w:marBottom w:val="0"/>
      <w:divBdr>
        <w:top w:val="none" w:sz="0" w:space="0" w:color="auto"/>
        <w:left w:val="none" w:sz="0" w:space="0" w:color="auto"/>
        <w:bottom w:val="none" w:sz="0" w:space="0" w:color="auto"/>
        <w:right w:val="none" w:sz="0" w:space="0" w:color="auto"/>
      </w:divBdr>
    </w:div>
    <w:div w:id="125271462">
      <w:bodyDiv w:val="1"/>
      <w:marLeft w:val="0"/>
      <w:marRight w:val="0"/>
      <w:marTop w:val="0"/>
      <w:marBottom w:val="0"/>
      <w:divBdr>
        <w:top w:val="none" w:sz="0" w:space="0" w:color="auto"/>
        <w:left w:val="none" w:sz="0" w:space="0" w:color="auto"/>
        <w:bottom w:val="none" w:sz="0" w:space="0" w:color="auto"/>
        <w:right w:val="none" w:sz="0" w:space="0" w:color="auto"/>
      </w:divBdr>
    </w:div>
    <w:div w:id="147598037">
      <w:bodyDiv w:val="1"/>
      <w:marLeft w:val="0"/>
      <w:marRight w:val="0"/>
      <w:marTop w:val="0"/>
      <w:marBottom w:val="0"/>
      <w:divBdr>
        <w:top w:val="none" w:sz="0" w:space="0" w:color="auto"/>
        <w:left w:val="none" w:sz="0" w:space="0" w:color="auto"/>
        <w:bottom w:val="none" w:sz="0" w:space="0" w:color="auto"/>
        <w:right w:val="none" w:sz="0" w:space="0" w:color="auto"/>
      </w:divBdr>
    </w:div>
    <w:div w:id="160632344">
      <w:bodyDiv w:val="1"/>
      <w:marLeft w:val="0"/>
      <w:marRight w:val="0"/>
      <w:marTop w:val="0"/>
      <w:marBottom w:val="0"/>
      <w:divBdr>
        <w:top w:val="none" w:sz="0" w:space="0" w:color="auto"/>
        <w:left w:val="none" w:sz="0" w:space="0" w:color="auto"/>
        <w:bottom w:val="none" w:sz="0" w:space="0" w:color="auto"/>
        <w:right w:val="none" w:sz="0" w:space="0" w:color="auto"/>
      </w:divBdr>
    </w:div>
    <w:div w:id="174156652">
      <w:bodyDiv w:val="1"/>
      <w:marLeft w:val="0"/>
      <w:marRight w:val="0"/>
      <w:marTop w:val="0"/>
      <w:marBottom w:val="0"/>
      <w:divBdr>
        <w:top w:val="none" w:sz="0" w:space="0" w:color="auto"/>
        <w:left w:val="none" w:sz="0" w:space="0" w:color="auto"/>
        <w:bottom w:val="none" w:sz="0" w:space="0" w:color="auto"/>
        <w:right w:val="none" w:sz="0" w:space="0" w:color="auto"/>
      </w:divBdr>
    </w:div>
    <w:div w:id="258754870">
      <w:bodyDiv w:val="1"/>
      <w:marLeft w:val="0"/>
      <w:marRight w:val="0"/>
      <w:marTop w:val="0"/>
      <w:marBottom w:val="0"/>
      <w:divBdr>
        <w:top w:val="none" w:sz="0" w:space="0" w:color="auto"/>
        <w:left w:val="none" w:sz="0" w:space="0" w:color="auto"/>
        <w:bottom w:val="none" w:sz="0" w:space="0" w:color="auto"/>
        <w:right w:val="none" w:sz="0" w:space="0" w:color="auto"/>
      </w:divBdr>
    </w:div>
    <w:div w:id="298078002">
      <w:bodyDiv w:val="1"/>
      <w:marLeft w:val="0"/>
      <w:marRight w:val="0"/>
      <w:marTop w:val="0"/>
      <w:marBottom w:val="0"/>
      <w:divBdr>
        <w:top w:val="none" w:sz="0" w:space="0" w:color="auto"/>
        <w:left w:val="none" w:sz="0" w:space="0" w:color="auto"/>
        <w:bottom w:val="none" w:sz="0" w:space="0" w:color="auto"/>
        <w:right w:val="none" w:sz="0" w:space="0" w:color="auto"/>
      </w:divBdr>
    </w:div>
    <w:div w:id="298387436">
      <w:bodyDiv w:val="1"/>
      <w:marLeft w:val="0"/>
      <w:marRight w:val="0"/>
      <w:marTop w:val="0"/>
      <w:marBottom w:val="0"/>
      <w:divBdr>
        <w:top w:val="none" w:sz="0" w:space="0" w:color="auto"/>
        <w:left w:val="none" w:sz="0" w:space="0" w:color="auto"/>
        <w:bottom w:val="none" w:sz="0" w:space="0" w:color="auto"/>
        <w:right w:val="none" w:sz="0" w:space="0" w:color="auto"/>
      </w:divBdr>
    </w:div>
    <w:div w:id="338846678">
      <w:bodyDiv w:val="1"/>
      <w:marLeft w:val="0"/>
      <w:marRight w:val="0"/>
      <w:marTop w:val="0"/>
      <w:marBottom w:val="0"/>
      <w:divBdr>
        <w:top w:val="none" w:sz="0" w:space="0" w:color="auto"/>
        <w:left w:val="none" w:sz="0" w:space="0" w:color="auto"/>
        <w:bottom w:val="none" w:sz="0" w:space="0" w:color="auto"/>
        <w:right w:val="none" w:sz="0" w:space="0" w:color="auto"/>
      </w:divBdr>
    </w:div>
    <w:div w:id="339897777">
      <w:bodyDiv w:val="1"/>
      <w:marLeft w:val="0"/>
      <w:marRight w:val="0"/>
      <w:marTop w:val="0"/>
      <w:marBottom w:val="0"/>
      <w:divBdr>
        <w:top w:val="none" w:sz="0" w:space="0" w:color="auto"/>
        <w:left w:val="none" w:sz="0" w:space="0" w:color="auto"/>
        <w:bottom w:val="none" w:sz="0" w:space="0" w:color="auto"/>
        <w:right w:val="none" w:sz="0" w:space="0" w:color="auto"/>
      </w:divBdr>
    </w:div>
    <w:div w:id="343097740">
      <w:bodyDiv w:val="1"/>
      <w:marLeft w:val="0"/>
      <w:marRight w:val="0"/>
      <w:marTop w:val="0"/>
      <w:marBottom w:val="0"/>
      <w:divBdr>
        <w:top w:val="none" w:sz="0" w:space="0" w:color="auto"/>
        <w:left w:val="none" w:sz="0" w:space="0" w:color="auto"/>
        <w:bottom w:val="none" w:sz="0" w:space="0" w:color="auto"/>
        <w:right w:val="none" w:sz="0" w:space="0" w:color="auto"/>
      </w:divBdr>
    </w:div>
    <w:div w:id="354424865">
      <w:bodyDiv w:val="1"/>
      <w:marLeft w:val="0"/>
      <w:marRight w:val="0"/>
      <w:marTop w:val="0"/>
      <w:marBottom w:val="0"/>
      <w:divBdr>
        <w:top w:val="none" w:sz="0" w:space="0" w:color="auto"/>
        <w:left w:val="none" w:sz="0" w:space="0" w:color="auto"/>
        <w:bottom w:val="none" w:sz="0" w:space="0" w:color="auto"/>
        <w:right w:val="none" w:sz="0" w:space="0" w:color="auto"/>
      </w:divBdr>
      <w:divsChild>
        <w:div w:id="1009255152">
          <w:marLeft w:val="360"/>
          <w:marRight w:val="0"/>
          <w:marTop w:val="200"/>
          <w:marBottom w:val="0"/>
          <w:divBdr>
            <w:top w:val="none" w:sz="0" w:space="0" w:color="auto"/>
            <w:left w:val="none" w:sz="0" w:space="0" w:color="auto"/>
            <w:bottom w:val="none" w:sz="0" w:space="0" w:color="auto"/>
            <w:right w:val="none" w:sz="0" w:space="0" w:color="auto"/>
          </w:divBdr>
        </w:div>
        <w:div w:id="372121266">
          <w:marLeft w:val="360"/>
          <w:marRight w:val="0"/>
          <w:marTop w:val="200"/>
          <w:marBottom w:val="0"/>
          <w:divBdr>
            <w:top w:val="none" w:sz="0" w:space="0" w:color="auto"/>
            <w:left w:val="none" w:sz="0" w:space="0" w:color="auto"/>
            <w:bottom w:val="none" w:sz="0" w:space="0" w:color="auto"/>
            <w:right w:val="none" w:sz="0" w:space="0" w:color="auto"/>
          </w:divBdr>
        </w:div>
        <w:div w:id="1181965740">
          <w:marLeft w:val="360"/>
          <w:marRight w:val="0"/>
          <w:marTop w:val="200"/>
          <w:marBottom w:val="0"/>
          <w:divBdr>
            <w:top w:val="none" w:sz="0" w:space="0" w:color="auto"/>
            <w:left w:val="none" w:sz="0" w:space="0" w:color="auto"/>
            <w:bottom w:val="none" w:sz="0" w:space="0" w:color="auto"/>
            <w:right w:val="none" w:sz="0" w:space="0" w:color="auto"/>
          </w:divBdr>
        </w:div>
        <w:div w:id="1129015291">
          <w:marLeft w:val="1267"/>
          <w:marRight w:val="0"/>
          <w:marTop w:val="100"/>
          <w:marBottom w:val="0"/>
          <w:divBdr>
            <w:top w:val="none" w:sz="0" w:space="0" w:color="auto"/>
            <w:left w:val="none" w:sz="0" w:space="0" w:color="auto"/>
            <w:bottom w:val="none" w:sz="0" w:space="0" w:color="auto"/>
            <w:right w:val="none" w:sz="0" w:space="0" w:color="auto"/>
          </w:divBdr>
        </w:div>
        <w:div w:id="171724637">
          <w:marLeft w:val="1267"/>
          <w:marRight w:val="0"/>
          <w:marTop w:val="100"/>
          <w:marBottom w:val="0"/>
          <w:divBdr>
            <w:top w:val="none" w:sz="0" w:space="0" w:color="auto"/>
            <w:left w:val="none" w:sz="0" w:space="0" w:color="auto"/>
            <w:bottom w:val="none" w:sz="0" w:space="0" w:color="auto"/>
            <w:right w:val="none" w:sz="0" w:space="0" w:color="auto"/>
          </w:divBdr>
        </w:div>
        <w:div w:id="471099858">
          <w:marLeft w:val="360"/>
          <w:marRight w:val="0"/>
          <w:marTop w:val="200"/>
          <w:marBottom w:val="0"/>
          <w:divBdr>
            <w:top w:val="none" w:sz="0" w:space="0" w:color="auto"/>
            <w:left w:val="none" w:sz="0" w:space="0" w:color="auto"/>
            <w:bottom w:val="none" w:sz="0" w:space="0" w:color="auto"/>
            <w:right w:val="none" w:sz="0" w:space="0" w:color="auto"/>
          </w:divBdr>
        </w:div>
        <w:div w:id="904150223">
          <w:marLeft w:val="360"/>
          <w:marRight w:val="0"/>
          <w:marTop w:val="200"/>
          <w:marBottom w:val="0"/>
          <w:divBdr>
            <w:top w:val="none" w:sz="0" w:space="0" w:color="auto"/>
            <w:left w:val="none" w:sz="0" w:space="0" w:color="auto"/>
            <w:bottom w:val="none" w:sz="0" w:space="0" w:color="auto"/>
            <w:right w:val="none" w:sz="0" w:space="0" w:color="auto"/>
          </w:divBdr>
        </w:div>
        <w:div w:id="174459278">
          <w:marLeft w:val="360"/>
          <w:marRight w:val="0"/>
          <w:marTop w:val="200"/>
          <w:marBottom w:val="0"/>
          <w:divBdr>
            <w:top w:val="none" w:sz="0" w:space="0" w:color="auto"/>
            <w:left w:val="none" w:sz="0" w:space="0" w:color="auto"/>
            <w:bottom w:val="none" w:sz="0" w:space="0" w:color="auto"/>
            <w:right w:val="none" w:sz="0" w:space="0" w:color="auto"/>
          </w:divBdr>
        </w:div>
        <w:div w:id="162819652">
          <w:marLeft w:val="360"/>
          <w:marRight w:val="0"/>
          <w:marTop w:val="200"/>
          <w:marBottom w:val="0"/>
          <w:divBdr>
            <w:top w:val="none" w:sz="0" w:space="0" w:color="auto"/>
            <w:left w:val="none" w:sz="0" w:space="0" w:color="auto"/>
            <w:bottom w:val="none" w:sz="0" w:space="0" w:color="auto"/>
            <w:right w:val="none" w:sz="0" w:space="0" w:color="auto"/>
          </w:divBdr>
        </w:div>
        <w:div w:id="1165366679">
          <w:marLeft w:val="360"/>
          <w:marRight w:val="0"/>
          <w:marTop w:val="200"/>
          <w:marBottom w:val="0"/>
          <w:divBdr>
            <w:top w:val="none" w:sz="0" w:space="0" w:color="auto"/>
            <w:left w:val="none" w:sz="0" w:space="0" w:color="auto"/>
            <w:bottom w:val="none" w:sz="0" w:space="0" w:color="auto"/>
            <w:right w:val="none" w:sz="0" w:space="0" w:color="auto"/>
          </w:divBdr>
        </w:div>
        <w:div w:id="181213593">
          <w:marLeft w:val="360"/>
          <w:marRight w:val="0"/>
          <w:marTop w:val="200"/>
          <w:marBottom w:val="0"/>
          <w:divBdr>
            <w:top w:val="none" w:sz="0" w:space="0" w:color="auto"/>
            <w:left w:val="none" w:sz="0" w:space="0" w:color="auto"/>
            <w:bottom w:val="none" w:sz="0" w:space="0" w:color="auto"/>
            <w:right w:val="none" w:sz="0" w:space="0" w:color="auto"/>
          </w:divBdr>
        </w:div>
      </w:divsChild>
    </w:div>
    <w:div w:id="373384691">
      <w:bodyDiv w:val="1"/>
      <w:marLeft w:val="0"/>
      <w:marRight w:val="0"/>
      <w:marTop w:val="0"/>
      <w:marBottom w:val="0"/>
      <w:divBdr>
        <w:top w:val="none" w:sz="0" w:space="0" w:color="auto"/>
        <w:left w:val="none" w:sz="0" w:space="0" w:color="auto"/>
        <w:bottom w:val="none" w:sz="0" w:space="0" w:color="auto"/>
        <w:right w:val="none" w:sz="0" w:space="0" w:color="auto"/>
      </w:divBdr>
    </w:div>
    <w:div w:id="379281205">
      <w:bodyDiv w:val="1"/>
      <w:marLeft w:val="0"/>
      <w:marRight w:val="0"/>
      <w:marTop w:val="0"/>
      <w:marBottom w:val="0"/>
      <w:divBdr>
        <w:top w:val="none" w:sz="0" w:space="0" w:color="auto"/>
        <w:left w:val="none" w:sz="0" w:space="0" w:color="auto"/>
        <w:bottom w:val="none" w:sz="0" w:space="0" w:color="auto"/>
        <w:right w:val="none" w:sz="0" w:space="0" w:color="auto"/>
      </w:divBdr>
    </w:div>
    <w:div w:id="412237988">
      <w:bodyDiv w:val="1"/>
      <w:marLeft w:val="0"/>
      <w:marRight w:val="0"/>
      <w:marTop w:val="0"/>
      <w:marBottom w:val="0"/>
      <w:divBdr>
        <w:top w:val="none" w:sz="0" w:space="0" w:color="auto"/>
        <w:left w:val="none" w:sz="0" w:space="0" w:color="auto"/>
        <w:bottom w:val="none" w:sz="0" w:space="0" w:color="auto"/>
        <w:right w:val="none" w:sz="0" w:space="0" w:color="auto"/>
      </w:divBdr>
    </w:div>
    <w:div w:id="446046122">
      <w:bodyDiv w:val="1"/>
      <w:marLeft w:val="0"/>
      <w:marRight w:val="0"/>
      <w:marTop w:val="0"/>
      <w:marBottom w:val="0"/>
      <w:divBdr>
        <w:top w:val="none" w:sz="0" w:space="0" w:color="auto"/>
        <w:left w:val="none" w:sz="0" w:space="0" w:color="auto"/>
        <w:bottom w:val="none" w:sz="0" w:space="0" w:color="auto"/>
        <w:right w:val="none" w:sz="0" w:space="0" w:color="auto"/>
      </w:divBdr>
    </w:div>
    <w:div w:id="447433807">
      <w:bodyDiv w:val="1"/>
      <w:marLeft w:val="0"/>
      <w:marRight w:val="0"/>
      <w:marTop w:val="0"/>
      <w:marBottom w:val="0"/>
      <w:divBdr>
        <w:top w:val="none" w:sz="0" w:space="0" w:color="auto"/>
        <w:left w:val="none" w:sz="0" w:space="0" w:color="auto"/>
        <w:bottom w:val="none" w:sz="0" w:space="0" w:color="auto"/>
        <w:right w:val="none" w:sz="0" w:space="0" w:color="auto"/>
      </w:divBdr>
    </w:div>
    <w:div w:id="487064983">
      <w:bodyDiv w:val="1"/>
      <w:marLeft w:val="0"/>
      <w:marRight w:val="0"/>
      <w:marTop w:val="0"/>
      <w:marBottom w:val="0"/>
      <w:divBdr>
        <w:top w:val="none" w:sz="0" w:space="0" w:color="auto"/>
        <w:left w:val="none" w:sz="0" w:space="0" w:color="auto"/>
        <w:bottom w:val="none" w:sz="0" w:space="0" w:color="auto"/>
        <w:right w:val="none" w:sz="0" w:space="0" w:color="auto"/>
      </w:divBdr>
    </w:div>
    <w:div w:id="505754591">
      <w:bodyDiv w:val="1"/>
      <w:marLeft w:val="0"/>
      <w:marRight w:val="0"/>
      <w:marTop w:val="0"/>
      <w:marBottom w:val="0"/>
      <w:divBdr>
        <w:top w:val="none" w:sz="0" w:space="0" w:color="auto"/>
        <w:left w:val="none" w:sz="0" w:space="0" w:color="auto"/>
        <w:bottom w:val="none" w:sz="0" w:space="0" w:color="auto"/>
        <w:right w:val="none" w:sz="0" w:space="0" w:color="auto"/>
      </w:divBdr>
    </w:div>
    <w:div w:id="591360870">
      <w:bodyDiv w:val="1"/>
      <w:marLeft w:val="0"/>
      <w:marRight w:val="0"/>
      <w:marTop w:val="0"/>
      <w:marBottom w:val="0"/>
      <w:divBdr>
        <w:top w:val="none" w:sz="0" w:space="0" w:color="auto"/>
        <w:left w:val="none" w:sz="0" w:space="0" w:color="auto"/>
        <w:bottom w:val="none" w:sz="0" w:space="0" w:color="auto"/>
        <w:right w:val="none" w:sz="0" w:space="0" w:color="auto"/>
      </w:divBdr>
    </w:div>
    <w:div w:id="601762486">
      <w:bodyDiv w:val="1"/>
      <w:marLeft w:val="0"/>
      <w:marRight w:val="0"/>
      <w:marTop w:val="0"/>
      <w:marBottom w:val="0"/>
      <w:divBdr>
        <w:top w:val="none" w:sz="0" w:space="0" w:color="auto"/>
        <w:left w:val="none" w:sz="0" w:space="0" w:color="auto"/>
        <w:bottom w:val="none" w:sz="0" w:space="0" w:color="auto"/>
        <w:right w:val="none" w:sz="0" w:space="0" w:color="auto"/>
      </w:divBdr>
    </w:div>
    <w:div w:id="603221956">
      <w:bodyDiv w:val="1"/>
      <w:marLeft w:val="0"/>
      <w:marRight w:val="0"/>
      <w:marTop w:val="0"/>
      <w:marBottom w:val="0"/>
      <w:divBdr>
        <w:top w:val="none" w:sz="0" w:space="0" w:color="auto"/>
        <w:left w:val="none" w:sz="0" w:space="0" w:color="auto"/>
        <w:bottom w:val="none" w:sz="0" w:space="0" w:color="auto"/>
        <w:right w:val="none" w:sz="0" w:space="0" w:color="auto"/>
      </w:divBdr>
    </w:div>
    <w:div w:id="616911382">
      <w:bodyDiv w:val="1"/>
      <w:marLeft w:val="0"/>
      <w:marRight w:val="0"/>
      <w:marTop w:val="0"/>
      <w:marBottom w:val="0"/>
      <w:divBdr>
        <w:top w:val="none" w:sz="0" w:space="0" w:color="auto"/>
        <w:left w:val="none" w:sz="0" w:space="0" w:color="auto"/>
        <w:bottom w:val="none" w:sz="0" w:space="0" w:color="auto"/>
        <w:right w:val="none" w:sz="0" w:space="0" w:color="auto"/>
      </w:divBdr>
    </w:div>
    <w:div w:id="649137727">
      <w:bodyDiv w:val="1"/>
      <w:marLeft w:val="0"/>
      <w:marRight w:val="0"/>
      <w:marTop w:val="0"/>
      <w:marBottom w:val="0"/>
      <w:divBdr>
        <w:top w:val="none" w:sz="0" w:space="0" w:color="auto"/>
        <w:left w:val="none" w:sz="0" w:space="0" w:color="auto"/>
        <w:bottom w:val="none" w:sz="0" w:space="0" w:color="auto"/>
        <w:right w:val="none" w:sz="0" w:space="0" w:color="auto"/>
      </w:divBdr>
    </w:div>
    <w:div w:id="661661623">
      <w:bodyDiv w:val="1"/>
      <w:marLeft w:val="0"/>
      <w:marRight w:val="0"/>
      <w:marTop w:val="0"/>
      <w:marBottom w:val="0"/>
      <w:divBdr>
        <w:top w:val="none" w:sz="0" w:space="0" w:color="auto"/>
        <w:left w:val="none" w:sz="0" w:space="0" w:color="auto"/>
        <w:bottom w:val="none" w:sz="0" w:space="0" w:color="auto"/>
        <w:right w:val="none" w:sz="0" w:space="0" w:color="auto"/>
      </w:divBdr>
    </w:div>
    <w:div w:id="722799046">
      <w:bodyDiv w:val="1"/>
      <w:marLeft w:val="0"/>
      <w:marRight w:val="0"/>
      <w:marTop w:val="0"/>
      <w:marBottom w:val="0"/>
      <w:divBdr>
        <w:top w:val="none" w:sz="0" w:space="0" w:color="auto"/>
        <w:left w:val="none" w:sz="0" w:space="0" w:color="auto"/>
        <w:bottom w:val="none" w:sz="0" w:space="0" w:color="auto"/>
        <w:right w:val="none" w:sz="0" w:space="0" w:color="auto"/>
      </w:divBdr>
    </w:div>
    <w:div w:id="800654717">
      <w:bodyDiv w:val="1"/>
      <w:marLeft w:val="0"/>
      <w:marRight w:val="0"/>
      <w:marTop w:val="0"/>
      <w:marBottom w:val="0"/>
      <w:divBdr>
        <w:top w:val="none" w:sz="0" w:space="0" w:color="auto"/>
        <w:left w:val="none" w:sz="0" w:space="0" w:color="auto"/>
        <w:bottom w:val="none" w:sz="0" w:space="0" w:color="auto"/>
        <w:right w:val="none" w:sz="0" w:space="0" w:color="auto"/>
      </w:divBdr>
    </w:div>
    <w:div w:id="855118872">
      <w:bodyDiv w:val="1"/>
      <w:marLeft w:val="0"/>
      <w:marRight w:val="0"/>
      <w:marTop w:val="0"/>
      <w:marBottom w:val="0"/>
      <w:divBdr>
        <w:top w:val="none" w:sz="0" w:space="0" w:color="auto"/>
        <w:left w:val="none" w:sz="0" w:space="0" w:color="auto"/>
        <w:bottom w:val="none" w:sz="0" w:space="0" w:color="auto"/>
        <w:right w:val="none" w:sz="0" w:space="0" w:color="auto"/>
      </w:divBdr>
    </w:div>
    <w:div w:id="982848991">
      <w:bodyDiv w:val="1"/>
      <w:marLeft w:val="0"/>
      <w:marRight w:val="0"/>
      <w:marTop w:val="0"/>
      <w:marBottom w:val="0"/>
      <w:divBdr>
        <w:top w:val="none" w:sz="0" w:space="0" w:color="auto"/>
        <w:left w:val="none" w:sz="0" w:space="0" w:color="auto"/>
        <w:bottom w:val="none" w:sz="0" w:space="0" w:color="auto"/>
        <w:right w:val="none" w:sz="0" w:space="0" w:color="auto"/>
      </w:divBdr>
    </w:div>
    <w:div w:id="1039670275">
      <w:bodyDiv w:val="1"/>
      <w:marLeft w:val="0"/>
      <w:marRight w:val="0"/>
      <w:marTop w:val="0"/>
      <w:marBottom w:val="0"/>
      <w:divBdr>
        <w:top w:val="none" w:sz="0" w:space="0" w:color="auto"/>
        <w:left w:val="none" w:sz="0" w:space="0" w:color="auto"/>
        <w:bottom w:val="none" w:sz="0" w:space="0" w:color="auto"/>
        <w:right w:val="none" w:sz="0" w:space="0" w:color="auto"/>
      </w:divBdr>
    </w:div>
    <w:div w:id="1068116782">
      <w:bodyDiv w:val="1"/>
      <w:marLeft w:val="0"/>
      <w:marRight w:val="0"/>
      <w:marTop w:val="0"/>
      <w:marBottom w:val="0"/>
      <w:divBdr>
        <w:top w:val="none" w:sz="0" w:space="0" w:color="auto"/>
        <w:left w:val="none" w:sz="0" w:space="0" w:color="auto"/>
        <w:bottom w:val="none" w:sz="0" w:space="0" w:color="auto"/>
        <w:right w:val="none" w:sz="0" w:space="0" w:color="auto"/>
      </w:divBdr>
    </w:div>
    <w:div w:id="1087270487">
      <w:bodyDiv w:val="1"/>
      <w:marLeft w:val="0"/>
      <w:marRight w:val="0"/>
      <w:marTop w:val="0"/>
      <w:marBottom w:val="0"/>
      <w:divBdr>
        <w:top w:val="none" w:sz="0" w:space="0" w:color="auto"/>
        <w:left w:val="none" w:sz="0" w:space="0" w:color="auto"/>
        <w:bottom w:val="none" w:sz="0" w:space="0" w:color="auto"/>
        <w:right w:val="none" w:sz="0" w:space="0" w:color="auto"/>
      </w:divBdr>
    </w:div>
    <w:div w:id="1124159284">
      <w:bodyDiv w:val="1"/>
      <w:marLeft w:val="0"/>
      <w:marRight w:val="0"/>
      <w:marTop w:val="0"/>
      <w:marBottom w:val="0"/>
      <w:divBdr>
        <w:top w:val="none" w:sz="0" w:space="0" w:color="auto"/>
        <w:left w:val="none" w:sz="0" w:space="0" w:color="auto"/>
        <w:bottom w:val="none" w:sz="0" w:space="0" w:color="auto"/>
        <w:right w:val="none" w:sz="0" w:space="0" w:color="auto"/>
      </w:divBdr>
    </w:div>
    <w:div w:id="1161582629">
      <w:bodyDiv w:val="1"/>
      <w:marLeft w:val="0"/>
      <w:marRight w:val="0"/>
      <w:marTop w:val="0"/>
      <w:marBottom w:val="0"/>
      <w:divBdr>
        <w:top w:val="none" w:sz="0" w:space="0" w:color="auto"/>
        <w:left w:val="none" w:sz="0" w:space="0" w:color="auto"/>
        <w:bottom w:val="none" w:sz="0" w:space="0" w:color="auto"/>
        <w:right w:val="none" w:sz="0" w:space="0" w:color="auto"/>
      </w:divBdr>
    </w:div>
    <w:div w:id="1254046040">
      <w:bodyDiv w:val="1"/>
      <w:marLeft w:val="0"/>
      <w:marRight w:val="0"/>
      <w:marTop w:val="0"/>
      <w:marBottom w:val="0"/>
      <w:divBdr>
        <w:top w:val="none" w:sz="0" w:space="0" w:color="auto"/>
        <w:left w:val="none" w:sz="0" w:space="0" w:color="auto"/>
        <w:bottom w:val="none" w:sz="0" w:space="0" w:color="auto"/>
        <w:right w:val="none" w:sz="0" w:space="0" w:color="auto"/>
      </w:divBdr>
    </w:div>
    <w:div w:id="1336375055">
      <w:bodyDiv w:val="1"/>
      <w:marLeft w:val="0"/>
      <w:marRight w:val="0"/>
      <w:marTop w:val="0"/>
      <w:marBottom w:val="0"/>
      <w:divBdr>
        <w:top w:val="none" w:sz="0" w:space="0" w:color="auto"/>
        <w:left w:val="none" w:sz="0" w:space="0" w:color="auto"/>
        <w:bottom w:val="none" w:sz="0" w:space="0" w:color="auto"/>
        <w:right w:val="none" w:sz="0" w:space="0" w:color="auto"/>
      </w:divBdr>
    </w:div>
    <w:div w:id="1349673416">
      <w:bodyDiv w:val="1"/>
      <w:marLeft w:val="0"/>
      <w:marRight w:val="0"/>
      <w:marTop w:val="0"/>
      <w:marBottom w:val="0"/>
      <w:divBdr>
        <w:top w:val="none" w:sz="0" w:space="0" w:color="auto"/>
        <w:left w:val="none" w:sz="0" w:space="0" w:color="auto"/>
        <w:bottom w:val="none" w:sz="0" w:space="0" w:color="auto"/>
        <w:right w:val="none" w:sz="0" w:space="0" w:color="auto"/>
      </w:divBdr>
    </w:div>
    <w:div w:id="1379092282">
      <w:bodyDiv w:val="1"/>
      <w:marLeft w:val="0"/>
      <w:marRight w:val="0"/>
      <w:marTop w:val="0"/>
      <w:marBottom w:val="0"/>
      <w:divBdr>
        <w:top w:val="none" w:sz="0" w:space="0" w:color="auto"/>
        <w:left w:val="none" w:sz="0" w:space="0" w:color="auto"/>
        <w:bottom w:val="none" w:sz="0" w:space="0" w:color="auto"/>
        <w:right w:val="none" w:sz="0" w:space="0" w:color="auto"/>
      </w:divBdr>
    </w:div>
    <w:div w:id="1394617115">
      <w:bodyDiv w:val="1"/>
      <w:marLeft w:val="0"/>
      <w:marRight w:val="0"/>
      <w:marTop w:val="0"/>
      <w:marBottom w:val="0"/>
      <w:divBdr>
        <w:top w:val="none" w:sz="0" w:space="0" w:color="auto"/>
        <w:left w:val="none" w:sz="0" w:space="0" w:color="auto"/>
        <w:bottom w:val="none" w:sz="0" w:space="0" w:color="auto"/>
        <w:right w:val="none" w:sz="0" w:space="0" w:color="auto"/>
      </w:divBdr>
    </w:div>
    <w:div w:id="1398894369">
      <w:bodyDiv w:val="1"/>
      <w:marLeft w:val="0"/>
      <w:marRight w:val="0"/>
      <w:marTop w:val="0"/>
      <w:marBottom w:val="0"/>
      <w:divBdr>
        <w:top w:val="none" w:sz="0" w:space="0" w:color="auto"/>
        <w:left w:val="none" w:sz="0" w:space="0" w:color="auto"/>
        <w:bottom w:val="none" w:sz="0" w:space="0" w:color="auto"/>
        <w:right w:val="none" w:sz="0" w:space="0" w:color="auto"/>
      </w:divBdr>
    </w:div>
    <w:div w:id="1430002138">
      <w:bodyDiv w:val="1"/>
      <w:marLeft w:val="0"/>
      <w:marRight w:val="0"/>
      <w:marTop w:val="0"/>
      <w:marBottom w:val="0"/>
      <w:divBdr>
        <w:top w:val="none" w:sz="0" w:space="0" w:color="auto"/>
        <w:left w:val="none" w:sz="0" w:space="0" w:color="auto"/>
        <w:bottom w:val="none" w:sz="0" w:space="0" w:color="auto"/>
        <w:right w:val="none" w:sz="0" w:space="0" w:color="auto"/>
      </w:divBdr>
    </w:div>
    <w:div w:id="1546211063">
      <w:bodyDiv w:val="1"/>
      <w:marLeft w:val="0"/>
      <w:marRight w:val="0"/>
      <w:marTop w:val="0"/>
      <w:marBottom w:val="0"/>
      <w:divBdr>
        <w:top w:val="none" w:sz="0" w:space="0" w:color="auto"/>
        <w:left w:val="none" w:sz="0" w:space="0" w:color="auto"/>
        <w:bottom w:val="none" w:sz="0" w:space="0" w:color="auto"/>
        <w:right w:val="none" w:sz="0" w:space="0" w:color="auto"/>
      </w:divBdr>
    </w:div>
    <w:div w:id="1551377119">
      <w:bodyDiv w:val="1"/>
      <w:marLeft w:val="0"/>
      <w:marRight w:val="0"/>
      <w:marTop w:val="0"/>
      <w:marBottom w:val="0"/>
      <w:divBdr>
        <w:top w:val="none" w:sz="0" w:space="0" w:color="auto"/>
        <w:left w:val="none" w:sz="0" w:space="0" w:color="auto"/>
        <w:bottom w:val="none" w:sz="0" w:space="0" w:color="auto"/>
        <w:right w:val="none" w:sz="0" w:space="0" w:color="auto"/>
      </w:divBdr>
    </w:div>
    <w:div w:id="1556314470">
      <w:bodyDiv w:val="1"/>
      <w:marLeft w:val="0"/>
      <w:marRight w:val="0"/>
      <w:marTop w:val="0"/>
      <w:marBottom w:val="0"/>
      <w:divBdr>
        <w:top w:val="none" w:sz="0" w:space="0" w:color="auto"/>
        <w:left w:val="none" w:sz="0" w:space="0" w:color="auto"/>
        <w:bottom w:val="none" w:sz="0" w:space="0" w:color="auto"/>
        <w:right w:val="none" w:sz="0" w:space="0" w:color="auto"/>
      </w:divBdr>
    </w:div>
    <w:div w:id="1591817132">
      <w:bodyDiv w:val="1"/>
      <w:marLeft w:val="0"/>
      <w:marRight w:val="0"/>
      <w:marTop w:val="0"/>
      <w:marBottom w:val="0"/>
      <w:divBdr>
        <w:top w:val="none" w:sz="0" w:space="0" w:color="auto"/>
        <w:left w:val="none" w:sz="0" w:space="0" w:color="auto"/>
        <w:bottom w:val="none" w:sz="0" w:space="0" w:color="auto"/>
        <w:right w:val="none" w:sz="0" w:space="0" w:color="auto"/>
      </w:divBdr>
    </w:div>
    <w:div w:id="1671984729">
      <w:bodyDiv w:val="1"/>
      <w:marLeft w:val="0"/>
      <w:marRight w:val="0"/>
      <w:marTop w:val="0"/>
      <w:marBottom w:val="0"/>
      <w:divBdr>
        <w:top w:val="none" w:sz="0" w:space="0" w:color="auto"/>
        <w:left w:val="none" w:sz="0" w:space="0" w:color="auto"/>
        <w:bottom w:val="none" w:sz="0" w:space="0" w:color="auto"/>
        <w:right w:val="none" w:sz="0" w:space="0" w:color="auto"/>
      </w:divBdr>
    </w:div>
    <w:div w:id="1693146943">
      <w:bodyDiv w:val="1"/>
      <w:marLeft w:val="0"/>
      <w:marRight w:val="0"/>
      <w:marTop w:val="0"/>
      <w:marBottom w:val="0"/>
      <w:divBdr>
        <w:top w:val="none" w:sz="0" w:space="0" w:color="auto"/>
        <w:left w:val="none" w:sz="0" w:space="0" w:color="auto"/>
        <w:bottom w:val="none" w:sz="0" w:space="0" w:color="auto"/>
        <w:right w:val="none" w:sz="0" w:space="0" w:color="auto"/>
      </w:divBdr>
    </w:div>
    <w:div w:id="1720982440">
      <w:bodyDiv w:val="1"/>
      <w:marLeft w:val="0"/>
      <w:marRight w:val="0"/>
      <w:marTop w:val="0"/>
      <w:marBottom w:val="0"/>
      <w:divBdr>
        <w:top w:val="none" w:sz="0" w:space="0" w:color="auto"/>
        <w:left w:val="none" w:sz="0" w:space="0" w:color="auto"/>
        <w:bottom w:val="none" w:sz="0" w:space="0" w:color="auto"/>
        <w:right w:val="none" w:sz="0" w:space="0" w:color="auto"/>
      </w:divBdr>
    </w:div>
    <w:div w:id="1775048924">
      <w:bodyDiv w:val="1"/>
      <w:marLeft w:val="0"/>
      <w:marRight w:val="0"/>
      <w:marTop w:val="0"/>
      <w:marBottom w:val="0"/>
      <w:divBdr>
        <w:top w:val="none" w:sz="0" w:space="0" w:color="auto"/>
        <w:left w:val="none" w:sz="0" w:space="0" w:color="auto"/>
        <w:bottom w:val="none" w:sz="0" w:space="0" w:color="auto"/>
        <w:right w:val="none" w:sz="0" w:space="0" w:color="auto"/>
      </w:divBdr>
    </w:div>
    <w:div w:id="1776247392">
      <w:bodyDiv w:val="1"/>
      <w:marLeft w:val="0"/>
      <w:marRight w:val="0"/>
      <w:marTop w:val="0"/>
      <w:marBottom w:val="0"/>
      <w:divBdr>
        <w:top w:val="none" w:sz="0" w:space="0" w:color="auto"/>
        <w:left w:val="none" w:sz="0" w:space="0" w:color="auto"/>
        <w:bottom w:val="none" w:sz="0" w:space="0" w:color="auto"/>
        <w:right w:val="none" w:sz="0" w:space="0" w:color="auto"/>
      </w:divBdr>
    </w:div>
    <w:div w:id="1783185226">
      <w:bodyDiv w:val="1"/>
      <w:marLeft w:val="0"/>
      <w:marRight w:val="0"/>
      <w:marTop w:val="0"/>
      <w:marBottom w:val="0"/>
      <w:divBdr>
        <w:top w:val="none" w:sz="0" w:space="0" w:color="auto"/>
        <w:left w:val="none" w:sz="0" w:space="0" w:color="auto"/>
        <w:bottom w:val="none" w:sz="0" w:space="0" w:color="auto"/>
        <w:right w:val="none" w:sz="0" w:space="0" w:color="auto"/>
      </w:divBdr>
    </w:div>
    <w:div w:id="1832678199">
      <w:bodyDiv w:val="1"/>
      <w:marLeft w:val="0"/>
      <w:marRight w:val="0"/>
      <w:marTop w:val="0"/>
      <w:marBottom w:val="0"/>
      <w:divBdr>
        <w:top w:val="none" w:sz="0" w:space="0" w:color="auto"/>
        <w:left w:val="none" w:sz="0" w:space="0" w:color="auto"/>
        <w:bottom w:val="none" w:sz="0" w:space="0" w:color="auto"/>
        <w:right w:val="none" w:sz="0" w:space="0" w:color="auto"/>
      </w:divBdr>
    </w:div>
    <w:div w:id="1877770237">
      <w:bodyDiv w:val="1"/>
      <w:marLeft w:val="0"/>
      <w:marRight w:val="0"/>
      <w:marTop w:val="0"/>
      <w:marBottom w:val="0"/>
      <w:divBdr>
        <w:top w:val="none" w:sz="0" w:space="0" w:color="auto"/>
        <w:left w:val="none" w:sz="0" w:space="0" w:color="auto"/>
        <w:bottom w:val="none" w:sz="0" w:space="0" w:color="auto"/>
        <w:right w:val="none" w:sz="0" w:space="0" w:color="auto"/>
      </w:divBdr>
    </w:div>
    <w:div w:id="1940140558">
      <w:bodyDiv w:val="1"/>
      <w:marLeft w:val="0"/>
      <w:marRight w:val="0"/>
      <w:marTop w:val="0"/>
      <w:marBottom w:val="0"/>
      <w:divBdr>
        <w:top w:val="none" w:sz="0" w:space="0" w:color="auto"/>
        <w:left w:val="none" w:sz="0" w:space="0" w:color="auto"/>
        <w:bottom w:val="none" w:sz="0" w:space="0" w:color="auto"/>
        <w:right w:val="none" w:sz="0" w:space="0" w:color="auto"/>
      </w:divBdr>
    </w:div>
    <w:div w:id="1967927248">
      <w:bodyDiv w:val="1"/>
      <w:marLeft w:val="0"/>
      <w:marRight w:val="0"/>
      <w:marTop w:val="0"/>
      <w:marBottom w:val="0"/>
      <w:divBdr>
        <w:top w:val="none" w:sz="0" w:space="0" w:color="auto"/>
        <w:left w:val="none" w:sz="0" w:space="0" w:color="auto"/>
        <w:bottom w:val="none" w:sz="0" w:space="0" w:color="auto"/>
        <w:right w:val="none" w:sz="0" w:space="0" w:color="auto"/>
      </w:divBdr>
    </w:div>
    <w:div w:id="2075623241">
      <w:bodyDiv w:val="1"/>
      <w:marLeft w:val="0"/>
      <w:marRight w:val="0"/>
      <w:marTop w:val="0"/>
      <w:marBottom w:val="0"/>
      <w:divBdr>
        <w:top w:val="none" w:sz="0" w:space="0" w:color="auto"/>
        <w:left w:val="none" w:sz="0" w:space="0" w:color="auto"/>
        <w:bottom w:val="none" w:sz="0" w:space="0" w:color="auto"/>
        <w:right w:val="none" w:sz="0" w:space="0" w:color="auto"/>
      </w:divBdr>
    </w:div>
    <w:div w:id="2102942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uma.georgia.gov/events/2026-05-22/gtc-level-iii-and-iv-committee-meetin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DFF0B148C7EF4CAE06C0F9B74DD84F"/>
        <w:category>
          <w:name w:val="General"/>
          <w:gallery w:val="placeholder"/>
        </w:category>
        <w:types>
          <w:type w:val="bbPlcHdr"/>
        </w:types>
        <w:behaviors>
          <w:behavior w:val="content"/>
        </w:behaviors>
        <w:guid w:val="{A51D6ECD-204D-4A4A-9234-DD435955DC32}"/>
      </w:docPartPr>
      <w:docPartBody>
        <w:p w:rsidR="000F7652" w:rsidRDefault="00C72C0D" w:rsidP="00FA65D5">
          <w:pPr>
            <w:pStyle w:val="DADFF0B148C7EF4CAE06C0F9B74DD84F"/>
          </w:pPr>
          <w:r>
            <w:t>[Type text]</w:t>
          </w:r>
        </w:p>
      </w:docPartBody>
    </w:docPart>
    <w:docPart>
      <w:docPartPr>
        <w:name w:val="9D2AABD6A15DE3438C6CFE294ED1542E"/>
        <w:category>
          <w:name w:val="General"/>
          <w:gallery w:val="placeholder"/>
        </w:category>
        <w:types>
          <w:type w:val="bbPlcHdr"/>
        </w:types>
        <w:behaviors>
          <w:behavior w:val="content"/>
        </w:behaviors>
        <w:guid w:val="{824C1E71-1C86-574E-A73E-B632AF61ED2F}"/>
      </w:docPartPr>
      <w:docPartBody>
        <w:p w:rsidR="000F7652" w:rsidRDefault="00C72C0D" w:rsidP="00FA65D5">
          <w:pPr>
            <w:pStyle w:val="9D2AABD6A15DE3438C6CFE294ED1542E"/>
          </w:pPr>
          <w:r>
            <w:t>[Type text]</w:t>
          </w:r>
        </w:p>
      </w:docPartBody>
    </w:docPart>
    <w:docPart>
      <w:docPartPr>
        <w:name w:val="B582CFBF8AFB38419664E51A576FD648"/>
        <w:category>
          <w:name w:val="General"/>
          <w:gallery w:val="placeholder"/>
        </w:category>
        <w:types>
          <w:type w:val="bbPlcHdr"/>
        </w:types>
        <w:behaviors>
          <w:behavior w:val="content"/>
        </w:behaviors>
        <w:guid w:val="{919EBA74-52A3-1E46-8E0A-1BA2DFF5C0A4}"/>
      </w:docPartPr>
      <w:docPartBody>
        <w:p w:rsidR="000F7652" w:rsidRDefault="00C72C0D" w:rsidP="00FA65D5">
          <w:pPr>
            <w:pStyle w:val="B582CFBF8AFB38419664E51A576FD64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Headings)">
    <w:panose1 w:val="020B06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65D5"/>
    <w:rsid w:val="00003971"/>
    <w:rsid w:val="00055134"/>
    <w:rsid w:val="00093CE6"/>
    <w:rsid w:val="00096273"/>
    <w:rsid w:val="000A300E"/>
    <w:rsid w:val="000D6FC5"/>
    <w:rsid w:val="000E1731"/>
    <w:rsid w:val="000F0EFC"/>
    <w:rsid w:val="000F7652"/>
    <w:rsid w:val="0010165A"/>
    <w:rsid w:val="001110B9"/>
    <w:rsid w:val="00160D83"/>
    <w:rsid w:val="00163BB5"/>
    <w:rsid w:val="00163DD9"/>
    <w:rsid w:val="00164AA1"/>
    <w:rsid w:val="00167B96"/>
    <w:rsid w:val="00167EA2"/>
    <w:rsid w:val="001A5186"/>
    <w:rsid w:val="001D33BA"/>
    <w:rsid w:val="00207072"/>
    <w:rsid w:val="00212489"/>
    <w:rsid w:val="00221EB5"/>
    <w:rsid w:val="0023772D"/>
    <w:rsid w:val="00237821"/>
    <w:rsid w:val="002472EB"/>
    <w:rsid w:val="00254B1B"/>
    <w:rsid w:val="00260F83"/>
    <w:rsid w:val="00290E76"/>
    <w:rsid w:val="002A6807"/>
    <w:rsid w:val="002B478C"/>
    <w:rsid w:val="002C1CC8"/>
    <w:rsid w:val="00331510"/>
    <w:rsid w:val="00350358"/>
    <w:rsid w:val="00351BD7"/>
    <w:rsid w:val="00386EC0"/>
    <w:rsid w:val="003B4DAD"/>
    <w:rsid w:val="003E49E2"/>
    <w:rsid w:val="003E6337"/>
    <w:rsid w:val="0040256E"/>
    <w:rsid w:val="00402E16"/>
    <w:rsid w:val="00426410"/>
    <w:rsid w:val="00431333"/>
    <w:rsid w:val="00481EEC"/>
    <w:rsid w:val="00486E42"/>
    <w:rsid w:val="00487151"/>
    <w:rsid w:val="004A221B"/>
    <w:rsid w:val="004B00A3"/>
    <w:rsid w:val="004D07D2"/>
    <w:rsid w:val="004D64CB"/>
    <w:rsid w:val="004E0019"/>
    <w:rsid w:val="005013C5"/>
    <w:rsid w:val="00540600"/>
    <w:rsid w:val="00561563"/>
    <w:rsid w:val="00572307"/>
    <w:rsid w:val="005A4AFC"/>
    <w:rsid w:val="005B0B3D"/>
    <w:rsid w:val="005E406C"/>
    <w:rsid w:val="005F014F"/>
    <w:rsid w:val="005F3926"/>
    <w:rsid w:val="00613BC1"/>
    <w:rsid w:val="00614DDB"/>
    <w:rsid w:val="00625A3D"/>
    <w:rsid w:val="0064531F"/>
    <w:rsid w:val="006A2243"/>
    <w:rsid w:val="006C36D5"/>
    <w:rsid w:val="0073174C"/>
    <w:rsid w:val="00733942"/>
    <w:rsid w:val="00752025"/>
    <w:rsid w:val="007571B1"/>
    <w:rsid w:val="007670A3"/>
    <w:rsid w:val="00770938"/>
    <w:rsid w:val="00787A6D"/>
    <w:rsid w:val="007B554A"/>
    <w:rsid w:val="007C06AB"/>
    <w:rsid w:val="007D5FB9"/>
    <w:rsid w:val="007E3E01"/>
    <w:rsid w:val="00852016"/>
    <w:rsid w:val="0085723D"/>
    <w:rsid w:val="00884681"/>
    <w:rsid w:val="00887FE8"/>
    <w:rsid w:val="008C6155"/>
    <w:rsid w:val="008E475A"/>
    <w:rsid w:val="008F06F4"/>
    <w:rsid w:val="00904858"/>
    <w:rsid w:val="009070D2"/>
    <w:rsid w:val="00914D4C"/>
    <w:rsid w:val="0094416C"/>
    <w:rsid w:val="00953D8D"/>
    <w:rsid w:val="009948F5"/>
    <w:rsid w:val="009A6326"/>
    <w:rsid w:val="009B5EDB"/>
    <w:rsid w:val="009C4517"/>
    <w:rsid w:val="00A1479C"/>
    <w:rsid w:val="00A226AC"/>
    <w:rsid w:val="00A3180E"/>
    <w:rsid w:val="00A57776"/>
    <w:rsid w:val="00A6703E"/>
    <w:rsid w:val="00A80757"/>
    <w:rsid w:val="00A81BA6"/>
    <w:rsid w:val="00AB31B6"/>
    <w:rsid w:val="00AB55F6"/>
    <w:rsid w:val="00AC6B7F"/>
    <w:rsid w:val="00AD1E71"/>
    <w:rsid w:val="00B02977"/>
    <w:rsid w:val="00B14B79"/>
    <w:rsid w:val="00B40DE1"/>
    <w:rsid w:val="00B76745"/>
    <w:rsid w:val="00B76CF2"/>
    <w:rsid w:val="00B82B79"/>
    <w:rsid w:val="00B86D9B"/>
    <w:rsid w:val="00B92EAD"/>
    <w:rsid w:val="00BD3C28"/>
    <w:rsid w:val="00C72C0D"/>
    <w:rsid w:val="00CA1C46"/>
    <w:rsid w:val="00CF5A68"/>
    <w:rsid w:val="00D00F3B"/>
    <w:rsid w:val="00D53F5F"/>
    <w:rsid w:val="00D86228"/>
    <w:rsid w:val="00DA202B"/>
    <w:rsid w:val="00DC7AF4"/>
    <w:rsid w:val="00DD5FD0"/>
    <w:rsid w:val="00DD7E5B"/>
    <w:rsid w:val="00DF4FBB"/>
    <w:rsid w:val="00E16C64"/>
    <w:rsid w:val="00E21564"/>
    <w:rsid w:val="00E37D8D"/>
    <w:rsid w:val="00E77050"/>
    <w:rsid w:val="00E90A13"/>
    <w:rsid w:val="00E955F4"/>
    <w:rsid w:val="00EA1BF2"/>
    <w:rsid w:val="00EA4D95"/>
    <w:rsid w:val="00ED28BD"/>
    <w:rsid w:val="00EE6136"/>
    <w:rsid w:val="00EE7BA6"/>
    <w:rsid w:val="00EF423C"/>
    <w:rsid w:val="00F02479"/>
    <w:rsid w:val="00F0419C"/>
    <w:rsid w:val="00F201CD"/>
    <w:rsid w:val="00F347BE"/>
    <w:rsid w:val="00F5209F"/>
    <w:rsid w:val="00FA65D5"/>
    <w:rsid w:val="00FA7F1C"/>
    <w:rsid w:val="00FB132C"/>
    <w:rsid w:val="00FB14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DFF0B148C7EF4CAE06C0F9B74DD84F">
    <w:name w:val="DADFF0B148C7EF4CAE06C0F9B74DD84F"/>
    <w:rsid w:val="00FA65D5"/>
  </w:style>
  <w:style w:type="paragraph" w:customStyle="1" w:styleId="9D2AABD6A15DE3438C6CFE294ED1542E">
    <w:name w:val="9D2AABD6A15DE3438C6CFE294ED1542E"/>
    <w:rsid w:val="00FA65D5"/>
  </w:style>
  <w:style w:type="paragraph" w:customStyle="1" w:styleId="B582CFBF8AFB38419664E51A576FD648">
    <w:name w:val="B582CFBF8AFB38419664E51A576FD648"/>
    <w:rsid w:val="00FA65D5"/>
  </w:style>
  <w:style w:type="character" w:styleId="PlaceholderText">
    <w:name w:val="Placeholder Text"/>
    <w:basedOn w:val="DefaultParagraphFont"/>
    <w:uiPriority w:val="99"/>
    <w:semiHidden/>
    <w:rsid w:val="004264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B27022-C15F-1744-B13B-4453DCC1BF41}">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851DD-FF4E-2F4F-A287-F855FA517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Pages>
  <Words>1926</Words>
  <Characters>10984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Georgia Trauma Commission</Company>
  <LinksUpToDate>false</LinksUpToDate>
  <CharactersWithSpaces>12885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McDowd</dc:creator>
  <cp:lastModifiedBy>Shelnutt, Crystal</cp:lastModifiedBy>
  <cp:revision>12</cp:revision>
  <cp:lastPrinted>2022-10-26T14:51:00Z</cp:lastPrinted>
  <dcterms:created xsi:type="dcterms:W3CDTF">2026-06-24T00:19:00Z</dcterms:created>
  <dcterms:modified xsi:type="dcterms:W3CDTF">2026-06-24T12:29:00Z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Context">
    <vt:lpwstr>{"goals":[],"domain":"general","emotions":[],"dialect":"american"}</vt:lpwstr>
  </property>
  <property fmtid="{D5CDD505-2E9C-101B-9397-08002B2CF9AE}" pid="3" name="grammarly_documentId">
    <vt:lpwstr>documentId_4071</vt:lpwstr>
  </property>
</Properties>
</file>