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6B3AC81B" w:rsidR="00BD6DEC" w:rsidRPr="005F7549" w:rsidRDefault="00C105E8">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7B39B253">
                <wp:simplePos x="0" y="0"/>
                <wp:positionH relativeFrom="column">
                  <wp:posOffset>-441960</wp:posOffset>
                </wp:positionH>
                <wp:positionV relativeFrom="paragraph">
                  <wp:posOffset>206587</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4.8pt;margin-top:16.2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733FC1AD" w14:textId="7ADE5DF8" w:rsidR="000B10AB" w:rsidRPr="005F7549" w:rsidRDefault="0021398B" w:rsidP="000B10AB">
      <w:pPr>
        <w:jc w:val="center"/>
        <w:rPr>
          <w:rFonts w:ascii="Calibri" w:hAnsi="Calibri" w:cs="Calibri"/>
        </w:rPr>
      </w:pPr>
      <w:r>
        <w:rPr>
          <w:rFonts w:ascii="Calibri" w:hAnsi="Calibri" w:cs="Calibri"/>
        </w:rPr>
        <w:t xml:space="preserve">May </w:t>
      </w:r>
      <w:r w:rsidR="00CD6378">
        <w:rPr>
          <w:rFonts w:ascii="Calibri" w:hAnsi="Calibri" w:cs="Calibri"/>
        </w:rPr>
        <w:t>15</w:t>
      </w:r>
      <w:r w:rsidR="003B7F28">
        <w:rPr>
          <w:rFonts w:ascii="Calibri" w:hAnsi="Calibri" w:cs="Calibri"/>
        </w:rPr>
        <w:t>, 2024</w:t>
      </w:r>
    </w:p>
    <w:p w14:paraId="6FF5FFDB" w14:textId="40ABE0CB"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0DF6CC17" w:rsidR="003E0CE6" w:rsidRPr="005F7549" w:rsidRDefault="00000000" w:rsidP="000B10AB">
      <w:pPr>
        <w:jc w:val="center"/>
        <w:rPr>
          <w:rFonts w:ascii="Calibri" w:hAnsi="Calibri" w:cs="Calibri"/>
        </w:rPr>
      </w:pPr>
      <w:hyperlink r:id="rId8" w:history="1">
        <w:r w:rsidR="003E0CE6"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06D86AA3" w:rsidR="003E7BD4" w:rsidRPr="005F7549" w:rsidRDefault="000B10AB" w:rsidP="003E7BD4">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Dr. Regina Medeiros,</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Pr="005F7549">
              <w:rPr>
                <w:rFonts w:ascii="Calibri" w:eastAsia="Times New Roman" w:hAnsi="Calibri" w:cs="Calibri"/>
                <w:color w:val="000000"/>
                <w:sz w:val="22"/>
                <w:szCs w:val="22"/>
              </w:rPr>
              <w:t xml:space="preserve"> GTC</w:t>
            </w:r>
            <w:proofErr w:type="gramEnd"/>
            <w:r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35AA3E0E" w:rsidR="003E7BD4" w:rsidRPr="005F7549" w:rsidRDefault="0021398B" w:rsidP="003E7BD4">
            <w:pPr>
              <w:spacing w:line="276" w:lineRule="auto"/>
              <w:rPr>
                <w:rFonts w:ascii="Calibri" w:eastAsia="Times New Roman" w:hAnsi="Calibri" w:cs="Calibri"/>
                <w:color w:val="000000"/>
                <w:sz w:val="22"/>
                <w:szCs w:val="22"/>
              </w:rPr>
            </w:pPr>
            <w:r w:rsidRPr="005F7549">
              <w:rPr>
                <w:rFonts w:ascii="Calibri" w:hAnsi="Calibri" w:cs="Calibri"/>
                <w:sz w:val="22"/>
                <w:szCs w:val="22"/>
              </w:rPr>
              <w:t>Dr. James Dunne, GTC Vice-Chair</w:t>
            </w:r>
          </w:p>
        </w:tc>
      </w:tr>
      <w:tr w:rsidR="001643B2" w:rsidRPr="005F7549" w14:paraId="07BDE5D6"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64FEB25A" w:rsidR="001643B2" w:rsidRPr="0021398B" w:rsidRDefault="001643B2" w:rsidP="001643B2">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2BB2DC65" w14:textId="77777777" w:rsidR="001643B2" w:rsidRPr="005F7549" w:rsidRDefault="001643B2" w:rsidP="001643B2">
            <w:pPr>
              <w:spacing w:line="276" w:lineRule="auto"/>
              <w:rPr>
                <w:rFonts w:ascii="Calibri" w:eastAsia="Times New Roman" w:hAnsi="Calibri" w:cs="Calibri"/>
                <w:color w:val="000000"/>
              </w:rPr>
            </w:pPr>
          </w:p>
        </w:tc>
      </w:tr>
      <w:tr w:rsidR="001643B2" w:rsidRPr="005F7549" w14:paraId="6909314D"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23C066AC" w14:textId="11CF8346" w:rsidR="001643B2" w:rsidRPr="0021398B" w:rsidRDefault="0021398B" w:rsidP="001643B2">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272F9F90" w14:textId="14615D55" w:rsidR="001643B2" w:rsidRPr="005F7549" w:rsidRDefault="001643B2" w:rsidP="001643B2">
            <w:pPr>
              <w:spacing w:line="276" w:lineRule="auto"/>
              <w:rPr>
                <w:rFonts w:ascii="Calibri" w:eastAsia="Times New Roman" w:hAnsi="Calibri" w:cs="Calibri"/>
                <w:color w:val="000000"/>
                <w:sz w:val="22"/>
                <w:szCs w:val="22"/>
              </w:rPr>
            </w:pPr>
          </w:p>
        </w:tc>
      </w:tr>
      <w:tr w:rsidR="003B7F28" w:rsidRPr="005F7549" w14:paraId="4B76DE74"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1F3BB33B" w14:textId="4F320762" w:rsidR="003B7F28" w:rsidRPr="0021398B" w:rsidRDefault="0021398B" w:rsidP="001643B2">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Pete Quinones, GTC Member</w:t>
            </w:r>
          </w:p>
        </w:tc>
        <w:tc>
          <w:tcPr>
            <w:tcW w:w="4755" w:type="dxa"/>
            <w:tcBorders>
              <w:top w:val="single" w:sz="4" w:space="0" w:color="auto"/>
              <w:left w:val="single" w:sz="4" w:space="0" w:color="auto"/>
              <w:bottom w:val="single" w:sz="4" w:space="0" w:color="auto"/>
              <w:right w:val="single" w:sz="4" w:space="0" w:color="auto"/>
            </w:tcBorders>
          </w:tcPr>
          <w:p w14:paraId="50579834" w14:textId="77777777" w:rsidR="003B7F28" w:rsidRPr="005F7549" w:rsidRDefault="003B7F28" w:rsidP="001643B2">
            <w:pPr>
              <w:spacing w:line="276" w:lineRule="auto"/>
              <w:rPr>
                <w:rFonts w:ascii="Calibri" w:eastAsia="Times New Roman" w:hAnsi="Calibri" w:cs="Calibri"/>
                <w:color w:val="000000"/>
              </w:rPr>
            </w:pPr>
          </w:p>
        </w:tc>
      </w:tr>
      <w:tr w:rsidR="0021398B" w:rsidRPr="005F7549" w14:paraId="1D8DBE09"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3403FAB1" w14:textId="60DF814F" w:rsidR="0021398B" w:rsidRPr="0021398B" w:rsidRDefault="0021398B" w:rsidP="001643B2">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 xml:space="preserve">Jesse Gibson, Northeast Georgia Medical Center Trauma </w:t>
            </w:r>
            <w:proofErr w:type="spellStart"/>
            <w:r w:rsidRPr="0021398B">
              <w:rPr>
                <w:rFonts w:ascii="Calibri" w:eastAsia="Times New Roman" w:hAnsi="Calibri" w:cs="Calibri"/>
                <w:color w:val="000000"/>
                <w:sz w:val="22"/>
                <w:szCs w:val="22"/>
              </w:rPr>
              <w:t>Progam</w:t>
            </w:r>
            <w:proofErr w:type="spellEnd"/>
            <w:r w:rsidRPr="0021398B">
              <w:rPr>
                <w:rFonts w:ascii="Calibri" w:eastAsia="Times New Roman" w:hAnsi="Calibri" w:cs="Calibri"/>
                <w:color w:val="000000"/>
                <w:sz w:val="22"/>
                <w:szCs w:val="22"/>
              </w:rPr>
              <w:t xml:space="preserve"> Director</w:t>
            </w:r>
          </w:p>
        </w:tc>
        <w:tc>
          <w:tcPr>
            <w:tcW w:w="4755" w:type="dxa"/>
            <w:tcBorders>
              <w:top w:val="single" w:sz="4" w:space="0" w:color="auto"/>
              <w:left w:val="single" w:sz="4" w:space="0" w:color="auto"/>
              <w:bottom w:val="single" w:sz="4" w:space="0" w:color="auto"/>
              <w:right w:val="single" w:sz="4" w:space="0" w:color="auto"/>
            </w:tcBorders>
          </w:tcPr>
          <w:p w14:paraId="17B533B7" w14:textId="77777777" w:rsidR="0021398B" w:rsidRPr="005F7549" w:rsidRDefault="0021398B" w:rsidP="001643B2">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421515EB" w:rsidR="006750B1" w:rsidRPr="005F7549" w:rsidRDefault="006750B1" w:rsidP="00693C78">
            <w:pPr>
              <w:spacing w:line="276" w:lineRule="auto"/>
              <w:rPr>
                <w:rFonts w:ascii="Calibri" w:eastAsia="Times New Roman" w:hAnsi="Calibri" w:cs="Calibri"/>
                <w:color w:val="000000"/>
              </w:rPr>
            </w:pPr>
            <w:r w:rsidRPr="003B7F28">
              <w:rPr>
                <w:rFonts w:ascii="Calibri" w:eastAsia="Times New Roman" w:hAnsi="Calibri" w:cs="Calibri"/>
                <w:color w:val="000000"/>
                <w:sz w:val="22"/>
                <w:szCs w:val="22"/>
              </w:rPr>
              <w:t>Elizabeth Atkins</w:t>
            </w:r>
          </w:p>
        </w:tc>
        <w:tc>
          <w:tcPr>
            <w:tcW w:w="4817" w:type="dxa"/>
            <w:vAlign w:val="center"/>
          </w:tcPr>
          <w:p w14:paraId="245859BE" w14:textId="1DB00D2F"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6750B1">
              <w:rPr>
                <w:rFonts w:ascii="Calibri" w:eastAsia="Times New Roman" w:hAnsi="Calibri" w:cs="Calibri"/>
                <w:color w:val="000000"/>
                <w:sz w:val="22"/>
                <w:szCs w:val="22"/>
              </w:rPr>
              <w:t>Executive Director</w:t>
            </w:r>
          </w:p>
        </w:tc>
      </w:tr>
      <w:tr w:rsidR="00902DC1" w:rsidRPr="005F7549" w14:paraId="4E2EB2A8" w14:textId="77777777" w:rsidTr="00E941ED">
        <w:trPr>
          <w:trHeight w:val="294"/>
        </w:trPr>
        <w:tc>
          <w:tcPr>
            <w:tcW w:w="5130" w:type="dxa"/>
            <w:vAlign w:val="center"/>
          </w:tcPr>
          <w:p w14:paraId="64CE33C9" w14:textId="77777777"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Katie Hamilton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Business Operations </w:t>
            </w:r>
            <w:proofErr w:type="spellStart"/>
            <w:r>
              <w:rPr>
                <w:rFonts w:ascii="Calibri" w:eastAsia="Times New Roman" w:hAnsi="Calibri" w:cs="Calibri"/>
                <w:color w:val="000000"/>
                <w:sz w:val="22"/>
                <w:szCs w:val="22"/>
              </w:rPr>
              <w:t>Mgr</w:t>
            </w:r>
            <w:proofErr w:type="spellEnd"/>
          </w:p>
        </w:tc>
      </w:tr>
      <w:tr w:rsidR="005835D0" w:rsidRPr="005F7549" w14:paraId="075DF563" w14:textId="77777777" w:rsidTr="00E941ED">
        <w:trPr>
          <w:trHeight w:val="294"/>
        </w:trPr>
        <w:tc>
          <w:tcPr>
            <w:tcW w:w="5130" w:type="dxa"/>
            <w:vAlign w:val="center"/>
          </w:tcPr>
          <w:p w14:paraId="56FD097F" w14:textId="12229ABC" w:rsidR="005835D0" w:rsidRPr="005F7549" w:rsidRDefault="0021398B" w:rsidP="005835D0">
            <w:pPr>
              <w:spacing w:line="276" w:lineRule="auto"/>
              <w:rPr>
                <w:rFonts w:ascii="Calibri" w:eastAsia="Times New Roman" w:hAnsi="Calibri" w:cs="Calibri"/>
                <w:color w:val="000000"/>
              </w:rPr>
            </w:pPr>
            <w:r>
              <w:rPr>
                <w:rFonts w:ascii="Calibri" w:eastAsia="Times New Roman" w:hAnsi="Calibri" w:cs="Calibri"/>
                <w:color w:val="000000"/>
                <w:sz w:val="22"/>
                <w:szCs w:val="22"/>
              </w:rPr>
              <w:t>Gina Solomon</w:t>
            </w:r>
          </w:p>
        </w:tc>
        <w:tc>
          <w:tcPr>
            <w:tcW w:w="4817" w:type="dxa"/>
            <w:vAlign w:val="center"/>
          </w:tcPr>
          <w:p w14:paraId="44623A28" w14:textId="439AF924" w:rsidR="005835D0" w:rsidRPr="00CD6378" w:rsidRDefault="005835D0" w:rsidP="005835D0">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 xml:space="preserve">GTC, </w:t>
            </w:r>
            <w:r w:rsidR="0021398B">
              <w:rPr>
                <w:rFonts w:ascii="Calibri" w:eastAsia="Times New Roman" w:hAnsi="Calibri" w:cs="Calibri"/>
                <w:color w:val="000000"/>
                <w:sz w:val="22"/>
                <w:szCs w:val="22"/>
              </w:rPr>
              <w:t>GQIP Director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5F7549" w:rsidRDefault="006641A9" w:rsidP="005F7549">
      <w:pPr>
        <w:jc w:val="both"/>
        <w:rPr>
          <w:rFonts w:ascii="Calibri" w:hAnsi="Calibri" w:cs="Calibri"/>
          <w:b/>
          <w:bCs/>
          <w:caps/>
          <w:spacing w:val="1"/>
          <w:w w:val="105"/>
          <w:u w:val="single" w:color="000000"/>
        </w:rPr>
      </w:pPr>
      <w:r w:rsidRPr="005F7549">
        <w:rPr>
          <w:rFonts w:ascii="Calibri" w:hAnsi="Calibri" w:cs="Calibri"/>
          <w:b/>
          <w:bCs/>
          <w:caps/>
          <w:spacing w:val="1"/>
          <w:w w:val="105"/>
          <w:u w:val="single" w:color="000000"/>
        </w:rPr>
        <w:t>CALL TO ORDER</w:t>
      </w:r>
    </w:p>
    <w:p w14:paraId="3F585138" w14:textId="2CBFBC9F" w:rsidR="00B762B1" w:rsidRDefault="006F3CE5" w:rsidP="00C45108">
      <w:pPr>
        <w:jc w:val="both"/>
        <w:rPr>
          <w:rFonts w:ascii="Calibri" w:hAnsi="Calibri" w:cs="Calibri"/>
          <w:spacing w:val="1"/>
          <w:w w:val="105"/>
        </w:rPr>
      </w:pPr>
      <w:r w:rsidRPr="00671250">
        <w:rPr>
          <w:rFonts w:ascii="Calibri" w:hAnsi="Calibri" w:cs="Calibri"/>
          <w:spacing w:val="1"/>
          <w:w w:val="105"/>
        </w:rPr>
        <w:t xml:space="preserve">A quorum was established at </w:t>
      </w:r>
      <w:r w:rsidR="0021398B">
        <w:rPr>
          <w:rFonts w:ascii="Calibri" w:hAnsi="Calibri" w:cs="Calibri"/>
          <w:spacing w:val="1"/>
          <w:w w:val="105"/>
        </w:rPr>
        <w:t>9:00 AM</w:t>
      </w:r>
      <w:r w:rsidR="005835D0">
        <w:rPr>
          <w:rFonts w:ascii="Calibri" w:hAnsi="Calibri" w:cs="Calibri"/>
          <w:spacing w:val="1"/>
          <w:w w:val="105"/>
        </w:rPr>
        <w:t xml:space="preserve"> on </w:t>
      </w:r>
      <w:r w:rsidR="0021398B">
        <w:rPr>
          <w:rFonts w:ascii="Calibri" w:hAnsi="Calibri" w:cs="Calibri"/>
          <w:spacing w:val="1"/>
          <w:w w:val="105"/>
        </w:rPr>
        <w:t>Wednesday</w:t>
      </w:r>
      <w:r w:rsidR="005835D0">
        <w:rPr>
          <w:rFonts w:ascii="Calibri" w:hAnsi="Calibri" w:cs="Calibri"/>
          <w:spacing w:val="1"/>
          <w:w w:val="105"/>
        </w:rPr>
        <w:t xml:space="preserve">, </w:t>
      </w:r>
      <w:r w:rsidR="0021398B">
        <w:rPr>
          <w:rFonts w:ascii="Calibri" w:hAnsi="Calibri" w:cs="Calibri"/>
          <w:spacing w:val="1"/>
          <w:w w:val="105"/>
        </w:rPr>
        <w:t>May 15</w:t>
      </w:r>
      <w:r w:rsidR="00292F82">
        <w:rPr>
          <w:rFonts w:ascii="Calibri" w:hAnsi="Calibri" w:cs="Calibri"/>
          <w:spacing w:val="1"/>
          <w:w w:val="105"/>
        </w:rPr>
        <w:t>,</w:t>
      </w:r>
      <w:r w:rsidR="000D71F9">
        <w:rPr>
          <w:rFonts w:ascii="Calibri" w:hAnsi="Calibri" w:cs="Calibri"/>
          <w:spacing w:val="1"/>
          <w:w w:val="105"/>
        </w:rPr>
        <w:t xml:space="preserve"> 2024,</w:t>
      </w:r>
      <w:r w:rsidR="00292F82">
        <w:rPr>
          <w:rFonts w:ascii="Calibri" w:hAnsi="Calibri" w:cs="Calibri"/>
          <w:spacing w:val="1"/>
          <w:w w:val="105"/>
        </w:rPr>
        <w:t xml:space="preserve"> </w:t>
      </w:r>
      <w:r w:rsidRPr="00671250">
        <w:rPr>
          <w:rFonts w:ascii="Calibri" w:hAnsi="Calibri" w:cs="Calibri"/>
          <w:spacing w:val="1"/>
          <w:w w:val="105"/>
        </w:rPr>
        <w:t xml:space="preserve">with </w:t>
      </w:r>
      <w:r w:rsidR="00C344AC">
        <w:rPr>
          <w:rFonts w:ascii="Calibri" w:hAnsi="Calibri" w:cs="Calibri"/>
          <w:spacing w:val="1"/>
          <w:w w:val="105"/>
        </w:rPr>
        <w:t>f</w:t>
      </w:r>
      <w:r w:rsidR="00CD6378">
        <w:rPr>
          <w:rFonts w:ascii="Calibri" w:hAnsi="Calibri" w:cs="Calibri"/>
          <w:spacing w:val="1"/>
          <w:w w:val="105"/>
        </w:rPr>
        <w:t>ive</w:t>
      </w:r>
      <w:r w:rsidR="00C344AC">
        <w:rPr>
          <w:rFonts w:ascii="Calibri" w:hAnsi="Calibri" w:cs="Calibri"/>
          <w:spacing w:val="1"/>
          <w:w w:val="105"/>
        </w:rPr>
        <w:t xml:space="preserve"> </w:t>
      </w:r>
      <w:r w:rsidRPr="00671250">
        <w:rPr>
          <w:rFonts w:ascii="Calibri" w:hAnsi="Calibri" w:cs="Calibri"/>
          <w:spacing w:val="1"/>
          <w:w w:val="105"/>
        </w:rPr>
        <w:t xml:space="preserve">committee members present. </w:t>
      </w:r>
    </w:p>
    <w:p w14:paraId="29338E8B" w14:textId="77777777" w:rsidR="006F3CE5" w:rsidRDefault="006F3CE5" w:rsidP="00C45108">
      <w:pPr>
        <w:jc w:val="both"/>
        <w:rPr>
          <w:rFonts w:ascii="Calibri" w:hAnsi="Calibri" w:cs="Calibri"/>
          <w:spacing w:val="1"/>
          <w:w w:val="105"/>
        </w:rPr>
      </w:pPr>
    </w:p>
    <w:p w14:paraId="18F77416" w14:textId="77777777" w:rsidR="0021398B" w:rsidRDefault="0021398B" w:rsidP="00704330">
      <w:pPr>
        <w:jc w:val="both"/>
        <w:rPr>
          <w:rFonts w:ascii="Calibri" w:hAnsi="Calibri" w:cs="Calibri"/>
          <w:b/>
          <w:bCs/>
          <w:caps/>
          <w:spacing w:val="1"/>
          <w:w w:val="105"/>
          <w:sz w:val="24"/>
          <w:szCs w:val="24"/>
          <w:u w:val="single"/>
        </w:rPr>
      </w:pPr>
      <w:r w:rsidRPr="0021398B">
        <w:rPr>
          <w:rFonts w:ascii="Calibri" w:hAnsi="Calibri" w:cs="Calibri"/>
          <w:b/>
          <w:bCs/>
          <w:caps/>
          <w:spacing w:val="1"/>
          <w:w w:val="105"/>
          <w:sz w:val="24"/>
          <w:szCs w:val="24"/>
          <w:u w:val="single"/>
        </w:rPr>
        <w:t>FY 2024 Final Reallocation</w:t>
      </w:r>
    </w:p>
    <w:p w14:paraId="5734575A" w14:textId="0185D2C9" w:rsidR="00704330" w:rsidRPr="0021398B" w:rsidRDefault="00704330" w:rsidP="00704330">
      <w:pPr>
        <w:jc w:val="both"/>
        <w:rPr>
          <w:rFonts w:ascii="Calibri" w:hAnsi="Calibri" w:cs="Calibri"/>
          <w:b/>
          <w:bCs/>
          <w:caps/>
          <w:spacing w:val="1"/>
          <w:w w:val="105"/>
          <w:sz w:val="24"/>
          <w:szCs w:val="24"/>
          <w:u w:val="single"/>
        </w:rPr>
      </w:pPr>
      <w:r w:rsidRPr="005F7549">
        <w:rPr>
          <w:rFonts w:ascii="Calibri" w:hAnsi="Calibri" w:cs="Calibri"/>
          <w:i/>
          <w:iCs/>
          <w:spacing w:val="1"/>
          <w:w w:val="105"/>
        </w:rPr>
        <w:t xml:space="preserve">Presented </w:t>
      </w:r>
      <w:r>
        <w:rPr>
          <w:rFonts w:ascii="Calibri" w:hAnsi="Calibri" w:cs="Calibri"/>
          <w:i/>
          <w:iCs/>
          <w:spacing w:val="1"/>
          <w:w w:val="105"/>
        </w:rPr>
        <w:t xml:space="preserve">by Dr. </w:t>
      </w:r>
      <w:r w:rsidR="0021398B">
        <w:rPr>
          <w:rFonts w:ascii="Calibri" w:hAnsi="Calibri" w:cs="Calibri"/>
          <w:i/>
          <w:iCs/>
          <w:spacing w:val="1"/>
          <w:w w:val="105"/>
        </w:rPr>
        <w:t>Regina Medeiros</w:t>
      </w:r>
    </w:p>
    <w:p w14:paraId="3DC539D7" w14:textId="58F4751F" w:rsidR="002F5C26" w:rsidRDefault="00704330" w:rsidP="007F5E17">
      <w:pPr>
        <w:tabs>
          <w:tab w:val="left" w:pos="8010"/>
        </w:tabs>
        <w:ind w:right="-43"/>
        <w:jc w:val="both"/>
        <w:rPr>
          <w:rFonts w:ascii="Calibri" w:hAnsi="Calibri" w:cs="Calibri"/>
          <w:spacing w:val="1"/>
          <w:w w:val="105"/>
        </w:rPr>
      </w:pPr>
      <w:r>
        <w:rPr>
          <w:rFonts w:ascii="Calibri" w:hAnsi="Calibri" w:cs="Calibri"/>
          <w:spacing w:val="1"/>
          <w:w w:val="105"/>
        </w:rPr>
        <w:t xml:space="preserve">Dr. </w:t>
      </w:r>
      <w:r w:rsidR="003F29F5">
        <w:rPr>
          <w:rFonts w:ascii="Calibri" w:hAnsi="Calibri" w:cs="Calibri"/>
          <w:spacing w:val="1"/>
          <w:w w:val="105"/>
        </w:rPr>
        <w:t>Medeiros</w:t>
      </w:r>
      <w:r w:rsidR="007F5E17">
        <w:rPr>
          <w:rFonts w:ascii="Calibri" w:hAnsi="Calibri" w:cs="Calibri"/>
          <w:spacing w:val="1"/>
          <w:w w:val="105"/>
        </w:rPr>
        <w:t xml:space="preserve"> reviewed the FY 2024 Final Reallocation (</w:t>
      </w:r>
      <w:r w:rsidR="007F5E17" w:rsidRPr="007F5E17">
        <w:rPr>
          <w:rFonts w:ascii="Calibri" w:hAnsi="Calibri" w:cs="Calibri"/>
          <w:b/>
          <w:bCs/>
          <w:spacing w:val="1"/>
          <w:w w:val="105"/>
        </w:rPr>
        <w:t>ATTACHMENT A</w:t>
      </w:r>
      <w:r w:rsidR="007F5E17">
        <w:rPr>
          <w:rFonts w:ascii="Calibri" w:hAnsi="Calibri" w:cs="Calibri"/>
          <w:spacing w:val="1"/>
          <w:w w:val="105"/>
        </w:rPr>
        <w:t xml:space="preserve">). </w:t>
      </w:r>
      <w:r w:rsidR="003E309E">
        <w:rPr>
          <w:rFonts w:ascii="Calibri" w:hAnsi="Calibri" w:cs="Calibri"/>
          <w:spacing w:val="1"/>
          <w:w w:val="105"/>
        </w:rPr>
        <w:t>The F</w:t>
      </w:r>
      <w:r w:rsidR="007F5E17">
        <w:rPr>
          <w:rFonts w:ascii="Calibri" w:hAnsi="Calibri" w:cs="Calibri"/>
          <w:spacing w:val="1"/>
          <w:w w:val="105"/>
        </w:rPr>
        <w:t xml:space="preserve">Y 2024 </w:t>
      </w:r>
      <w:r w:rsidR="000E6E47">
        <w:rPr>
          <w:rFonts w:ascii="Calibri" w:hAnsi="Calibri" w:cs="Calibri"/>
          <w:spacing w:val="1"/>
          <w:w w:val="105"/>
        </w:rPr>
        <w:t>reallocation</w:t>
      </w:r>
      <w:r w:rsidR="007F5E17">
        <w:rPr>
          <w:rFonts w:ascii="Calibri" w:hAnsi="Calibri" w:cs="Calibri"/>
          <w:spacing w:val="1"/>
          <w:w w:val="105"/>
        </w:rPr>
        <w:t xml:space="preserve"> totals </w:t>
      </w:r>
      <w:r w:rsidR="000E6E47">
        <w:rPr>
          <w:rFonts w:ascii="Calibri" w:hAnsi="Calibri" w:cs="Calibri"/>
          <w:spacing w:val="1"/>
          <w:w w:val="105"/>
        </w:rPr>
        <w:t>$</w:t>
      </w:r>
      <w:r w:rsidR="000E6E47" w:rsidRPr="000E6E47">
        <w:rPr>
          <w:rFonts w:ascii="Calibri" w:hAnsi="Calibri" w:cs="Calibri"/>
          <w:spacing w:val="1"/>
          <w:w w:val="105"/>
        </w:rPr>
        <w:t>2,973,614.08</w:t>
      </w:r>
      <w:r w:rsidR="002F5C26">
        <w:rPr>
          <w:rFonts w:ascii="Calibri" w:hAnsi="Calibri" w:cs="Calibri"/>
          <w:spacing w:val="1"/>
          <w:w w:val="105"/>
        </w:rPr>
        <w:t>, including</w:t>
      </w:r>
      <w:r w:rsidR="007F5E17">
        <w:rPr>
          <w:rFonts w:ascii="Calibri" w:hAnsi="Calibri" w:cs="Calibri"/>
          <w:spacing w:val="1"/>
          <w:w w:val="105"/>
        </w:rPr>
        <w:t xml:space="preserve"> </w:t>
      </w:r>
      <w:r w:rsidR="002F5C26">
        <w:rPr>
          <w:rFonts w:ascii="Calibri" w:hAnsi="Calibri" w:cs="Calibri"/>
          <w:spacing w:val="1"/>
          <w:w w:val="105"/>
        </w:rPr>
        <w:t xml:space="preserve">fireworks funds, unspent </w:t>
      </w:r>
      <w:r w:rsidR="003E309E">
        <w:rPr>
          <w:rFonts w:ascii="Calibri" w:hAnsi="Calibri" w:cs="Calibri"/>
          <w:spacing w:val="1"/>
          <w:w w:val="105"/>
        </w:rPr>
        <w:t>FY 2024 funds</w:t>
      </w:r>
      <w:r w:rsidR="002F5C26">
        <w:rPr>
          <w:rFonts w:ascii="Calibri" w:hAnsi="Calibri" w:cs="Calibri"/>
          <w:spacing w:val="1"/>
          <w:w w:val="105"/>
        </w:rPr>
        <w:t>, and the accrued</w:t>
      </w:r>
      <w:r w:rsidR="007F5E17">
        <w:rPr>
          <w:rFonts w:ascii="Calibri" w:hAnsi="Calibri" w:cs="Calibri"/>
          <w:spacing w:val="1"/>
          <w:w w:val="105"/>
        </w:rPr>
        <w:t xml:space="preserve"> trust fund interest. </w:t>
      </w:r>
    </w:p>
    <w:p w14:paraId="4B8994A8" w14:textId="77777777" w:rsidR="002F5C26" w:rsidRDefault="002F5C26" w:rsidP="007F5E17">
      <w:pPr>
        <w:tabs>
          <w:tab w:val="left" w:pos="8010"/>
        </w:tabs>
        <w:ind w:right="-43"/>
        <w:jc w:val="both"/>
        <w:rPr>
          <w:rFonts w:ascii="Calibri" w:hAnsi="Calibri" w:cs="Calibri"/>
          <w:spacing w:val="1"/>
          <w:w w:val="105"/>
        </w:rPr>
      </w:pPr>
    </w:p>
    <w:p w14:paraId="6B22D38F" w14:textId="281B9A6F" w:rsidR="002F5C26" w:rsidRDefault="002F5C26" w:rsidP="007F5E17">
      <w:pPr>
        <w:tabs>
          <w:tab w:val="left" w:pos="8010"/>
        </w:tabs>
        <w:ind w:right="-43"/>
        <w:jc w:val="both"/>
        <w:rPr>
          <w:rFonts w:ascii="Calibri" w:hAnsi="Calibri" w:cs="Calibri"/>
          <w:spacing w:val="1"/>
          <w:w w:val="105"/>
        </w:rPr>
      </w:pPr>
      <w:r>
        <w:rPr>
          <w:rFonts w:ascii="Calibri" w:hAnsi="Calibri" w:cs="Calibri"/>
          <w:spacing w:val="1"/>
          <w:w w:val="105"/>
        </w:rPr>
        <w:t xml:space="preserve">For clarification, Katie Hamilton explained </w:t>
      </w:r>
      <w:r w:rsidR="001C1EEC">
        <w:rPr>
          <w:rFonts w:ascii="Calibri" w:hAnsi="Calibri" w:cs="Calibri"/>
          <w:spacing w:val="1"/>
          <w:w w:val="105"/>
        </w:rPr>
        <w:t xml:space="preserve">that the Georgia Trauma Commission budget has three main sources: the Fireworks Trauma Trust fund, </w:t>
      </w:r>
      <w:r>
        <w:rPr>
          <w:rFonts w:ascii="Calibri" w:hAnsi="Calibri" w:cs="Calibri"/>
          <w:spacing w:val="1"/>
          <w:w w:val="105"/>
        </w:rPr>
        <w:t xml:space="preserve">the trust fund, and state funds. </w:t>
      </w:r>
      <w:r w:rsidRPr="002F5C26">
        <w:rPr>
          <w:rFonts w:ascii="Calibri" w:hAnsi="Calibri" w:cs="Calibri"/>
          <w:spacing w:val="1"/>
          <w:w w:val="105"/>
        </w:rPr>
        <w:t xml:space="preserve">Fireworks funds come in </w:t>
      </w:r>
      <w:r>
        <w:rPr>
          <w:rFonts w:ascii="Calibri" w:hAnsi="Calibri" w:cs="Calibri"/>
          <w:spacing w:val="1"/>
          <w:w w:val="105"/>
        </w:rPr>
        <w:t xml:space="preserve">as early as </w:t>
      </w:r>
      <w:r w:rsidRPr="002F5C26">
        <w:rPr>
          <w:rFonts w:ascii="Calibri" w:hAnsi="Calibri" w:cs="Calibri"/>
          <w:spacing w:val="1"/>
          <w:w w:val="105"/>
        </w:rPr>
        <w:t>November</w:t>
      </w:r>
      <w:r>
        <w:rPr>
          <w:rFonts w:ascii="Calibri" w:hAnsi="Calibri" w:cs="Calibri"/>
          <w:spacing w:val="1"/>
          <w:w w:val="105"/>
        </w:rPr>
        <w:t xml:space="preserve"> or as late as February</w:t>
      </w:r>
      <w:r w:rsidRPr="002F5C26">
        <w:rPr>
          <w:rFonts w:ascii="Calibri" w:hAnsi="Calibri" w:cs="Calibri"/>
          <w:spacing w:val="1"/>
          <w:w w:val="105"/>
        </w:rPr>
        <w:t>. Super speeder fees go to the trauma trust fund annually. General funds include reinstatement fees and adjustments.</w:t>
      </w:r>
    </w:p>
    <w:p w14:paraId="588D4ECE" w14:textId="77777777" w:rsidR="002F5C26" w:rsidRDefault="002F5C26" w:rsidP="007F5E17">
      <w:pPr>
        <w:tabs>
          <w:tab w:val="left" w:pos="8010"/>
        </w:tabs>
        <w:ind w:right="-43"/>
        <w:jc w:val="both"/>
        <w:rPr>
          <w:rFonts w:ascii="Calibri" w:hAnsi="Calibri" w:cs="Calibri"/>
          <w:spacing w:val="1"/>
          <w:w w:val="105"/>
        </w:rPr>
      </w:pPr>
    </w:p>
    <w:p w14:paraId="2BD830C3" w14:textId="5A561494" w:rsidR="002F5C26" w:rsidRDefault="002F5C26" w:rsidP="007F5E17">
      <w:pPr>
        <w:tabs>
          <w:tab w:val="left" w:pos="8010"/>
        </w:tabs>
        <w:ind w:right="-43"/>
        <w:jc w:val="both"/>
        <w:rPr>
          <w:rFonts w:ascii="Calibri" w:hAnsi="Calibri" w:cs="Calibri"/>
          <w:spacing w:val="1"/>
          <w:w w:val="105"/>
        </w:rPr>
      </w:pPr>
      <w:r w:rsidRPr="002F5C26">
        <w:rPr>
          <w:rFonts w:ascii="Calibri" w:hAnsi="Calibri" w:cs="Calibri"/>
          <w:spacing w:val="1"/>
          <w:w w:val="105"/>
        </w:rPr>
        <w:t xml:space="preserve">The super speeder fees </w:t>
      </w:r>
      <w:r w:rsidR="001C1EEC">
        <w:rPr>
          <w:rFonts w:ascii="Calibri" w:hAnsi="Calibri" w:cs="Calibri"/>
          <w:spacing w:val="1"/>
          <w:w w:val="105"/>
        </w:rPr>
        <w:t xml:space="preserve">are all deposited once a year into the trauma trust fund. The fund accrues interest while the money sits there, which is now </w:t>
      </w:r>
      <w:r w:rsidR="00923206">
        <w:rPr>
          <w:rFonts w:ascii="Calibri" w:hAnsi="Calibri" w:cs="Calibri"/>
          <w:spacing w:val="1"/>
          <w:w w:val="105"/>
        </w:rPr>
        <w:t xml:space="preserve">significant </w:t>
      </w:r>
      <w:r w:rsidR="001C1EEC">
        <w:rPr>
          <w:rFonts w:ascii="Calibri" w:hAnsi="Calibri" w:cs="Calibri"/>
          <w:spacing w:val="1"/>
          <w:w w:val="105"/>
        </w:rPr>
        <w:t xml:space="preserve">since we have a large trust fund balance. The state </w:t>
      </w:r>
      <w:r w:rsidR="00923206">
        <w:rPr>
          <w:rFonts w:ascii="Calibri" w:hAnsi="Calibri" w:cs="Calibri"/>
          <w:spacing w:val="1"/>
          <w:w w:val="105"/>
        </w:rPr>
        <w:t xml:space="preserve">conservatively invests and manages the fund </w:t>
      </w:r>
      <w:r w:rsidR="001C1EEC">
        <w:rPr>
          <w:rFonts w:ascii="Calibri" w:hAnsi="Calibri" w:cs="Calibri"/>
          <w:spacing w:val="1"/>
          <w:w w:val="105"/>
        </w:rPr>
        <w:t xml:space="preserve">to </w:t>
      </w:r>
      <w:r w:rsidR="00031E9B">
        <w:rPr>
          <w:rFonts w:ascii="Calibri" w:hAnsi="Calibri" w:cs="Calibri"/>
          <w:spacing w:val="1"/>
          <w:w w:val="105"/>
        </w:rPr>
        <w:t>focus on principal preservation rather than growth</w:t>
      </w:r>
      <w:r w:rsidR="001C1EEC">
        <w:rPr>
          <w:rFonts w:ascii="Calibri" w:hAnsi="Calibri" w:cs="Calibri"/>
          <w:spacing w:val="1"/>
          <w:w w:val="105"/>
        </w:rPr>
        <w:t xml:space="preserve">. Liz Atkins added that the trust fund </w:t>
      </w:r>
      <w:r w:rsidR="00923206">
        <w:rPr>
          <w:rFonts w:ascii="Calibri" w:hAnsi="Calibri" w:cs="Calibri"/>
          <w:spacing w:val="1"/>
          <w:w w:val="105"/>
        </w:rPr>
        <w:t>must</w:t>
      </w:r>
      <w:r w:rsidR="001C1EEC">
        <w:rPr>
          <w:rFonts w:ascii="Calibri" w:hAnsi="Calibri" w:cs="Calibri"/>
          <w:spacing w:val="1"/>
          <w:w w:val="105"/>
        </w:rPr>
        <w:t xml:space="preserve"> be re-evaluated in about ten years.</w:t>
      </w:r>
    </w:p>
    <w:p w14:paraId="0B30199A" w14:textId="77777777" w:rsidR="002F5C26" w:rsidRDefault="002F5C26" w:rsidP="007F5E17">
      <w:pPr>
        <w:tabs>
          <w:tab w:val="left" w:pos="8010"/>
        </w:tabs>
        <w:ind w:right="-43"/>
        <w:jc w:val="both"/>
        <w:rPr>
          <w:rFonts w:ascii="Calibri" w:hAnsi="Calibri" w:cs="Calibri"/>
          <w:spacing w:val="1"/>
          <w:w w:val="105"/>
        </w:rPr>
      </w:pPr>
    </w:p>
    <w:p w14:paraId="2C9FCE55" w14:textId="77777777" w:rsidR="00D67483" w:rsidRDefault="00D67483" w:rsidP="007F5E17">
      <w:pPr>
        <w:tabs>
          <w:tab w:val="left" w:pos="8010"/>
        </w:tabs>
        <w:ind w:right="-43"/>
        <w:jc w:val="both"/>
        <w:rPr>
          <w:rFonts w:ascii="Calibri" w:hAnsi="Calibri" w:cs="Calibri"/>
          <w:spacing w:val="1"/>
          <w:w w:val="105"/>
        </w:rPr>
      </w:pPr>
    </w:p>
    <w:p w14:paraId="469F0FE4" w14:textId="0A533BDE" w:rsidR="00031E9B" w:rsidRDefault="00D67483" w:rsidP="007F5E17">
      <w:pPr>
        <w:tabs>
          <w:tab w:val="left" w:pos="8010"/>
        </w:tabs>
        <w:ind w:right="-43"/>
        <w:jc w:val="both"/>
        <w:rPr>
          <w:rFonts w:ascii="Calibri" w:hAnsi="Calibri" w:cs="Calibri"/>
          <w:spacing w:val="1"/>
          <w:w w:val="105"/>
        </w:rPr>
      </w:pPr>
      <w:r>
        <w:rPr>
          <w:rFonts w:ascii="Calibri" w:hAnsi="Calibri" w:cs="Calibri"/>
          <w:spacing w:val="1"/>
          <w:w w:val="105"/>
        </w:rPr>
        <w:lastRenderedPageBreak/>
        <w:t xml:space="preserve">The discussion shifted to the breakdown of the FY 2024 reallocation plan. </w:t>
      </w:r>
      <w:r w:rsidR="007F5E17">
        <w:rPr>
          <w:rFonts w:ascii="Calibri" w:hAnsi="Calibri" w:cs="Calibri"/>
          <w:spacing w:val="1"/>
          <w:w w:val="105"/>
        </w:rPr>
        <w:t xml:space="preserve">It was noted that $355,456 of the reallocation amount </w:t>
      </w:r>
      <w:r w:rsidR="00031E9B">
        <w:rPr>
          <w:rFonts w:ascii="Calibri" w:hAnsi="Calibri" w:cs="Calibri"/>
          <w:spacing w:val="1"/>
          <w:w w:val="105"/>
        </w:rPr>
        <w:t>was already</w:t>
      </w:r>
      <w:r w:rsidR="007F5E17">
        <w:rPr>
          <w:rFonts w:ascii="Calibri" w:hAnsi="Calibri" w:cs="Calibri"/>
          <w:spacing w:val="1"/>
          <w:w w:val="105"/>
        </w:rPr>
        <w:t xml:space="preserve"> approved</w:t>
      </w:r>
      <w:r>
        <w:rPr>
          <w:rFonts w:ascii="Calibri" w:hAnsi="Calibri" w:cs="Calibri"/>
          <w:spacing w:val="1"/>
          <w:w w:val="105"/>
        </w:rPr>
        <w:t xml:space="preserve"> at a previous meeting</w:t>
      </w:r>
      <w:r w:rsidR="007F5E17">
        <w:rPr>
          <w:rFonts w:ascii="Calibri" w:hAnsi="Calibri" w:cs="Calibri"/>
          <w:spacing w:val="1"/>
          <w:w w:val="105"/>
        </w:rPr>
        <w:t xml:space="preserve">. The </w:t>
      </w:r>
      <w:r w:rsidR="00DC3F2A">
        <w:rPr>
          <w:rFonts w:ascii="Calibri" w:hAnsi="Calibri" w:cs="Calibri"/>
          <w:spacing w:val="1"/>
          <w:w w:val="105"/>
        </w:rPr>
        <w:t xml:space="preserve">final </w:t>
      </w:r>
      <w:r w:rsidR="007F5E17">
        <w:rPr>
          <w:rFonts w:ascii="Calibri" w:hAnsi="Calibri" w:cs="Calibri"/>
          <w:spacing w:val="1"/>
          <w:w w:val="105"/>
        </w:rPr>
        <w:t xml:space="preserve">reallocation plan </w:t>
      </w:r>
      <w:r w:rsidR="00DC3F2A">
        <w:rPr>
          <w:rFonts w:ascii="Calibri" w:hAnsi="Calibri" w:cs="Calibri"/>
          <w:spacing w:val="1"/>
          <w:w w:val="105"/>
        </w:rPr>
        <w:t xml:space="preserve">contains </w:t>
      </w:r>
      <w:r w:rsidR="00031E9B">
        <w:rPr>
          <w:rFonts w:ascii="Calibri" w:hAnsi="Calibri" w:cs="Calibri"/>
          <w:spacing w:val="1"/>
          <w:w w:val="105"/>
        </w:rPr>
        <w:t xml:space="preserve">new proposed </w:t>
      </w:r>
      <w:r w:rsidR="007F5E17">
        <w:rPr>
          <w:rFonts w:ascii="Calibri" w:hAnsi="Calibri" w:cs="Calibri"/>
          <w:spacing w:val="1"/>
          <w:w w:val="105"/>
        </w:rPr>
        <w:t xml:space="preserve">funding priorities totaling $389,401, which includes Phoebe Putney readiness, EMS AVLS maintenance, and Level III TQIP participation. </w:t>
      </w:r>
    </w:p>
    <w:p w14:paraId="7C87E610" w14:textId="77777777" w:rsidR="00031E9B" w:rsidRDefault="00031E9B" w:rsidP="007F5E17">
      <w:pPr>
        <w:tabs>
          <w:tab w:val="left" w:pos="8010"/>
        </w:tabs>
        <w:ind w:right="-43"/>
        <w:jc w:val="both"/>
        <w:rPr>
          <w:rFonts w:ascii="Calibri" w:hAnsi="Calibri" w:cs="Calibri"/>
          <w:spacing w:val="1"/>
          <w:w w:val="105"/>
        </w:rPr>
      </w:pPr>
    </w:p>
    <w:p w14:paraId="6DA736A5" w14:textId="60AC1CE7" w:rsidR="00031E9B" w:rsidRDefault="00031E9B" w:rsidP="007F5E17">
      <w:pPr>
        <w:tabs>
          <w:tab w:val="left" w:pos="8010"/>
        </w:tabs>
        <w:ind w:right="-43"/>
        <w:jc w:val="both"/>
        <w:rPr>
          <w:rFonts w:ascii="Calibri" w:hAnsi="Calibri" w:cs="Calibri"/>
          <w:spacing w:val="1"/>
          <w:w w:val="105"/>
        </w:rPr>
      </w:pPr>
      <w:r>
        <w:rPr>
          <w:rFonts w:ascii="Calibri" w:hAnsi="Calibri" w:cs="Calibri"/>
          <w:spacing w:val="1"/>
          <w:w w:val="105"/>
        </w:rPr>
        <w:t xml:space="preserve">Katie Hamilton asked the committee to </w:t>
      </w:r>
      <w:r w:rsidR="00D67483">
        <w:rPr>
          <w:rFonts w:ascii="Calibri" w:hAnsi="Calibri" w:cs="Calibri"/>
          <w:spacing w:val="1"/>
          <w:w w:val="105"/>
        </w:rPr>
        <w:t>consider</w:t>
      </w:r>
      <w:r>
        <w:rPr>
          <w:rFonts w:ascii="Calibri" w:hAnsi="Calibri" w:cs="Calibri"/>
          <w:spacing w:val="1"/>
          <w:w w:val="105"/>
        </w:rPr>
        <w:t xml:space="preserve"> </w:t>
      </w:r>
      <w:r w:rsidR="00D67483">
        <w:rPr>
          <w:rFonts w:ascii="Calibri" w:hAnsi="Calibri" w:cs="Calibri"/>
          <w:spacing w:val="1"/>
          <w:w w:val="105"/>
        </w:rPr>
        <w:t>whether</w:t>
      </w:r>
      <w:r>
        <w:rPr>
          <w:rFonts w:ascii="Calibri" w:hAnsi="Calibri" w:cs="Calibri"/>
          <w:spacing w:val="1"/>
          <w:w w:val="105"/>
        </w:rPr>
        <w:t xml:space="preserve"> to include the trust fund interest</w:t>
      </w:r>
      <w:r w:rsidR="00AB55BC">
        <w:rPr>
          <w:rFonts w:ascii="Calibri" w:hAnsi="Calibri" w:cs="Calibri"/>
          <w:spacing w:val="1"/>
          <w:w w:val="105"/>
        </w:rPr>
        <w:t>, $</w:t>
      </w:r>
      <w:r w:rsidR="00AB55BC" w:rsidRPr="00AB55BC">
        <w:rPr>
          <w:rFonts w:ascii="Calibri" w:hAnsi="Calibri" w:cs="Calibri"/>
          <w:spacing w:val="1"/>
          <w:w w:val="105"/>
        </w:rPr>
        <w:t>537,690.08</w:t>
      </w:r>
      <w:r w:rsidR="00AB55BC">
        <w:rPr>
          <w:rFonts w:ascii="Calibri" w:hAnsi="Calibri" w:cs="Calibri"/>
          <w:spacing w:val="1"/>
          <w:w w:val="105"/>
        </w:rPr>
        <w:t>,</w:t>
      </w:r>
      <w:r>
        <w:rPr>
          <w:rFonts w:ascii="Calibri" w:hAnsi="Calibri" w:cs="Calibri"/>
          <w:spacing w:val="1"/>
          <w:w w:val="105"/>
        </w:rPr>
        <w:t xml:space="preserve"> in the reallocation plan or set the funds aside </w:t>
      </w:r>
      <w:r w:rsidR="00AB55BC">
        <w:rPr>
          <w:rFonts w:ascii="Calibri" w:hAnsi="Calibri" w:cs="Calibri"/>
          <w:spacing w:val="1"/>
          <w:w w:val="105"/>
        </w:rPr>
        <w:t>in reserve</w:t>
      </w:r>
      <w:r>
        <w:rPr>
          <w:rFonts w:ascii="Calibri" w:hAnsi="Calibri" w:cs="Calibri"/>
          <w:spacing w:val="1"/>
          <w:w w:val="105"/>
        </w:rPr>
        <w:t>. This is the first time we have had a</w:t>
      </w:r>
      <w:r w:rsidR="00D67483">
        <w:rPr>
          <w:rFonts w:ascii="Calibri" w:hAnsi="Calibri" w:cs="Calibri"/>
          <w:spacing w:val="1"/>
          <w:w w:val="105"/>
        </w:rPr>
        <w:t xml:space="preserve"> trust fund interest available.</w:t>
      </w:r>
      <w:r>
        <w:rPr>
          <w:rFonts w:ascii="Calibri" w:hAnsi="Calibri" w:cs="Calibri"/>
          <w:spacing w:val="1"/>
          <w:w w:val="105"/>
        </w:rPr>
        <w:t xml:space="preserve"> If the funds are set aside in reserve, they can be used </w:t>
      </w:r>
      <w:r w:rsidR="00AB55BC">
        <w:rPr>
          <w:rFonts w:ascii="Calibri" w:hAnsi="Calibri" w:cs="Calibri"/>
          <w:spacing w:val="1"/>
          <w:w w:val="105"/>
        </w:rPr>
        <w:t>anytime</w:t>
      </w:r>
      <w:r w:rsidR="00D67483">
        <w:rPr>
          <w:rFonts w:ascii="Calibri" w:hAnsi="Calibri" w:cs="Calibri"/>
          <w:spacing w:val="1"/>
          <w:w w:val="105"/>
        </w:rPr>
        <w:t xml:space="preserve"> for unexpected expenses or initiatives.</w:t>
      </w:r>
    </w:p>
    <w:p w14:paraId="09896C18" w14:textId="77777777" w:rsidR="00031E9B" w:rsidRDefault="00031E9B" w:rsidP="007F5E17">
      <w:pPr>
        <w:tabs>
          <w:tab w:val="left" w:pos="8010"/>
        </w:tabs>
        <w:ind w:right="-43"/>
        <w:jc w:val="both"/>
        <w:rPr>
          <w:rFonts w:ascii="Calibri" w:hAnsi="Calibri" w:cs="Calibri"/>
          <w:spacing w:val="1"/>
          <w:w w:val="105"/>
        </w:rPr>
      </w:pPr>
    </w:p>
    <w:p w14:paraId="00C1F1DC" w14:textId="6CDE89CE" w:rsidR="00031E9B" w:rsidRPr="005F7549" w:rsidRDefault="00031E9B" w:rsidP="00031E9B">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w:t>
      </w:r>
      <w:r>
        <w:rPr>
          <w:rFonts w:ascii="Calibri" w:hAnsi="Calibri" w:cs="Calibri"/>
          <w:b/>
          <w:bCs/>
          <w:color w:val="3939F1"/>
          <w:u w:val="single"/>
        </w:rPr>
        <w:t>5</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2B68290A" w14:textId="1CAEEDE9" w:rsidR="00031E9B" w:rsidRPr="005F7549" w:rsidRDefault="00031E9B" w:rsidP="00031E9B">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hold the trust fund interest</w:t>
      </w:r>
      <w:r w:rsidR="00375186">
        <w:rPr>
          <w:rFonts w:ascii="Calibri" w:hAnsi="Calibri" w:cs="Calibri"/>
          <w:b/>
          <w:bCs/>
          <w:color w:val="3939F1"/>
        </w:rPr>
        <w:t xml:space="preserve">, </w:t>
      </w:r>
      <w:r w:rsidR="00923206">
        <w:rPr>
          <w:rFonts w:ascii="Calibri" w:hAnsi="Calibri" w:cs="Calibri"/>
          <w:b/>
          <w:bCs/>
          <w:color w:val="3939F1"/>
        </w:rPr>
        <w:t>$537,690.08</w:t>
      </w:r>
      <w:proofErr w:type="gramStart"/>
      <w:r w:rsidR="00923206">
        <w:rPr>
          <w:rFonts w:ascii="Calibri" w:hAnsi="Calibri" w:cs="Calibri"/>
          <w:b/>
          <w:bCs/>
          <w:color w:val="3939F1"/>
        </w:rPr>
        <w:t xml:space="preserve">, </w:t>
      </w:r>
      <w:r>
        <w:rPr>
          <w:rFonts w:ascii="Calibri" w:hAnsi="Calibri" w:cs="Calibri"/>
          <w:b/>
          <w:bCs/>
          <w:color w:val="3939F1"/>
        </w:rPr>
        <w:t xml:space="preserve"> in</w:t>
      </w:r>
      <w:proofErr w:type="gramEnd"/>
      <w:r>
        <w:rPr>
          <w:rFonts w:ascii="Calibri" w:hAnsi="Calibri" w:cs="Calibri"/>
          <w:b/>
          <w:bCs/>
          <w:color w:val="3939F1"/>
        </w:rPr>
        <w:t xml:space="preserve"> reserve</w:t>
      </w:r>
      <w:r w:rsidR="00D67483">
        <w:rPr>
          <w:rFonts w:ascii="Calibri" w:hAnsi="Calibri" w:cs="Calibri"/>
          <w:b/>
          <w:bCs/>
          <w:color w:val="3939F1"/>
        </w:rPr>
        <w:t>.</w:t>
      </w:r>
    </w:p>
    <w:p w14:paraId="55FB2D3D" w14:textId="5C9E2F67" w:rsidR="00031E9B" w:rsidRPr="000D71F9" w:rsidRDefault="00031E9B" w:rsidP="00031E9B">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Courtney Terwilliger</w:t>
      </w:r>
      <w:r w:rsidRPr="000D71F9">
        <w:rPr>
          <w:rFonts w:ascii="Calibri" w:hAnsi="Calibri" w:cs="Calibri"/>
        </w:rPr>
        <w:tab/>
      </w:r>
    </w:p>
    <w:p w14:paraId="200362E1" w14:textId="6C2B0F7E" w:rsidR="00031E9B" w:rsidRPr="000D71F9" w:rsidRDefault="00031E9B" w:rsidP="00031E9B">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Jesse Gibson</w:t>
      </w:r>
    </w:p>
    <w:p w14:paraId="3CF50823" w14:textId="77777777" w:rsidR="00031E9B" w:rsidRPr="005F7549" w:rsidRDefault="00031E9B" w:rsidP="00031E9B">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63D51636" w14:textId="3E5F063E" w:rsidR="00031E9B" w:rsidRPr="00AB55BC" w:rsidRDefault="00031E9B" w:rsidP="00AB55BC">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05CBE3B0" w14:textId="77777777" w:rsidR="00031E9B" w:rsidRDefault="00031E9B" w:rsidP="007F5E17">
      <w:pPr>
        <w:tabs>
          <w:tab w:val="left" w:pos="8010"/>
        </w:tabs>
        <w:ind w:right="-43"/>
        <w:jc w:val="both"/>
        <w:rPr>
          <w:rFonts w:ascii="Calibri" w:hAnsi="Calibri" w:cs="Calibri"/>
          <w:spacing w:val="1"/>
          <w:w w:val="105"/>
        </w:rPr>
      </w:pPr>
    </w:p>
    <w:p w14:paraId="6EA52928" w14:textId="4E6C2D21" w:rsidR="007F5E17" w:rsidRDefault="00AB55BC" w:rsidP="007F5E17">
      <w:pPr>
        <w:tabs>
          <w:tab w:val="left" w:pos="8010"/>
        </w:tabs>
        <w:ind w:right="-43"/>
        <w:jc w:val="both"/>
        <w:rPr>
          <w:rFonts w:ascii="Calibri" w:hAnsi="Calibri" w:cs="Calibri"/>
          <w:spacing w:val="1"/>
          <w:w w:val="105"/>
        </w:rPr>
      </w:pPr>
      <w:r>
        <w:rPr>
          <w:rFonts w:ascii="Calibri" w:hAnsi="Calibri" w:cs="Calibri"/>
          <w:spacing w:val="1"/>
          <w:w w:val="105"/>
        </w:rPr>
        <w:t>With the trust fund interest removed from the reallocation plan, t</w:t>
      </w:r>
      <w:r w:rsidR="007F5E17">
        <w:rPr>
          <w:rFonts w:ascii="Calibri" w:hAnsi="Calibri" w:cs="Calibri"/>
          <w:spacing w:val="1"/>
          <w:w w:val="105"/>
        </w:rPr>
        <w:t xml:space="preserve">he remaining reallocated funds, $1,691,067, will be split 80/20 between trauma centers and EMS. </w:t>
      </w:r>
    </w:p>
    <w:p w14:paraId="52852E1E" w14:textId="77777777" w:rsidR="00AB55BC" w:rsidRDefault="00AB55BC" w:rsidP="007F5E17">
      <w:pPr>
        <w:tabs>
          <w:tab w:val="left" w:pos="8010"/>
        </w:tabs>
        <w:ind w:right="-43"/>
        <w:jc w:val="both"/>
        <w:rPr>
          <w:rFonts w:ascii="Calibri" w:hAnsi="Calibri" w:cs="Calibri"/>
          <w:spacing w:val="1"/>
          <w:w w:val="105"/>
        </w:rPr>
      </w:pPr>
    </w:p>
    <w:p w14:paraId="71C58913" w14:textId="77F3C4BA" w:rsidR="00AB55BC" w:rsidRDefault="00AB55BC" w:rsidP="007F5E17">
      <w:pPr>
        <w:tabs>
          <w:tab w:val="left" w:pos="8010"/>
        </w:tabs>
        <w:ind w:right="-43"/>
        <w:jc w:val="both"/>
        <w:rPr>
          <w:rFonts w:ascii="Calibri" w:hAnsi="Calibri" w:cs="Calibri"/>
          <w:spacing w:val="1"/>
          <w:w w:val="105"/>
        </w:rPr>
      </w:pPr>
      <w:r>
        <w:rPr>
          <w:rFonts w:ascii="Calibri" w:hAnsi="Calibri" w:cs="Calibri"/>
          <w:spacing w:val="1"/>
          <w:w w:val="105"/>
        </w:rPr>
        <w:t xml:space="preserve">Katie Hamilton shared </w:t>
      </w:r>
      <w:r w:rsidRPr="00AB55BC">
        <w:rPr>
          <w:rFonts w:ascii="Calibri" w:hAnsi="Calibri" w:cs="Calibri"/>
          <w:b/>
          <w:bCs/>
          <w:spacing w:val="1"/>
          <w:w w:val="105"/>
        </w:rPr>
        <w:t>ATTACHMENT B</w:t>
      </w:r>
      <w:r>
        <w:rPr>
          <w:rFonts w:ascii="Calibri" w:hAnsi="Calibri" w:cs="Calibri"/>
          <w:b/>
          <w:bCs/>
          <w:spacing w:val="1"/>
          <w:w w:val="105"/>
        </w:rPr>
        <w:t xml:space="preserve">, </w:t>
      </w:r>
      <w:r w:rsidRPr="00AB55BC">
        <w:rPr>
          <w:rFonts w:ascii="Calibri" w:hAnsi="Calibri" w:cs="Calibri"/>
          <w:spacing w:val="1"/>
          <w:w w:val="105"/>
        </w:rPr>
        <w:t>a support document for the</w:t>
      </w:r>
      <w:r>
        <w:rPr>
          <w:rFonts w:ascii="Calibri" w:hAnsi="Calibri" w:cs="Calibri"/>
          <w:spacing w:val="1"/>
          <w:w w:val="105"/>
        </w:rPr>
        <w:t xml:space="preserve"> FY 2024</w:t>
      </w:r>
      <w:r w:rsidRPr="00AB55BC">
        <w:rPr>
          <w:rFonts w:ascii="Calibri" w:hAnsi="Calibri" w:cs="Calibri"/>
          <w:spacing w:val="1"/>
          <w:w w:val="105"/>
        </w:rPr>
        <w:t xml:space="preserve"> reallocation plan </w:t>
      </w:r>
      <w:r>
        <w:rPr>
          <w:rFonts w:ascii="Calibri" w:hAnsi="Calibri" w:cs="Calibri"/>
          <w:spacing w:val="1"/>
          <w:w w:val="105"/>
        </w:rPr>
        <w:t>demonstrating</w:t>
      </w:r>
      <w:r w:rsidRPr="00AB55BC">
        <w:rPr>
          <w:rFonts w:ascii="Calibri" w:hAnsi="Calibri" w:cs="Calibri"/>
          <w:spacing w:val="1"/>
          <w:w w:val="105"/>
        </w:rPr>
        <w:t xml:space="preserve"> where the unspent funds were collected</w:t>
      </w:r>
      <w:r w:rsidR="00D67483">
        <w:rPr>
          <w:rFonts w:ascii="Calibri" w:hAnsi="Calibri" w:cs="Calibri"/>
          <w:spacing w:val="1"/>
          <w:w w:val="105"/>
        </w:rPr>
        <w:t xml:space="preserve"> from the budget</w:t>
      </w:r>
      <w:r w:rsidRPr="00AB55BC">
        <w:rPr>
          <w:rFonts w:ascii="Calibri" w:hAnsi="Calibri" w:cs="Calibri"/>
          <w:spacing w:val="1"/>
          <w:w w:val="105"/>
        </w:rPr>
        <w:t>.</w:t>
      </w:r>
      <w:r>
        <w:rPr>
          <w:rFonts w:ascii="Calibri" w:hAnsi="Calibri" w:cs="Calibri"/>
          <w:spacing w:val="1"/>
          <w:w w:val="105"/>
        </w:rPr>
        <w:t xml:space="preserve"> </w:t>
      </w:r>
    </w:p>
    <w:p w14:paraId="0134161D" w14:textId="77777777" w:rsidR="009946E6" w:rsidRDefault="009946E6" w:rsidP="00CD6378">
      <w:pPr>
        <w:tabs>
          <w:tab w:val="left" w:pos="8010"/>
        </w:tabs>
        <w:ind w:right="-43"/>
        <w:jc w:val="both"/>
        <w:rPr>
          <w:rFonts w:ascii="Calibri" w:hAnsi="Calibri" w:cs="Calibri"/>
          <w:spacing w:val="1"/>
          <w:w w:val="105"/>
        </w:rPr>
      </w:pPr>
    </w:p>
    <w:p w14:paraId="289BD92D" w14:textId="77777777" w:rsidR="00AB55BC" w:rsidRDefault="00AB55BC" w:rsidP="009946E6">
      <w:pPr>
        <w:jc w:val="both"/>
        <w:rPr>
          <w:rFonts w:ascii="Calibri" w:hAnsi="Calibri" w:cs="Calibri"/>
          <w:b/>
          <w:bCs/>
          <w:caps/>
          <w:spacing w:val="1"/>
          <w:w w:val="105"/>
          <w:sz w:val="24"/>
          <w:szCs w:val="24"/>
          <w:u w:val="single"/>
        </w:rPr>
      </w:pPr>
      <w:r w:rsidRPr="00AB55BC">
        <w:rPr>
          <w:rFonts w:ascii="Calibri" w:hAnsi="Calibri" w:cs="Calibri"/>
          <w:b/>
          <w:bCs/>
          <w:caps/>
          <w:spacing w:val="1"/>
          <w:w w:val="105"/>
          <w:sz w:val="24"/>
          <w:szCs w:val="24"/>
          <w:u w:val="single"/>
        </w:rPr>
        <w:t>FY 2025 Budget Approval</w:t>
      </w:r>
    </w:p>
    <w:p w14:paraId="7B52EAF9" w14:textId="4F8E7E9B" w:rsidR="009946E6" w:rsidRDefault="009946E6" w:rsidP="009946E6">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Dr. </w:t>
      </w:r>
      <w:r w:rsidR="00070934">
        <w:rPr>
          <w:rFonts w:ascii="Calibri" w:hAnsi="Calibri" w:cs="Calibri"/>
          <w:i/>
          <w:iCs/>
          <w:spacing w:val="1"/>
          <w:w w:val="105"/>
        </w:rPr>
        <w:t>Regina Medeiros</w:t>
      </w:r>
    </w:p>
    <w:p w14:paraId="3E207C43" w14:textId="709C7B77" w:rsidR="000D71F9" w:rsidRDefault="00070934" w:rsidP="00AB55BC">
      <w:pPr>
        <w:jc w:val="both"/>
        <w:rPr>
          <w:rFonts w:ascii="Calibri" w:hAnsi="Calibri" w:cs="Calibri"/>
          <w:spacing w:val="1"/>
          <w:w w:val="105"/>
        </w:rPr>
      </w:pPr>
      <w:r>
        <w:rPr>
          <w:rFonts w:ascii="Calibri" w:hAnsi="Calibri" w:cs="Calibri"/>
          <w:spacing w:val="1"/>
          <w:w w:val="105"/>
        </w:rPr>
        <w:t>D</w:t>
      </w:r>
      <w:r w:rsidR="00AB55BC">
        <w:rPr>
          <w:rFonts w:ascii="Calibri" w:hAnsi="Calibri" w:cs="Calibri"/>
          <w:spacing w:val="1"/>
          <w:w w:val="105"/>
        </w:rPr>
        <w:t xml:space="preserve">r. </w:t>
      </w:r>
      <w:proofErr w:type="spellStart"/>
      <w:r w:rsidR="00AB55BC">
        <w:rPr>
          <w:rFonts w:ascii="Calibri" w:hAnsi="Calibri" w:cs="Calibri"/>
          <w:spacing w:val="1"/>
          <w:w w:val="105"/>
        </w:rPr>
        <w:t>Mederios</w:t>
      </w:r>
      <w:proofErr w:type="spellEnd"/>
      <w:r w:rsidR="00AB55BC">
        <w:rPr>
          <w:rFonts w:ascii="Calibri" w:hAnsi="Calibri" w:cs="Calibri"/>
          <w:spacing w:val="1"/>
          <w:w w:val="105"/>
        </w:rPr>
        <w:t xml:space="preserve"> presented the FY 202</w:t>
      </w:r>
      <w:r w:rsidR="00923206">
        <w:rPr>
          <w:rFonts w:ascii="Calibri" w:hAnsi="Calibri" w:cs="Calibri"/>
          <w:spacing w:val="1"/>
          <w:w w:val="105"/>
        </w:rPr>
        <w:t>5</w:t>
      </w:r>
      <w:r w:rsidR="00AB55BC">
        <w:rPr>
          <w:rFonts w:ascii="Calibri" w:hAnsi="Calibri" w:cs="Calibri"/>
          <w:spacing w:val="1"/>
          <w:w w:val="105"/>
        </w:rPr>
        <w:t xml:space="preserve"> Budget (</w:t>
      </w:r>
      <w:r w:rsidR="00AB55BC" w:rsidRPr="00FB757F">
        <w:rPr>
          <w:rFonts w:ascii="Calibri" w:hAnsi="Calibri" w:cs="Calibri"/>
          <w:b/>
          <w:bCs/>
          <w:spacing w:val="1"/>
          <w:w w:val="105"/>
        </w:rPr>
        <w:t>ATTACHMENT C</w:t>
      </w:r>
      <w:r w:rsidR="00AB55BC">
        <w:rPr>
          <w:rFonts w:ascii="Calibri" w:hAnsi="Calibri" w:cs="Calibri"/>
          <w:spacing w:val="1"/>
          <w:w w:val="105"/>
        </w:rPr>
        <w:t xml:space="preserve">), highlighting the </w:t>
      </w:r>
      <w:r w:rsidR="00FB757F">
        <w:rPr>
          <w:rFonts w:ascii="Calibri" w:hAnsi="Calibri" w:cs="Calibri"/>
          <w:spacing w:val="1"/>
          <w:w w:val="105"/>
        </w:rPr>
        <w:t xml:space="preserve">$22,144,775 FY 2024 budget column and the $27,737,833 FY 2025 budget column. </w:t>
      </w:r>
      <w:r w:rsidR="00FB757F" w:rsidRPr="00FB757F">
        <w:rPr>
          <w:rFonts w:ascii="Calibri" w:hAnsi="Calibri" w:cs="Calibri"/>
          <w:spacing w:val="1"/>
          <w:w w:val="105"/>
        </w:rPr>
        <w:t>Dr. Medeiros reminded the committee that an additional $4 million allocation to the FY 2025 budget will be distributed to trauma centers.</w:t>
      </w:r>
      <w:r w:rsidR="00FB757F">
        <w:rPr>
          <w:rFonts w:ascii="Calibri" w:hAnsi="Calibri" w:cs="Calibri"/>
          <w:spacing w:val="1"/>
          <w:w w:val="105"/>
        </w:rPr>
        <w:t xml:space="preserve"> Katie Hamilton reviewed </w:t>
      </w:r>
      <w:r w:rsidR="00FB757F" w:rsidRPr="00FB757F">
        <w:rPr>
          <w:rFonts w:ascii="Calibri" w:hAnsi="Calibri" w:cs="Calibri"/>
          <w:b/>
          <w:bCs/>
          <w:spacing w:val="1"/>
          <w:w w:val="105"/>
        </w:rPr>
        <w:t>ATTACHMENT D</w:t>
      </w:r>
      <w:r w:rsidR="00FB757F">
        <w:rPr>
          <w:rFonts w:ascii="Calibri" w:hAnsi="Calibri" w:cs="Calibri"/>
          <w:spacing w:val="1"/>
          <w:w w:val="105"/>
        </w:rPr>
        <w:t xml:space="preserve">, a supporting document, noting expense projections for FY 2025. </w:t>
      </w:r>
      <w:r w:rsidR="00B1095B">
        <w:rPr>
          <w:rFonts w:ascii="Calibri" w:hAnsi="Calibri" w:cs="Calibri"/>
          <w:spacing w:val="1"/>
          <w:w w:val="105"/>
        </w:rPr>
        <w:t xml:space="preserve"> </w:t>
      </w:r>
    </w:p>
    <w:p w14:paraId="69D693F8" w14:textId="77777777" w:rsidR="00FB757F" w:rsidRDefault="00FB757F" w:rsidP="00AB55BC">
      <w:pPr>
        <w:jc w:val="both"/>
        <w:rPr>
          <w:rFonts w:ascii="Calibri" w:hAnsi="Calibri" w:cs="Calibri"/>
          <w:spacing w:val="1"/>
          <w:w w:val="105"/>
        </w:rPr>
      </w:pPr>
    </w:p>
    <w:p w14:paraId="497A23A1" w14:textId="6DB5AFFA" w:rsidR="00B1095B" w:rsidRDefault="00FB757F" w:rsidP="00AB55BC">
      <w:pPr>
        <w:jc w:val="both"/>
        <w:rPr>
          <w:rFonts w:ascii="Calibri" w:hAnsi="Calibri" w:cs="Calibri"/>
          <w:spacing w:val="1"/>
          <w:w w:val="105"/>
        </w:rPr>
      </w:pPr>
      <w:r>
        <w:rPr>
          <w:rFonts w:ascii="Calibri" w:hAnsi="Calibri" w:cs="Calibri"/>
          <w:spacing w:val="1"/>
          <w:w w:val="105"/>
        </w:rPr>
        <w:t>Courtney Terwilliger inquired about the UGA Time to Definitive Care project and the FY 2025 budget. Liz Atkins clarified that the project is ongoing and has requested a no-cost extension due to delays in accessing the claims database.  Liz Atkins also advised the Trauma Medical Director Consultant role is now active.</w:t>
      </w:r>
    </w:p>
    <w:p w14:paraId="4E2059CB" w14:textId="77777777" w:rsidR="00B1095B" w:rsidRDefault="00B1095B" w:rsidP="00AB55BC">
      <w:pPr>
        <w:jc w:val="both"/>
        <w:rPr>
          <w:rFonts w:ascii="Calibri" w:hAnsi="Calibri" w:cs="Calibri"/>
          <w:spacing w:val="1"/>
          <w:w w:val="105"/>
        </w:rPr>
      </w:pPr>
    </w:p>
    <w:p w14:paraId="09369B82" w14:textId="2793339D" w:rsidR="00B1095B" w:rsidRDefault="00B1095B" w:rsidP="00AB55BC">
      <w:pPr>
        <w:jc w:val="both"/>
        <w:rPr>
          <w:rFonts w:ascii="Calibri" w:hAnsi="Calibri" w:cs="Calibri"/>
          <w:spacing w:val="1"/>
          <w:w w:val="105"/>
        </w:rPr>
      </w:pPr>
      <w:r>
        <w:rPr>
          <w:rFonts w:ascii="Calibri" w:hAnsi="Calibri" w:cs="Calibri"/>
          <w:spacing w:val="1"/>
          <w:w w:val="105"/>
        </w:rPr>
        <w:t xml:space="preserve">Katie Hamilton noted that once the operations and system development budget is determined, the remaining funds will be split 80/20 between trauma centers and EMS, </w:t>
      </w:r>
      <w:proofErr w:type="gramStart"/>
      <w:r>
        <w:rPr>
          <w:rFonts w:ascii="Calibri" w:hAnsi="Calibri" w:cs="Calibri"/>
          <w:spacing w:val="1"/>
          <w:w w:val="105"/>
        </w:rPr>
        <w:t>similar to</w:t>
      </w:r>
      <w:proofErr w:type="gramEnd"/>
      <w:r>
        <w:rPr>
          <w:rFonts w:ascii="Calibri" w:hAnsi="Calibri" w:cs="Calibri"/>
          <w:spacing w:val="1"/>
          <w:w w:val="105"/>
        </w:rPr>
        <w:t xml:space="preserve"> the reallocation process. </w:t>
      </w:r>
    </w:p>
    <w:p w14:paraId="0BC389BC" w14:textId="77777777" w:rsidR="00B1095B" w:rsidRDefault="00B1095B" w:rsidP="00AB55BC">
      <w:pPr>
        <w:jc w:val="both"/>
        <w:rPr>
          <w:rFonts w:ascii="Calibri" w:hAnsi="Calibri" w:cs="Calibri"/>
          <w:spacing w:val="1"/>
          <w:w w:val="105"/>
        </w:rPr>
      </w:pPr>
    </w:p>
    <w:p w14:paraId="57C9689F" w14:textId="728DA680" w:rsidR="00B1095B" w:rsidRDefault="00B1095B" w:rsidP="00AB55BC">
      <w:pPr>
        <w:jc w:val="both"/>
        <w:rPr>
          <w:rFonts w:ascii="Calibri" w:hAnsi="Calibri" w:cs="Calibri"/>
          <w:spacing w:val="1"/>
          <w:w w:val="105"/>
        </w:rPr>
      </w:pPr>
      <w:r>
        <w:rPr>
          <w:rFonts w:ascii="Calibri" w:hAnsi="Calibri" w:cs="Calibri"/>
          <w:spacing w:val="1"/>
          <w:w w:val="105"/>
        </w:rPr>
        <w:t xml:space="preserve">The committee discussed the various reserve funds, distinguishing between operational and trust fund interest reserves. Liz Atkins explained that the rationale for maintaining reserves in the budget is to cover unexpected expenses and initiatives that could arise. Dr. Medeiros emphasized the importance of remaining conservative with the trust fund interest in its first year, planning to adjust this approach as they gain more experience in the new process. </w:t>
      </w:r>
      <w:r w:rsidR="004528E8">
        <w:rPr>
          <w:rFonts w:ascii="Calibri" w:hAnsi="Calibri" w:cs="Calibri"/>
          <w:spacing w:val="1"/>
          <w:w w:val="105"/>
        </w:rPr>
        <w:t>Other FY 2025 discussions included:</w:t>
      </w:r>
    </w:p>
    <w:p w14:paraId="5A210A52" w14:textId="77777777" w:rsidR="004528E8" w:rsidRDefault="004528E8" w:rsidP="00AB55BC">
      <w:pPr>
        <w:jc w:val="both"/>
        <w:rPr>
          <w:rFonts w:ascii="Calibri" w:hAnsi="Calibri" w:cs="Calibri"/>
          <w:spacing w:val="1"/>
          <w:w w:val="105"/>
        </w:rPr>
      </w:pPr>
    </w:p>
    <w:p w14:paraId="5F023836" w14:textId="25EF74E0" w:rsidR="00B1095B" w:rsidRPr="004528E8" w:rsidRDefault="004528E8" w:rsidP="004528E8">
      <w:pPr>
        <w:pStyle w:val="ListParagraph"/>
        <w:numPr>
          <w:ilvl w:val="0"/>
          <w:numId w:val="52"/>
        </w:numPr>
        <w:jc w:val="both"/>
        <w:rPr>
          <w:rFonts w:ascii="Calibri" w:hAnsi="Calibri" w:cs="Calibri"/>
          <w:b/>
          <w:bCs/>
          <w:spacing w:val="1"/>
          <w:w w:val="105"/>
        </w:rPr>
      </w:pPr>
      <w:r w:rsidRPr="004528E8">
        <w:rPr>
          <w:rFonts w:ascii="Calibri" w:hAnsi="Calibri" w:cs="Calibri"/>
          <w:b/>
          <w:bCs/>
          <w:spacing w:val="1"/>
          <w:w w:val="105"/>
        </w:rPr>
        <w:t>LEVEL III TQIP PARTICIPATION FUNDING</w:t>
      </w:r>
    </w:p>
    <w:p w14:paraId="319EA985" w14:textId="70FFEA47" w:rsidR="00B1095B" w:rsidRDefault="004528E8" w:rsidP="004528E8">
      <w:pPr>
        <w:ind w:left="720"/>
        <w:jc w:val="both"/>
        <w:rPr>
          <w:rFonts w:ascii="Calibri" w:hAnsi="Calibri" w:cs="Calibri"/>
          <w:spacing w:val="1"/>
          <w:w w:val="105"/>
        </w:rPr>
      </w:pPr>
      <w:r>
        <w:rPr>
          <w:rFonts w:ascii="Calibri" w:hAnsi="Calibri" w:cs="Calibri"/>
          <w:spacing w:val="1"/>
          <w:w w:val="105"/>
        </w:rPr>
        <w:t xml:space="preserve">Committee members discussed </w:t>
      </w:r>
      <w:r w:rsidR="00923206">
        <w:rPr>
          <w:rFonts w:ascii="Calibri" w:hAnsi="Calibri" w:cs="Calibri"/>
          <w:spacing w:val="1"/>
          <w:w w:val="105"/>
        </w:rPr>
        <w:t>whether</w:t>
      </w:r>
      <w:r w:rsidR="00B1095B">
        <w:rPr>
          <w:rFonts w:ascii="Calibri" w:hAnsi="Calibri" w:cs="Calibri"/>
          <w:spacing w:val="1"/>
          <w:w w:val="105"/>
        </w:rPr>
        <w:t xml:space="preserve"> TQIP participation for level III trauma centers should be included in their increased allocation or be funded separately. Dr. Medeiros provided a </w:t>
      </w:r>
      <w:r w:rsidR="00B1095B">
        <w:rPr>
          <w:rFonts w:ascii="Calibri" w:hAnsi="Calibri" w:cs="Calibri"/>
          <w:spacing w:val="1"/>
          <w:w w:val="105"/>
        </w:rPr>
        <w:lastRenderedPageBreak/>
        <w:t xml:space="preserve">background on TQIP and the value of the quality program. </w:t>
      </w:r>
      <w:r w:rsidR="00B41843">
        <w:rPr>
          <w:rFonts w:ascii="Calibri" w:hAnsi="Calibri" w:cs="Calibri"/>
          <w:spacing w:val="1"/>
          <w:w w:val="105"/>
        </w:rPr>
        <w:t xml:space="preserve">TQIP participation and data submission are required to be ACS verified. </w:t>
      </w:r>
      <w:r w:rsidR="00826B4D">
        <w:rPr>
          <w:rFonts w:ascii="Calibri" w:hAnsi="Calibri" w:cs="Calibri"/>
          <w:spacing w:val="1"/>
          <w:w w:val="105"/>
        </w:rPr>
        <w:t>Liz</w:t>
      </w:r>
      <w:r w:rsidR="00B41843">
        <w:rPr>
          <w:rFonts w:ascii="Calibri" w:hAnsi="Calibri" w:cs="Calibri"/>
          <w:spacing w:val="1"/>
          <w:w w:val="105"/>
        </w:rPr>
        <w:t xml:space="preserve"> Atkins </w:t>
      </w:r>
      <w:r w:rsidR="00826B4D">
        <w:rPr>
          <w:rFonts w:ascii="Calibri" w:hAnsi="Calibri" w:cs="Calibri"/>
          <w:spacing w:val="1"/>
          <w:w w:val="105"/>
        </w:rPr>
        <w:t xml:space="preserve">also </w:t>
      </w:r>
      <w:r w:rsidR="00B41843">
        <w:rPr>
          <w:rFonts w:ascii="Calibri" w:hAnsi="Calibri" w:cs="Calibri"/>
          <w:spacing w:val="1"/>
          <w:w w:val="105"/>
        </w:rPr>
        <w:t xml:space="preserve">noted </w:t>
      </w:r>
      <w:r w:rsidR="00826B4D">
        <w:rPr>
          <w:rFonts w:ascii="Calibri" w:hAnsi="Calibri" w:cs="Calibri"/>
          <w:spacing w:val="1"/>
          <w:w w:val="105"/>
        </w:rPr>
        <w:t xml:space="preserve">that the base readiness costs </w:t>
      </w:r>
      <w:r w:rsidR="00B41843">
        <w:rPr>
          <w:rFonts w:ascii="Calibri" w:hAnsi="Calibri" w:cs="Calibri"/>
          <w:spacing w:val="1"/>
          <w:w w:val="105"/>
        </w:rPr>
        <w:t xml:space="preserve">increased </w:t>
      </w:r>
      <w:r w:rsidR="00826B4D">
        <w:rPr>
          <w:rFonts w:ascii="Calibri" w:hAnsi="Calibri" w:cs="Calibri"/>
          <w:spacing w:val="1"/>
          <w:w w:val="105"/>
        </w:rPr>
        <w:t>from $75,000 to $130,000 for level III centers</w:t>
      </w:r>
      <w:r w:rsidR="00B41843">
        <w:rPr>
          <w:rFonts w:ascii="Calibri" w:hAnsi="Calibri" w:cs="Calibri"/>
          <w:spacing w:val="1"/>
          <w:w w:val="105"/>
        </w:rPr>
        <w:t xml:space="preserve">. Dr. Ashley </w:t>
      </w:r>
      <w:r>
        <w:rPr>
          <w:rFonts w:ascii="Calibri" w:hAnsi="Calibri" w:cs="Calibri"/>
          <w:spacing w:val="1"/>
          <w:w w:val="105"/>
        </w:rPr>
        <w:t>supported</w:t>
      </w:r>
      <w:r w:rsidR="00B41843">
        <w:rPr>
          <w:rFonts w:ascii="Calibri" w:hAnsi="Calibri" w:cs="Calibri"/>
          <w:spacing w:val="1"/>
          <w:w w:val="105"/>
        </w:rPr>
        <w:t xml:space="preserve"> continuing to fund TQIP participation separately to ensure level III centers are adequately supported without imposing additional expenses. </w:t>
      </w:r>
    </w:p>
    <w:p w14:paraId="1E587140" w14:textId="77777777" w:rsidR="000D71F9" w:rsidRDefault="000D71F9" w:rsidP="004528E8">
      <w:pPr>
        <w:ind w:left="720"/>
        <w:jc w:val="both"/>
        <w:rPr>
          <w:rFonts w:ascii="Calibri" w:hAnsi="Calibri" w:cs="Calibri"/>
          <w:spacing w:val="1"/>
          <w:w w:val="105"/>
        </w:rPr>
      </w:pPr>
    </w:p>
    <w:p w14:paraId="69641EB5" w14:textId="380C6062" w:rsidR="00B41843" w:rsidRPr="005F7549" w:rsidRDefault="00B41843" w:rsidP="004528E8">
      <w:pPr>
        <w:tabs>
          <w:tab w:val="left" w:pos="8010"/>
        </w:tabs>
        <w:ind w:left="144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05</w:t>
      </w:r>
      <w:r w:rsidRPr="005F7549">
        <w:rPr>
          <w:rFonts w:ascii="Calibri" w:hAnsi="Calibri" w:cs="Calibri"/>
          <w:b/>
          <w:bCs/>
          <w:color w:val="3939F1"/>
          <w:u w:val="single"/>
        </w:rPr>
        <w:t>-0</w:t>
      </w:r>
      <w:r>
        <w:rPr>
          <w:rFonts w:ascii="Calibri" w:hAnsi="Calibri" w:cs="Calibri"/>
          <w:b/>
          <w:bCs/>
          <w:color w:val="3939F1"/>
          <w:u w:val="single"/>
        </w:rPr>
        <w:t>2</w:t>
      </w:r>
      <w:r w:rsidRPr="005F7549">
        <w:rPr>
          <w:rFonts w:ascii="Calibri" w:hAnsi="Calibri" w:cs="Calibri"/>
          <w:b/>
          <w:bCs/>
          <w:color w:val="3939F1"/>
          <w:u w:val="single"/>
        </w:rPr>
        <w:t>:</w:t>
      </w:r>
    </w:p>
    <w:p w14:paraId="40FAEAFB" w14:textId="4DA6A672" w:rsidR="00B41843" w:rsidRPr="005F7549" w:rsidRDefault="00B41843" w:rsidP="004528E8">
      <w:pPr>
        <w:tabs>
          <w:tab w:val="left" w:pos="9090"/>
        </w:tabs>
        <w:ind w:left="216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sidR="00923206">
        <w:rPr>
          <w:rFonts w:ascii="Calibri" w:hAnsi="Calibri" w:cs="Calibri"/>
          <w:b/>
          <w:bCs/>
          <w:color w:val="3939F1"/>
        </w:rPr>
        <w:t>continue to support level III trauma center TQIP participation separately</w:t>
      </w:r>
      <w:r>
        <w:rPr>
          <w:rFonts w:ascii="Calibri" w:hAnsi="Calibri" w:cs="Calibri"/>
          <w:b/>
          <w:bCs/>
          <w:color w:val="3939F1"/>
        </w:rPr>
        <w:t>.</w:t>
      </w:r>
    </w:p>
    <w:p w14:paraId="7515883B" w14:textId="65142828" w:rsidR="00B41843" w:rsidRPr="000D71F9" w:rsidRDefault="00B41843" w:rsidP="004528E8">
      <w:pPr>
        <w:tabs>
          <w:tab w:val="left" w:pos="8010"/>
        </w:tabs>
        <w:ind w:left="144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Dr. Dennis Ashley</w:t>
      </w:r>
      <w:r w:rsidRPr="000D71F9">
        <w:rPr>
          <w:rFonts w:ascii="Calibri" w:hAnsi="Calibri" w:cs="Calibri"/>
        </w:rPr>
        <w:tab/>
      </w:r>
    </w:p>
    <w:p w14:paraId="56183299" w14:textId="40851C9F" w:rsidR="00B41843" w:rsidRPr="000D71F9" w:rsidRDefault="00B41843" w:rsidP="004528E8">
      <w:pPr>
        <w:tabs>
          <w:tab w:val="left" w:pos="8010"/>
        </w:tabs>
        <w:ind w:left="144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Courtney Terwilliger</w:t>
      </w:r>
    </w:p>
    <w:p w14:paraId="7959F876" w14:textId="77777777" w:rsidR="00B41843" w:rsidRPr="005F7549" w:rsidRDefault="00B41843" w:rsidP="004528E8">
      <w:pPr>
        <w:tabs>
          <w:tab w:val="left" w:pos="8010"/>
        </w:tabs>
        <w:ind w:left="216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0B9DC1C1" w14:textId="77777777" w:rsidR="00B41843" w:rsidRDefault="00B41843" w:rsidP="004528E8">
      <w:pPr>
        <w:tabs>
          <w:tab w:val="left" w:pos="8010"/>
        </w:tabs>
        <w:ind w:left="144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71952FE4" w14:textId="77777777" w:rsidR="00B41843" w:rsidRDefault="00B41843" w:rsidP="004528E8">
      <w:pPr>
        <w:tabs>
          <w:tab w:val="left" w:pos="8010"/>
        </w:tabs>
        <w:ind w:left="720" w:right="1170"/>
        <w:jc w:val="both"/>
        <w:rPr>
          <w:rFonts w:ascii="Calibri" w:hAnsi="Calibri" w:cs="Calibri"/>
        </w:rPr>
      </w:pPr>
    </w:p>
    <w:p w14:paraId="5E000F4F" w14:textId="7A542A46" w:rsidR="00B41843" w:rsidRDefault="00B41843" w:rsidP="00826B4D">
      <w:pPr>
        <w:tabs>
          <w:tab w:val="left" w:pos="8010"/>
        </w:tabs>
        <w:ind w:left="720" w:right="-43"/>
        <w:jc w:val="both"/>
        <w:rPr>
          <w:rFonts w:ascii="Calibri" w:hAnsi="Calibri" w:cs="Calibri"/>
        </w:rPr>
      </w:pPr>
      <w:r>
        <w:rPr>
          <w:rFonts w:ascii="Calibri" w:hAnsi="Calibri" w:cs="Calibri"/>
        </w:rPr>
        <w:t>Gina Solomon added that level III centers submit a performance matrix for their TQIP report</w:t>
      </w:r>
      <w:r w:rsidR="004528E8">
        <w:rPr>
          <w:rFonts w:ascii="Calibri" w:hAnsi="Calibri" w:cs="Calibri"/>
        </w:rPr>
        <w:t>,</w:t>
      </w:r>
      <w:r>
        <w:rPr>
          <w:rFonts w:ascii="Calibri" w:hAnsi="Calibri" w:cs="Calibri"/>
        </w:rPr>
        <w:t xml:space="preserve"> and their data is presented at the GQIP meetings.</w:t>
      </w:r>
    </w:p>
    <w:p w14:paraId="10B93E7D" w14:textId="77777777" w:rsidR="004528E8" w:rsidRDefault="004528E8" w:rsidP="004528E8">
      <w:pPr>
        <w:jc w:val="both"/>
        <w:rPr>
          <w:rFonts w:ascii="Calibri" w:hAnsi="Calibri" w:cs="Calibri"/>
          <w:spacing w:val="1"/>
          <w:w w:val="105"/>
        </w:rPr>
      </w:pPr>
    </w:p>
    <w:p w14:paraId="2D9EF496" w14:textId="140F28B8" w:rsidR="004528E8" w:rsidRDefault="00C3335B" w:rsidP="004528E8">
      <w:pPr>
        <w:pStyle w:val="ListParagraph"/>
        <w:numPr>
          <w:ilvl w:val="0"/>
          <w:numId w:val="52"/>
        </w:numPr>
        <w:jc w:val="both"/>
        <w:rPr>
          <w:rFonts w:ascii="Calibri" w:hAnsi="Calibri" w:cs="Calibri"/>
          <w:b/>
          <w:bCs/>
          <w:spacing w:val="1"/>
          <w:w w:val="105"/>
        </w:rPr>
      </w:pPr>
      <w:r>
        <w:rPr>
          <w:rFonts w:ascii="Calibri" w:hAnsi="Calibri" w:cs="Calibri"/>
          <w:b/>
          <w:bCs/>
          <w:spacing w:val="1"/>
          <w:w w:val="105"/>
        </w:rPr>
        <w:t xml:space="preserve">MEDIA &amp; GRAPHIC DESIGN </w:t>
      </w:r>
      <w:r w:rsidR="004528E8">
        <w:rPr>
          <w:rFonts w:ascii="Calibri" w:hAnsi="Calibri" w:cs="Calibri"/>
          <w:b/>
          <w:bCs/>
          <w:spacing w:val="1"/>
          <w:w w:val="105"/>
        </w:rPr>
        <w:t>BUDGET</w:t>
      </w:r>
    </w:p>
    <w:p w14:paraId="44196ABA" w14:textId="3698DFB5" w:rsidR="004528E8" w:rsidRDefault="004528E8" w:rsidP="004528E8">
      <w:pPr>
        <w:pStyle w:val="ListParagraph"/>
        <w:ind w:left="720"/>
        <w:jc w:val="both"/>
        <w:rPr>
          <w:rFonts w:ascii="Calibri" w:hAnsi="Calibri" w:cs="Calibri"/>
          <w:spacing w:val="1"/>
          <w:w w:val="105"/>
        </w:rPr>
      </w:pPr>
      <w:r>
        <w:rPr>
          <w:rFonts w:ascii="Calibri" w:hAnsi="Calibri" w:cs="Calibri"/>
          <w:spacing w:val="1"/>
          <w:w w:val="105"/>
        </w:rPr>
        <w:t xml:space="preserve">Katie Hamilton noted that the media and graphic design budget increased from $70,000 to $95,000 due to discussions with the Department of Public Health and the need to ensure adequate funding for the desired services. Liz Atkins explained that the increase is necessary to meet demands for media, graphic design, and social media management. We currently use Lenz Marketing, which handles various marketing and social media tasks. Possible initiatives include a short informational Georgia Trauma Commission video and continued support for future funding mechanism messaging. </w:t>
      </w:r>
    </w:p>
    <w:p w14:paraId="50828B20" w14:textId="77777777" w:rsidR="00C3335B" w:rsidRPr="00826B4D" w:rsidRDefault="00C3335B" w:rsidP="00826B4D">
      <w:pPr>
        <w:jc w:val="both"/>
        <w:rPr>
          <w:rFonts w:ascii="Calibri" w:hAnsi="Calibri" w:cs="Calibri"/>
          <w:spacing w:val="1"/>
          <w:w w:val="105"/>
        </w:rPr>
      </w:pPr>
    </w:p>
    <w:p w14:paraId="67078947" w14:textId="6D507266" w:rsidR="00C3335B" w:rsidRDefault="00C3335B" w:rsidP="00C3335B">
      <w:pPr>
        <w:pStyle w:val="ListParagraph"/>
        <w:numPr>
          <w:ilvl w:val="0"/>
          <w:numId w:val="52"/>
        </w:numPr>
        <w:jc w:val="both"/>
        <w:rPr>
          <w:rFonts w:ascii="Calibri" w:hAnsi="Calibri" w:cs="Calibri"/>
          <w:b/>
          <w:bCs/>
          <w:spacing w:val="1"/>
          <w:w w:val="105"/>
        </w:rPr>
      </w:pPr>
      <w:r>
        <w:rPr>
          <w:rFonts w:ascii="Calibri" w:hAnsi="Calibri" w:cs="Calibri"/>
          <w:b/>
          <w:bCs/>
          <w:spacing w:val="1"/>
          <w:w w:val="105"/>
        </w:rPr>
        <w:t>GEORGIA TRAUMA FOUNDATION FUNDING</w:t>
      </w:r>
    </w:p>
    <w:p w14:paraId="797389C3" w14:textId="5726110F" w:rsidR="00C3335B" w:rsidRDefault="00C3335B" w:rsidP="00C3335B">
      <w:pPr>
        <w:ind w:left="720"/>
        <w:jc w:val="both"/>
        <w:rPr>
          <w:rFonts w:ascii="Calibri" w:hAnsi="Calibri" w:cs="Calibri"/>
          <w:spacing w:val="1"/>
          <w:w w:val="105"/>
        </w:rPr>
      </w:pPr>
      <w:r>
        <w:rPr>
          <w:rFonts w:ascii="Calibri" w:hAnsi="Calibri" w:cs="Calibri"/>
          <w:spacing w:val="1"/>
          <w:w w:val="105"/>
        </w:rPr>
        <w:t xml:space="preserve">Dr. Ashley updated the </w:t>
      </w:r>
      <w:r w:rsidR="00826B4D">
        <w:rPr>
          <w:rFonts w:ascii="Calibri" w:hAnsi="Calibri" w:cs="Calibri"/>
          <w:spacing w:val="1"/>
          <w:w w:val="105"/>
        </w:rPr>
        <w:t>C</w:t>
      </w:r>
      <w:r>
        <w:rPr>
          <w:rFonts w:ascii="Calibri" w:hAnsi="Calibri" w:cs="Calibri"/>
          <w:spacing w:val="1"/>
          <w:w w:val="105"/>
        </w:rPr>
        <w:t>ommittee that t</w:t>
      </w:r>
      <w:r w:rsidRPr="00C3335B">
        <w:rPr>
          <w:rFonts w:ascii="Calibri" w:hAnsi="Calibri" w:cs="Calibri"/>
          <w:spacing w:val="1"/>
          <w:w w:val="105"/>
        </w:rPr>
        <w:t xml:space="preserve">here was a recent leadership meeting between </w:t>
      </w:r>
      <w:r w:rsidR="00E1640B">
        <w:rPr>
          <w:rFonts w:ascii="Calibri" w:hAnsi="Calibri" w:cs="Calibri"/>
          <w:spacing w:val="1"/>
          <w:w w:val="105"/>
        </w:rPr>
        <w:t xml:space="preserve">the </w:t>
      </w:r>
      <w:r w:rsidR="00826B4D">
        <w:rPr>
          <w:rFonts w:ascii="Calibri" w:hAnsi="Calibri" w:cs="Calibri"/>
          <w:spacing w:val="1"/>
          <w:w w:val="105"/>
        </w:rPr>
        <w:t xml:space="preserve">Georgia Trauma </w:t>
      </w:r>
      <w:r w:rsidRPr="00C3335B">
        <w:rPr>
          <w:rFonts w:ascii="Calibri" w:hAnsi="Calibri" w:cs="Calibri"/>
          <w:spacing w:val="1"/>
          <w:w w:val="105"/>
        </w:rPr>
        <w:t>Foundation</w:t>
      </w:r>
      <w:r w:rsidR="00826B4D">
        <w:rPr>
          <w:rFonts w:ascii="Calibri" w:hAnsi="Calibri" w:cs="Calibri"/>
          <w:spacing w:val="1"/>
          <w:w w:val="105"/>
        </w:rPr>
        <w:t xml:space="preserve"> (GTF)</w:t>
      </w:r>
      <w:r w:rsidRPr="00C3335B">
        <w:rPr>
          <w:rFonts w:ascii="Calibri" w:hAnsi="Calibri" w:cs="Calibri"/>
          <w:spacing w:val="1"/>
          <w:w w:val="105"/>
        </w:rPr>
        <w:t xml:space="preserve"> and </w:t>
      </w:r>
      <w:r w:rsidR="00826B4D">
        <w:rPr>
          <w:rFonts w:ascii="Calibri" w:hAnsi="Calibri" w:cs="Calibri"/>
          <w:spacing w:val="1"/>
          <w:w w:val="105"/>
        </w:rPr>
        <w:t>Georgia Trauma</w:t>
      </w:r>
      <w:proofErr w:type="spellStart"/>
      <w:r w:rsidR="00826B4D">
        <w:rPr>
          <w:rFonts w:ascii="Calibri" w:hAnsi="Calibri" w:cs="Calibri"/>
          <w:spacing w:val="1"/>
          <w:w w:val="105"/>
        </w:rPr>
        <w:t xml:space="preserve"> </w:t>
      </w:r>
      <w:r w:rsidRPr="00C3335B">
        <w:rPr>
          <w:rFonts w:ascii="Calibri" w:hAnsi="Calibri" w:cs="Calibri"/>
          <w:spacing w:val="1"/>
          <w:w w:val="105"/>
        </w:rPr>
        <w:t>Commissio</w:t>
      </w:r>
      <w:proofErr w:type="spellEnd"/>
      <w:r w:rsidRPr="00C3335B">
        <w:rPr>
          <w:rFonts w:ascii="Calibri" w:hAnsi="Calibri" w:cs="Calibri"/>
          <w:spacing w:val="1"/>
          <w:w w:val="105"/>
        </w:rPr>
        <w:t xml:space="preserve">n </w:t>
      </w:r>
      <w:r>
        <w:rPr>
          <w:rFonts w:ascii="Calibri" w:hAnsi="Calibri" w:cs="Calibri"/>
          <w:spacing w:val="1"/>
          <w:w w:val="105"/>
        </w:rPr>
        <w:t xml:space="preserve">leadership </w:t>
      </w:r>
      <w:r w:rsidRPr="00C3335B">
        <w:rPr>
          <w:rFonts w:ascii="Calibri" w:hAnsi="Calibri" w:cs="Calibri"/>
          <w:spacing w:val="1"/>
          <w:w w:val="105"/>
        </w:rPr>
        <w:t xml:space="preserve">to align philosophically. The </w:t>
      </w:r>
      <w:r w:rsidR="00826B4D">
        <w:rPr>
          <w:rFonts w:ascii="Calibri" w:hAnsi="Calibri" w:cs="Calibri"/>
          <w:spacing w:val="1"/>
          <w:w w:val="105"/>
        </w:rPr>
        <w:t xml:space="preserve">Foundation </w:t>
      </w:r>
      <w:r w:rsidRPr="00C3335B">
        <w:rPr>
          <w:rFonts w:ascii="Calibri" w:hAnsi="Calibri" w:cs="Calibri"/>
          <w:spacing w:val="1"/>
          <w:w w:val="105"/>
        </w:rPr>
        <w:t xml:space="preserve">explained </w:t>
      </w:r>
      <w:r>
        <w:rPr>
          <w:rFonts w:ascii="Calibri" w:hAnsi="Calibri" w:cs="Calibri"/>
          <w:spacing w:val="1"/>
          <w:w w:val="105"/>
        </w:rPr>
        <w:t>that they need Commission guidance on fundraising projects. Dr. Ashley proposed maintaining the Foundation's budget at the previous year's level, $272,000, rather than reducing it to $182,00</w:t>
      </w:r>
      <w:r w:rsidR="00E1640B">
        <w:rPr>
          <w:rFonts w:ascii="Calibri" w:hAnsi="Calibri" w:cs="Calibri"/>
          <w:spacing w:val="1"/>
          <w:w w:val="105"/>
        </w:rPr>
        <w:t>0</w:t>
      </w:r>
      <w:r>
        <w:rPr>
          <w:rFonts w:ascii="Calibri" w:hAnsi="Calibri" w:cs="Calibri"/>
          <w:spacing w:val="1"/>
          <w:w w:val="105"/>
        </w:rPr>
        <w:t xml:space="preserve"> to avoid hindering recent progress and momentum. </w:t>
      </w:r>
    </w:p>
    <w:p w14:paraId="6B4F0424" w14:textId="77777777" w:rsidR="00C3335B" w:rsidRDefault="00C3335B" w:rsidP="00C3335B">
      <w:pPr>
        <w:ind w:left="720"/>
        <w:jc w:val="both"/>
        <w:rPr>
          <w:rFonts w:ascii="Calibri" w:hAnsi="Calibri" w:cs="Calibri"/>
          <w:spacing w:val="1"/>
          <w:w w:val="105"/>
        </w:rPr>
      </w:pPr>
    </w:p>
    <w:p w14:paraId="523EDF26" w14:textId="518001B6" w:rsidR="00C3335B" w:rsidRPr="005F7549" w:rsidRDefault="00C3335B" w:rsidP="00C3335B">
      <w:pPr>
        <w:tabs>
          <w:tab w:val="left" w:pos="8010"/>
        </w:tabs>
        <w:ind w:left="144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05</w:t>
      </w:r>
      <w:r w:rsidRPr="005F7549">
        <w:rPr>
          <w:rFonts w:ascii="Calibri" w:hAnsi="Calibri" w:cs="Calibri"/>
          <w:b/>
          <w:bCs/>
          <w:color w:val="3939F1"/>
          <w:u w:val="single"/>
        </w:rPr>
        <w:t>-0</w:t>
      </w:r>
      <w:r>
        <w:rPr>
          <w:rFonts w:ascii="Calibri" w:hAnsi="Calibri" w:cs="Calibri"/>
          <w:b/>
          <w:bCs/>
          <w:color w:val="3939F1"/>
          <w:u w:val="single"/>
        </w:rPr>
        <w:t>3</w:t>
      </w:r>
      <w:r w:rsidRPr="005F7549">
        <w:rPr>
          <w:rFonts w:ascii="Calibri" w:hAnsi="Calibri" w:cs="Calibri"/>
          <w:b/>
          <w:bCs/>
          <w:color w:val="3939F1"/>
          <w:u w:val="single"/>
        </w:rPr>
        <w:t>:</w:t>
      </w:r>
    </w:p>
    <w:p w14:paraId="5103A246" w14:textId="5A3BA9E7" w:rsidR="00C3335B" w:rsidRPr="005F7549" w:rsidRDefault="00C3335B" w:rsidP="00C3335B">
      <w:pPr>
        <w:tabs>
          <w:tab w:val="left" w:pos="9090"/>
        </w:tabs>
        <w:ind w:left="216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fund the Georgia Trauma Foundation at the previous year's level, $272,000.</w:t>
      </w:r>
    </w:p>
    <w:p w14:paraId="34EC1C52" w14:textId="77777777" w:rsidR="00C3335B" w:rsidRDefault="00C3335B" w:rsidP="00C3335B">
      <w:pPr>
        <w:ind w:left="144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Dr. Dennis Ashley</w:t>
      </w:r>
    </w:p>
    <w:p w14:paraId="52955BC0" w14:textId="0341327F" w:rsidR="00037488" w:rsidRDefault="00037488" w:rsidP="00037488">
      <w:pPr>
        <w:ind w:left="2160"/>
        <w:jc w:val="both"/>
        <w:rPr>
          <w:rFonts w:ascii="Calibri" w:hAnsi="Calibri" w:cs="Calibri"/>
        </w:rPr>
      </w:pPr>
      <w:proofErr w:type="spellStart"/>
      <w:proofErr w:type="gramStart"/>
      <w:r>
        <w:rPr>
          <w:rFonts w:ascii="Calibri" w:hAnsi="Calibri" w:cs="Calibri"/>
          <w:b/>
          <w:bCs/>
        </w:rPr>
        <w:t>DISCUSSION</w:t>
      </w:r>
      <w:r w:rsidRPr="00037488">
        <w:rPr>
          <w:rFonts w:ascii="Calibri" w:hAnsi="Calibri" w:cs="Calibri"/>
        </w:rPr>
        <w:t>:</w:t>
      </w:r>
      <w:r w:rsidR="00C3335B">
        <w:rPr>
          <w:rFonts w:ascii="Calibri" w:hAnsi="Calibri" w:cs="Calibri"/>
        </w:rPr>
        <w:t>Dr</w:t>
      </w:r>
      <w:proofErr w:type="spellEnd"/>
      <w:r w:rsidR="00C3335B">
        <w:rPr>
          <w:rFonts w:ascii="Calibri" w:hAnsi="Calibri" w:cs="Calibri"/>
        </w:rPr>
        <w:t>.</w:t>
      </w:r>
      <w:proofErr w:type="gramEnd"/>
      <w:r w:rsidR="00C3335B">
        <w:rPr>
          <w:rFonts w:ascii="Calibri" w:hAnsi="Calibri" w:cs="Calibri"/>
        </w:rPr>
        <w:t xml:space="preserve"> Medeiros reviewed the amount of funding provided </w:t>
      </w:r>
      <w:r w:rsidR="00CA4EA6">
        <w:rPr>
          <w:rFonts w:ascii="Calibri" w:hAnsi="Calibri" w:cs="Calibri"/>
        </w:rPr>
        <w:t>by</w:t>
      </w:r>
      <w:r w:rsidR="00C3335B">
        <w:rPr>
          <w:rFonts w:ascii="Calibri" w:hAnsi="Calibri" w:cs="Calibri"/>
        </w:rPr>
        <w:t xml:space="preserve"> the Foundation since 2015</w:t>
      </w:r>
      <w:r w:rsidR="00CA4EA6">
        <w:rPr>
          <w:rFonts w:ascii="Calibri" w:hAnsi="Calibri" w:cs="Calibri"/>
        </w:rPr>
        <w:t xml:space="preserve">, which has ranged from </w:t>
      </w:r>
      <w:r w:rsidR="00E1640B">
        <w:rPr>
          <w:rFonts w:ascii="Calibri" w:hAnsi="Calibri" w:cs="Calibri"/>
        </w:rPr>
        <w:t>$131,500 to $272,000. For FY 2025, the Georgia Trauma Foundation asked for an increase, which the committee voted against</w:t>
      </w:r>
      <w:r w:rsidR="00CA4EA6">
        <w:rPr>
          <w:rFonts w:ascii="Calibri" w:hAnsi="Calibri" w:cs="Calibri"/>
        </w:rPr>
        <w:t xml:space="preserve">. Courtney Terwilliger expressed reservations about restoring the Foundation budget to the previous year's amount and proposed funding them slightly higher but not the full $272,000. Liz Atkins advised </w:t>
      </w:r>
      <w:r w:rsidR="00E1640B">
        <w:rPr>
          <w:rFonts w:ascii="Calibri" w:hAnsi="Calibri" w:cs="Calibri"/>
        </w:rPr>
        <w:t xml:space="preserve">that </w:t>
      </w:r>
      <w:r w:rsidR="00CA4EA6">
        <w:rPr>
          <w:rFonts w:ascii="Calibri" w:hAnsi="Calibri" w:cs="Calibri"/>
        </w:rPr>
        <w:t xml:space="preserve">the </w:t>
      </w:r>
      <w:r w:rsidR="00E1640B">
        <w:rPr>
          <w:rFonts w:ascii="Calibri" w:hAnsi="Calibri" w:cs="Calibri"/>
        </w:rPr>
        <w:t>C</w:t>
      </w:r>
      <w:r w:rsidR="00CA4EA6">
        <w:rPr>
          <w:rFonts w:ascii="Calibri" w:hAnsi="Calibri" w:cs="Calibri"/>
        </w:rPr>
        <w:t>ommittee could approve the $182,000</w:t>
      </w:r>
      <w:r>
        <w:rPr>
          <w:rFonts w:ascii="Calibri" w:hAnsi="Calibri" w:cs="Calibri"/>
        </w:rPr>
        <w:t xml:space="preserve"> budget and amend it mid-year. </w:t>
      </w:r>
    </w:p>
    <w:p w14:paraId="71FC967F" w14:textId="7B4F8823" w:rsidR="004528E8" w:rsidRDefault="00037488" w:rsidP="00037488">
      <w:pPr>
        <w:ind w:left="2160"/>
        <w:jc w:val="both"/>
        <w:rPr>
          <w:rFonts w:ascii="Calibri" w:hAnsi="Calibri" w:cs="Calibri"/>
        </w:rPr>
      </w:pPr>
      <w:r w:rsidRPr="005F7549">
        <w:rPr>
          <w:rFonts w:ascii="Calibri" w:hAnsi="Calibri" w:cs="Calibri"/>
          <w:b/>
          <w:bCs/>
        </w:rPr>
        <w:t>ACTION:</w:t>
      </w:r>
      <w:r>
        <w:rPr>
          <w:rFonts w:ascii="Calibri" w:hAnsi="Calibri" w:cs="Calibri"/>
          <w:b/>
          <w:bCs/>
        </w:rPr>
        <w:t xml:space="preserve"> </w:t>
      </w:r>
      <w:r w:rsidRPr="00037488">
        <w:rPr>
          <w:rFonts w:ascii="Calibri" w:hAnsi="Calibri" w:cs="Calibri"/>
        </w:rPr>
        <w:t xml:space="preserve">The motion </w:t>
      </w:r>
      <w:r>
        <w:rPr>
          <w:rFonts w:ascii="Calibri" w:hAnsi="Calibri" w:cs="Calibri"/>
        </w:rPr>
        <w:t xml:space="preserve">was </w:t>
      </w:r>
      <w:r w:rsidRPr="00037488">
        <w:rPr>
          <w:rFonts w:ascii="Calibri" w:hAnsi="Calibri" w:cs="Calibri"/>
          <w:b/>
          <w:bCs/>
          <w:i/>
          <w:iCs/>
          <w:u w:val="single"/>
        </w:rPr>
        <w:t>WITHDRAWN</w:t>
      </w:r>
      <w:r w:rsidRPr="00037488">
        <w:rPr>
          <w:rFonts w:ascii="Calibri" w:hAnsi="Calibri" w:cs="Calibri"/>
          <w:u w:val="single"/>
        </w:rPr>
        <w:t>.</w:t>
      </w:r>
    </w:p>
    <w:p w14:paraId="2884FB1D" w14:textId="7912C99A" w:rsidR="00037488" w:rsidRDefault="00037488" w:rsidP="00037488">
      <w:pPr>
        <w:jc w:val="both"/>
        <w:rPr>
          <w:rFonts w:ascii="Calibri" w:hAnsi="Calibri" w:cs="Calibri"/>
          <w:b/>
          <w:bCs/>
        </w:rPr>
      </w:pPr>
      <w:r>
        <w:rPr>
          <w:rFonts w:ascii="Calibri" w:hAnsi="Calibri" w:cs="Calibri"/>
          <w:b/>
          <w:bCs/>
        </w:rPr>
        <w:tab/>
      </w:r>
    </w:p>
    <w:p w14:paraId="74D8AA07" w14:textId="195E5241" w:rsidR="00037488" w:rsidRDefault="00037488" w:rsidP="00037488">
      <w:pPr>
        <w:ind w:left="720"/>
        <w:jc w:val="both"/>
        <w:rPr>
          <w:rFonts w:ascii="Calibri" w:hAnsi="Calibri" w:cs="Calibri"/>
        </w:rPr>
      </w:pPr>
      <w:r>
        <w:rPr>
          <w:rFonts w:ascii="Calibri" w:hAnsi="Calibri" w:cs="Calibri"/>
        </w:rPr>
        <w:t xml:space="preserve">Courtney Terwilliger proposed funding the Georgia Trauma Foundation at $220,000 as a compromise. If they justify the $272,000, we can amend them. </w:t>
      </w:r>
    </w:p>
    <w:p w14:paraId="443AE65F" w14:textId="77777777" w:rsidR="00037488" w:rsidRDefault="00037488" w:rsidP="00037488">
      <w:pPr>
        <w:ind w:firstLine="720"/>
        <w:jc w:val="both"/>
        <w:rPr>
          <w:rFonts w:ascii="Calibri" w:hAnsi="Calibri" w:cs="Calibri"/>
        </w:rPr>
      </w:pPr>
    </w:p>
    <w:p w14:paraId="738A0732" w14:textId="59341FBD" w:rsidR="00037488" w:rsidRPr="005F7549" w:rsidRDefault="00037488" w:rsidP="00037488">
      <w:pPr>
        <w:tabs>
          <w:tab w:val="left" w:pos="8010"/>
        </w:tabs>
        <w:ind w:left="144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05</w:t>
      </w:r>
      <w:r w:rsidRPr="005F7549">
        <w:rPr>
          <w:rFonts w:ascii="Calibri" w:hAnsi="Calibri" w:cs="Calibri"/>
          <w:b/>
          <w:bCs/>
          <w:color w:val="3939F1"/>
          <w:u w:val="single"/>
        </w:rPr>
        <w:t>-0</w:t>
      </w:r>
      <w:r>
        <w:rPr>
          <w:rFonts w:ascii="Calibri" w:hAnsi="Calibri" w:cs="Calibri"/>
          <w:b/>
          <w:bCs/>
          <w:color w:val="3939F1"/>
          <w:u w:val="single"/>
        </w:rPr>
        <w:t>4</w:t>
      </w:r>
      <w:r w:rsidRPr="005F7549">
        <w:rPr>
          <w:rFonts w:ascii="Calibri" w:hAnsi="Calibri" w:cs="Calibri"/>
          <w:b/>
          <w:bCs/>
          <w:color w:val="3939F1"/>
          <w:u w:val="single"/>
        </w:rPr>
        <w:t>:</w:t>
      </w:r>
    </w:p>
    <w:p w14:paraId="1142ED1F" w14:textId="4ABEF957" w:rsidR="00037488" w:rsidRPr="005F7549" w:rsidRDefault="00037488" w:rsidP="00037488">
      <w:pPr>
        <w:tabs>
          <w:tab w:val="left" w:pos="9090"/>
        </w:tabs>
        <w:ind w:left="216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fund the Georgia Trauma Foundation at </w:t>
      </w:r>
      <w:r>
        <w:rPr>
          <w:rFonts w:ascii="Calibri" w:hAnsi="Calibri" w:cs="Calibri"/>
          <w:b/>
          <w:bCs/>
          <w:color w:val="3939F1"/>
        </w:rPr>
        <w:t>$220,000.</w:t>
      </w:r>
    </w:p>
    <w:p w14:paraId="4F8F7DBA" w14:textId="4B82151A" w:rsidR="00037488" w:rsidRDefault="00037488" w:rsidP="00037488">
      <w:pPr>
        <w:ind w:left="144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Courtney Terwilliger</w:t>
      </w:r>
    </w:p>
    <w:p w14:paraId="293183C5" w14:textId="6E7841DF" w:rsidR="00037488" w:rsidRDefault="00037488" w:rsidP="00037488">
      <w:pPr>
        <w:tabs>
          <w:tab w:val="left" w:pos="8010"/>
        </w:tabs>
        <w:ind w:left="144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Dr. Dennis Ashley</w:t>
      </w:r>
    </w:p>
    <w:p w14:paraId="1FEB3A36" w14:textId="77777777" w:rsidR="00037488" w:rsidRPr="005F7549" w:rsidRDefault="00037488" w:rsidP="00037488">
      <w:pPr>
        <w:tabs>
          <w:tab w:val="left" w:pos="8010"/>
        </w:tabs>
        <w:ind w:left="216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6AA63CA1" w14:textId="1E24DB26" w:rsidR="00037488" w:rsidRDefault="00037488" w:rsidP="00037488">
      <w:pPr>
        <w:ind w:left="144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p>
    <w:p w14:paraId="49D1AE0B" w14:textId="77777777" w:rsidR="00037488" w:rsidRDefault="00037488" w:rsidP="00037488">
      <w:pPr>
        <w:jc w:val="both"/>
        <w:rPr>
          <w:rFonts w:ascii="Calibri" w:hAnsi="Calibri" w:cs="Calibri"/>
        </w:rPr>
      </w:pPr>
    </w:p>
    <w:p w14:paraId="21E89ADE" w14:textId="02CFCD8D" w:rsidR="00037488" w:rsidRDefault="00037488" w:rsidP="005212D6">
      <w:pPr>
        <w:ind w:left="720"/>
        <w:jc w:val="both"/>
        <w:rPr>
          <w:rFonts w:ascii="Calibri" w:hAnsi="Calibri" w:cs="Calibri"/>
        </w:rPr>
      </w:pPr>
      <w:r>
        <w:rPr>
          <w:rFonts w:ascii="Calibri" w:hAnsi="Calibri" w:cs="Calibri"/>
        </w:rPr>
        <w:t xml:space="preserve">Dr. Medeiros </w:t>
      </w:r>
      <w:r w:rsidR="00E1640B">
        <w:rPr>
          <w:rFonts w:ascii="Calibri" w:hAnsi="Calibri" w:cs="Calibri"/>
        </w:rPr>
        <w:t xml:space="preserve">advised that we </w:t>
      </w:r>
      <w:proofErr w:type="gramStart"/>
      <w:r w:rsidR="00E1640B">
        <w:rPr>
          <w:rFonts w:ascii="Calibri" w:hAnsi="Calibri" w:cs="Calibri"/>
        </w:rPr>
        <w:t>can</w:t>
      </w:r>
      <w:proofErr w:type="gramEnd"/>
      <w:r w:rsidR="00E1640B">
        <w:rPr>
          <w:rFonts w:ascii="Calibri" w:hAnsi="Calibri" w:cs="Calibri"/>
        </w:rPr>
        <w:t xml:space="preserve"> communicate to the Georgia Trauma Foundation that additional funding may be available if needed and that we </w:t>
      </w:r>
      <w:r w:rsidR="005212D6">
        <w:rPr>
          <w:rFonts w:ascii="Calibri" w:hAnsi="Calibri" w:cs="Calibri"/>
        </w:rPr>
        <w:t>are committed to supporting them as partners. We</w:t>
      </w:r>
      <w:r w:rsidR="00E1640B">
        <w:rPr>
          <w:rFonts w:ascii="Calibri" w:hAnsi="Calibri" w:cs="Calibri"/>
        </w:rPr>
        <w:t xml:space="preserve"> also </w:t>
      </w:r>
      <w:r w:rsidR="005212D6">
        <w:rPr>
          <w:rFonts w:ascii="Calibri" w:hAnsi="Calibri" w:cs="Calibri"/>
        </w:rPr>
        <w:t xml:space="preserve">must have regular meetings with Foundation leadership within this next fiscal year to determine the Foundation's vision, what Commission funding requests are for projects, and refine deliverables. </w:t>
      </w:r>
      <w:r w:rsidR="00FA4D84">
        <w:rPr>
          <w:rFonts w:ascii="Calibri" w:hAnsi="Calibri" w:cs="Calibri"/>
        </w:rPr>
        <w:t xml:space="preserve">Courtney Terwilliger proposed setting up a subcommittee to </w:t>
      </w:r>
      <w:r w:rsidR="00E1640B">
        <w:rPr>
          <w:rFonts w:ascii="Calibri" w:hAnsi="Calibri" w:cs="Calibri"/>
        </w:rPr>
        <w:t>help guide the Foundation on Commission priorities and refine project goals.</w:t>
      </w:r>
    </w:p>
    <w:p w14:paraId="6B338AA5" w14:textId="77777777" w:rsidR="00FA4D84" w:rsidRDefault="00FA4D84" w:rsidP="00FA4D84">
      <w:pPr>
        <w:jc w:val="both"/>
        <w:rPr>
          <w:rFonts w:ascii="Calibri" w:hAnsi="Calibri" w:cs="Calibri"/>
        </w:rPr>
      </w:pPr>
    </w:p>
    <w:p w14:paraId="3F380F23" w14:textId="790D46BA" w:rsidR="00FA4D84" w:rsidRDefault="00FA4D84" w:rsidP="00FA4D84">
      <w:pPr>
        <w:jc w:val="both"/>
        <w:rPr>
          <w:rFonts w:ascii="Calibri" w:hAnsi="Calibri" w:cs="Calibri"/>
        </w:rPr>
      </w:pPr>
      <w:r>
        <w:rPr>
          <w:rFonts w:ascii="Calibri" w:hAnsi="Calibri" w:cs="Calibri"/>
        </w:rPr>
        <w:t xml:space="preserve">Dr. </w:t>
      </w:r>
      <w:proofErr w:type="spellStart"/>
      <w:r>
        <w:rPr>
          <w:rFonts w:ascii="Calibri" w:hAnsi="Calibri" w:cs="Calibri"/>
        </w:rPr>
        <w:t>Mederios</w:t>
      </w:r>
      <w:proofErr w:type="spellEnd"/>
      <w:r>
        <w:rPr>
          <w:rFonts w:ascii="Calibri" w:hAnsi="Calibri" w:cs="Calibri"/>
        </w:rPr>
        <w:t xml:space="preserve"> advised the items discussed will be adjusted in the final version to the full Commission (</w:t>
      </w:r>
      <w:r w:rsidRPr="00FA4D84">
        <w:rPr>
          <w:rFonts w:ascii="Calibri" w:hAnsi="Calibri" w:cs="Calibri"/>
          <w:b/>
          <w:bCs/>
        </w:rPr>
        <w:t>ATTACHMENT E</w:t>
      </w:r>
      <w:r>
        <w:rPr>
          <w:rFonts w:ascii="Calibri" w:hAnsi="Calibri" w:cs="Calibri"/>
        </w:rPr>
        <w:t>)</w:t>
      </w:r>
      <w:r w:rsidR="00E1640B">
        <w:rPr>
          <w:rFonts w:ascii="Calibri" w:hAnsi="Calibri" w:cs="Calibri"/>
        </w:rPr>
        <w:t>.</w:t>
      </w:r>
    </w:p>
    <w:p w14:paraId="0952D9D1" w14:textId="77777777" w:rsidR="00FA4D84" w:rsidRDefault="00FA4D84" w:rsidP="005212D6">
      <w:pPr>
        <w:ind w:left="720"/>
        <w:jc w:val="both"/>
        <w:rPr>
          <w:rFonts w:ascii="Calibri" w:hAnsi="Calibri" w:cs="Calibri"/>
        </w:rPr>
      </w:pPr>
    </w:p>
    <w:p w14:paraId="498B4069" w14:textId="50669934" w:rsidR="00FA4D84" w:rsidRPr="005F7549" w:rsidRDefault="00FA4D84" w:rsidP="00FA4D84">
      <w:pPr>
        <w:tabs>
          <w:tab w:val="left" w:pos="8010"/>
        </w:tabs>
        <w:ind w:left="144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05</w:t>
      </w:r>
      <w:r w:rsidRPr="005F7549">
        <w:rPr>
          <w:rFonts w:ascii="Calibri" w:hAnsi="Calibri" w:cs="Calibri"/>
          <w:b/>
          <w:bCs/>
          <w:color w:val="3939F1"/>
          <w:u w:val="single"/>
        </w:rPr>
        <w:t>-0</w:t>
      </w:r>
      <w:r>
        <w:rPr>
          <w:rFonts w:ascii="Calibri" w:hAnsi="Calibri" w:cs="Calibri"/>
          <w:b/>
          <w:bCs/>
          <w:color w:val="3939F1"/>
          <w:u w:val="single"/>
        </w:rPr>
        <w:t>5</w:t>
      </w:r>
      <w:r w:rsidRPr="005F7549">
        <w:rPr>
          <w:rFonts w:ascii="Calibri" w:hAnsi="Calibri" w:cs="Calibri"/>
          <w:b/>
          <w:bCs/>
          <w:color w:val="3939F1"/>
          <w:u w:val="single"/>
        </w:rPr>
        <w:t>:</w:t>
      </w:r>
    </w:p>
    <w:p w14:paraId="7E32DDC6" w14:textId="33970A43" w:rsidR="00FA4D84" w:rsidRPr="005F7549" w:rsidRDefault="00FA4D84" w:rsidP="00FA4D84">
      <w:pPr>
        <w:tabs>
          <w:tab w:val="left" w:pos="9090"/>
        </w:tabs>
        <w:ind w:left="216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approve the FY 2025 budget</w:t>
      </w:r>
    </w:p>
    <w:p w14:paraId="0072E8C6" w14:textId="77777777" w:rsidR="00FA4D84" w:rsidRDefault="00FA4D84" w:rsidP="00FA4D84">
      <w:pPr>
        <w:ind w:left="144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Courtney Terwilliger</w:t>
      </w:r>
    </w:p>
    <w:p w14:paraId="5358A083" w14:textId="5DFAA5C8" w:rsidR="00FA4D84" w:rsidRDefault="00FA4D84" w:rsidP="00FA4D84">
      <w:pPr>
        <w:tabs>
          <w:tab w:val="left" w:pos="8010"/>
        </w:tabs>
        <w:ind w:left="144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Pete Quinones</w:t>
      </w:r>
    </w:p>
    <w:p w14:paraId="0A129E5B" w14:textId="77777777" w:rsidR="00FA4D84" w:rsidRPr="005F7549" w:rsidRDefault="00FA4D84" w:rsidP="00FA4D84">
      <w:pPr>
        <w:tabs>
          <w:tab w:val="left" w:pos="8010"/>
        </w:tabs>
        <w:ind w:left="216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6C0BCF17" w14:textId="1648807C" w:rsidR="004528E8" w:rsidRDefault="00FA4D84" w:rsidP="00FA4D84">
      <w:pPr>
        <w:ind w:left="144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r w:rsidR="00037488">
        <w:rPr>
          <w:rFonts w:ascii="Calibri" w:hAnsi="Calibri" w:cs="Calibri"/>
        </w:rPr>
        <w:tab/>
      </w:r>
    </w:p>
    <w:p w14:paraId="1830C9A2" w14:textId="77777777" w:rsidR="004528E8" w:rsidRPr="00AB55BC" w:rsidRDefault="004528E8" w:rsidP="00B41843">
      <w:pPr>
        <w:tabs>
          <w:tab w:val="left" w:pos="8010"/>
        </w:tabs>
        <w:ind w:right="1170"/>
        <w:jc w:val="both"/>
        <w:rPr>
          <w:rFonts w:ascii="Calibri" w:hAnsi="Calibri" w:cs="Calibri"/>
        </w:rPr>
      </w:pPr>
    </w:p>
    <w:p w14:paraId="2AD9321C" w14:textId="77777777" w:rsidR="00B41843" w:rsidRDefault="00B41843" w:rsidP="00070934">
      <w:pPr>
        <w:jc w:val="both"/>
        <w:rPr>
          <w:rFonts w:ascii="Calibri" w:hAnsi="Calibri" w:cs="Calibri"/>
          <w:b/>
          <w:bCs/>
          <w:caps/>
          <w:spacing w:val="1"/>
          <w:w w:val="105"/>
          <w:sz w:val="24"/>
          <w:szCs w:val="24"/>
          <w:u w:val="single"/>
        </w:rPr>
      </w:pPr>
    </w:p>
    <w:p w14:paraId="480CE521" w14:textId="77777777" w:rsidR="00FA4D84" w:rsidRDefault="00FA4D84" w:rsidP="00070934">
      <w:pPr>
        <w:jc w:val="both"/>
        <w:rPr>
          <w:rFonts w:ascii="Calibri" w:hAnsi="Calibri" w:cs="Calibri"/>
          <w:b/>
          <w:bCs/>
          <w:caps/>
          <w:spacing w:val="1"/>
          <w:w w:val="105"/>
          <w:sz w:val="24"/>
          <w:szCs w:val="24"/>
          <w:u w:val="single"/>
        </w:rPr>
      </w:pPr>
      <w:r w:rsidRPr="00FA4D84">
        <w:rPr>
          <w:rFonts w:ascii="Calibri" w:hAnsi="Calibri" w:cs="Calibri"/>
          <w:b/>
          <w:bCs/>
          <w:caps/>
          <w:spacing w:val="1"/>
          <w:w w:val="105"/>
          <w:sz w:val="24"/>
          <w:szCs w:val="24"/>
          <w:u w:val="single"/>
        </w:rPr>
        <w:t>ESO Registry Requirement</w:t>
      </w:r>
    </w:p>
    <w:p w14:paraId="10815D26" w14:textId="675BCE79" w:rsidR="00070934" w:rsidRDefault="00070934" w:rsidP="00070934">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Dr. Regina Medeiros</w:t>
      </w:r>
    </w:p>
    <w:p w14:paraId="5B911E55" w14:textId="0D2BFE68" w:rsidR="000D71F9" w:rsidRDefault="00FA4D84" w:rsidP="00CD6378">
      <w:pPr>
        <w:tabs>
          <w:tab w:val="left" w:pos="8010"/>
        </w:tabs>
        <w:ind w:right="-43"/>
        <w:jc w:val="both"/>
        <w:rPr>
          <w:rFonts w:ascii="Calibri" w:hAnsi="Calibri" w:cs="Calibri"/>
          <w:spacing w:val="1"/>
          <w:w w:val="105"/>
        </w:rPr>
      </w:pPr>
      <w:r>
        <w:rPr>
          <w:rFonts w:ascii="Calibri" w:hAnsi="Calibri" w:cs="Calibri"/>
          <w:spacing w:val="1"/>
          <w:w w:val="105"/>
        </w:rPr>
        <w:t xml:space="preserve">The committee discussed the contract language related to registry participation and funding. Liz Atkins highlighted the importance of participation in the commission-supported registry, </w:t>
      </w:r>
      <w:r w:rsidR="00E1640B">
        <w:rPr>
          <w:rFonts w:ascii="Calibri" w:hAnsi="Calibri" w:cs="Calibri"/>
          <w:spacing w:val="1"/>
          <w:w w:val="105"/>
        </w:rPr>
        <w:t>currently the</w:t>
      </w:r>
      <w:r>
        <w:rPr>
          <w:rFonts w:ascii="Calibri" w:hAnsi="Calibri" w:cs="Calibri"/>
          <w:spacing w:val="1"/>
          <w:w w:val="105"/>
        </w:rPr>
        <w:t xml:space="preserve"> ESO registry, for effective data management and benchmarking. It was noted </w:t>
      </w:r>
      <w:r w:rsidR="00375186">
        <w:rPr>
          <w:rFonts w:ascii="Calibri" w:hAnsi="Calibri" w:cs="Calibri"/>
          <w:spacing w:val="1"/>
          <w:w w:val="105"/>
        </w:rPr>
        <w:t>that HCA facilities have started discussions on migrating from the ESO registry to their own registry platform.</w:t>
      </w:r>
      <w:r>
        <w:rPr>
          <w:rFonts w:ascii="Calibri" w:hAnsi="Calibri" w:cs="Calibri"/>
          <w:spacing w:val="1"/>
          <w:w w:val="105"/>
        </w:rPr>
        <w:t xml:space="preserve"> Dr. Ashley emphasized the necessity of being on the same registry as a requirement for receiving funding from the Commission. </w:t>
      </w:r>
    </w:p>
    <w:p w14:paraId="26B7E722" w14:textId="77777777" w:rsidR="00375186" w:rsidRDefault="00375186" w:rsidP="00CD6378">
      <w:pPr>
        <w:tabs>
          <w:tab w:val="left" w:pos="8010"/>
        </w:tabs>
        <w:ind w:right="-43"/>
        <w:jc w:val="both"/>
        <w:rPr>
          <w:rFonts w:ascii="Calibri" w:hAnsi="Calibri" w:cs="Calibri"/>
          <w:spacing w:val="1"/>
          <w:w w:val="105"/>
        </w:rPr>
      </w:pPr>
    </w:p>
    <w:p w14:paraId="70DEAC67" w14:textId="4BF9BEA5" w:rsidR="00375186" w:rsidRPr="005F7549" w:rsidRDefault="00375186" w:rsidP="00375186">
      <w:pPr>
        <w:tabs>
          <w:tab w:val="left" w:pos="8010"/>
        </w:tabs>
        <w:ind w:left="144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05</w:t>
      </w:r>
      <w:r w:rsidRPr="005F7549">
        <w:rPr>
          <w:rFonts w:ascii="Calibri" w:hAnsi="Calibri" w:cs="Calibri"/>
          <w:b/>
          <w:bCs/>
          <w:color w:val="3939F1"/>
          <w:u w:val="single"/>
        </w:rPr>
        <w:t>-0</w:t>
      </w:r>
      <w:r>
        <w:rPr>
          <w:rFonts w:ascii="Calibri" w:hAnsi="Calibri" w:cs="Calibri"/>
          <w:b/>
          <w:bCs/>
          <w:color w:val="3939F1"/>
          <w:u w:val="single"/>
        </w:rPr>
        <w:t>6</w:t>
      </w:r>
      <w:r w:rsidRPr="005F7549">
        <w:rPr>
          <w:rFonts w:ascii="Calibri" w:hAnsi="Calibri" w:cs="Calibri"/>
          <w:b/>
          <w:bCs/>
          <w:color w:val="3939F1"/>
          <w:u w:val="single"/>
        </w:rPr>
        <w:t>:</w:t>
      </w:r>
    </w:p>
    <w:p w14:paraId="2988E39B" w14:textId="57B1A576" w:rsidR="00375186" w:rsidRPr="005F7549" w:rsidRDefault="00375186" w:rsidP="00375186">
      <w:pPr>
        <w:tabs>
          <w:tab w:val="left" w:pos="9090"/>
        </w:tabs>
        <w:ind w:left="216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require the utilization of the Commission-supported registry to receive full Commission funding</w:t>
      </w:r>
    </w:p>
    <w:p w14:paraId="03907247" w14:textId="1CF367C5" w:rsidR="00375186" w:rsidRDefault="00375186" w:rsidP="00375186">
      <w:pPr>
        <w:ind w:left="144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Dr. Dennis Ashley</w:t>
      </w:r>
    </w:p>
    <w:p w14:paraId="577CAD69" w14:textId="77777777" w:rsidR="00375186" w:rsidRDefault="00375186" w:rsidP="00375186">
      <w:pPr>
        <w:tabs>
          <w:tab w:val="left" w:pos="8010"/>
        </w:tabs>
        <w:ind w:left="144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Pete Quinones</w:t>
      </w:r>
    </w:p>
    <w:p w14:paraId="65158802" w14:textId="77777777" w:rsidR="00375186" w:rsidRPr="005F7549" w:rsidRDefault="00375186" w:rsidP="00375186">
      <w:pPr>
        <w:tabs>
          <w:tab w:val="left" w:pos="8010"/>
        </w:tabs>
        <w:ind w:left="216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1F5A93A4" w14:textId="06AFAC47" w:rsidR="00375186" w:rsidRDefault="00375186" w:rsidP="00375186">
      <w:pPr>
        <w:tabs>
          <w:tab w:val="left" w:pos="8010"/>
        </w:tabs>
        <w:ind w:left="2160" w:right="-43"/>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p>
    <w:p w14:paraId="7B451264" w14:textId="77777777" w:rsidR="00375186" w:rsidRDefault="00375186" w:rsidP="00375186">
      <w:pPr>
        <w:tabs>
          <w:tab w:val="left" w:pos="8010"/>
        </w:tabs>
        <w:ind w:right="-43"/>
        <w:jc w:val="both"/>
        <w:rPr>
          <w:rFonts w:ascii="Calibri" w:hAnsi="Calibri" w:cs="Calibri"/>
          <w:spacing w:val="1"/>
          <w:w w:val="105"/>
        </w:rPr>
      </w:pPr>
    </w:p>
    <w:p w14:paraId="663504EC" w14:textId="6D656242" w:rsidR="00375186" w:rsidRDefault="00375186" w:rsidP="00375186">
      <w:pPr>
        <w:tabs>
          <w:tab w:val="left" w:pos="8010"/>
        </w:tabs>
        <w:ind w:right="-43"/>
        <w:jc w:val="both"/>
        <w:rPr>
          <w:rFonts w:ascii="Calibri" w:hAnsi="Calibri" w:cs="Calibri"/>
          <w:spacing w:val="1"/>
          <w:w w:val="105"/>
        </w:rPr>
      </w:pPr>
      <w:r>
        <w:rPr>
          <w:rFonts w:ascii="Calibri" w:hAnsi="Calibri" w:cs="Calibri"/>
          <w:spacing w:val="1"/>
          <w:w w:val="105"/>
        </w:rPr>
        <w:t xml:space="preserve">Dr. Medeiros expressed gratitude for everyone's participation and commitment to progress. </w:t>
      </w:r>
    </w:p>
    <w:p w14:paraId="306FE7BF" w14:textId="77777777" w:rsidR="00FA4D84" w:rsidRDefault="00FA4D84" w:rsidP="00CD6378">
      <w:pPr>
        <w:tabs>
          <w:tab w:val="left" w:pos="8010"/>
        </w:tabs>
        <w:ind w:right="-43"/>
        <w:jc w:val="both"/>
        <w:rPr>
          <w:rFonts w:ascii="Calibri" w:hAnsi="Calibri" w:cs="Calibri"/>
          <w:spacing w:val="1"/>
          <w:w w:val="105"/>
        </w:rPr>
      </w:pPr>
    </w:p>
    <w:p w14:paraId="699DD813" w14:textId="55257309"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55665006" w14:textId="77777777" w:rsidR="00E1640B" w:rsidRDefault="00375186" w:rsidP="00AF4B61">
      <w:pPr>
        <w:pStyle w:val="ListParagraph"/>
        <w:widowControl/>
        <w:numPr>
          <w:ilvl w:val="0"/>
          <w:numId w:val="52"/>
        </w:numPr>
        <w:contextualSpacing/>
        <w:rPr>
          <w:rFonts w:ascii="Calibri" w:hAnsi="Calibri" w:cs="Calibri"/>
          <w:spacing w:val="1"/>
          <w:w w:val="105"/>
        </w:rPr>
      </w:pPr>
      <w:r w:rsidRPr="00E1640B">
        <w:rPr>
          <w:rFonts w:ascii="Calibri" w:hAnsi="Calibri" w:cs="Calibri"/>
          <w:spacing w:val="1"/>
          <w:w w:val="105"/>
        </w:rPr>
        <w:t>Dr. Medeiros reviewed the FY 2024 Final Reallocation (</w:t>
      </w:r>
      <w:r w:rsidRPr="00E1640B">
        <w:rPr>
          <w:rFonts w:ascii="Calibri" w:hAnsi="Calibri" w:cs="Calibri"/>
          <w:b/>
          <w:bCs/>
          <w:spacing w:val="1"/>
          <w:w w:val="105"/>
        </w:rPr>
        <w:t>ATTACHMENT A</w:t>
      </w:r>
      <w:r w:rsidRPr="00E1640B">
        <w:rPr>
          <w:rFonts w:ascii="Calibri" w:hAnsi="Calibri" w:cs="Calibri"/>
          <w:spacing w:val="1"/>
          <w:w w:val="105"/>
        </w:rPr>
        <w:t>)</w:t>
      </w:r>
      <w:r w:rsidRPr="00E1640B">
        <w:rPr>
          <w:rFonts w:ascii="Calibri" w:hAnsi="Calibri" w:cs="Calibri"/>
          <w:spacing w:val="1"/>
          <w:w w:val="105"/>
        </w:rPr>
        <w:t xml:space="preserve">. </w:t>
      </w:r>
      <w:r w:rsidR="00E1640B" w:rsidRPr="00E1640B">
        <w:rPr>
          <w:rFonts w:ascii="Calibri" w:hAnsi="Calibri" w:cs="Calibri"/>
          <w:spacing w:val="1"/>
          <w:w w:val="105"/>
        </w:rPr>
        <w:t>Katie Hamilton shared ATTACHMENT B, a support document for the FY 2024 reallocation plan demonstrating where the unspent funds were collected from the budget.</w:t>
      </w:r>
    </w:p>
    <w:p w14:paraId="21F44195" w14:textId="5118D69D" w:rsidR="00375186" w:rsidRPr="00E1640B" w:rsidRDefault="00375186" w:rsidP="00AF4B61">
      <w:pPr>
        <w:pStyle w:val="ListParagraph"/>
        <w:widowControl/>
        <w:numPr>
          <w:ilvl w:val="0"/>
          <w:numId w:val="52"/>
        </w:numPr>
        <w:contextualSpacing/>
        <w:rPr>
          <w:rFonts w:ascii="Calibri" w:hAnsi="Calibri" w:cs="Calibri"/>
          <w:spacing w:val="1"/>
          <w:w w:val="105"/>
        </w:rPr>
      </w:pPr>
      <w:r w:rsidRPr="00E1640B">
        <w:rPr>
          <w:rFonts w:ascii="Calibri" w:hAnsi="Calibri" w:cs="Calibri"/>
          <w:spacing w:val="1"/>
          <w:w w:val="105"/>
        </w:rPr>
        <w:t xml:space="preserve">The committee approved </w:t>
      </w:r>
      <w:r w:rsidR="00923206" w:rsidRPr="00E1640B">
        <w:rPr>
          <w:rFonts w:ascii="Calibri" w:hAnsi="Calibri" w:cs="Calibri"/>
          <w:spacing w:val="1"/>
          <w:w w:val="105"/>
        </w:rPr>
        <w:t xml:space="preserve">to </w:t>
      </w:r>
      <w:r w:rsidR="00923206" w:rsidRPr="00E1640B">
        <w:rPr>
          <w:rFonts w:ascii="Calibri" w:hAnsi="Calibri" w:cs="Calibri"/>
          <w:spacing w:val="1"/>
          <w:w w:val="105"/>
        </w:rPr>
        <w:t>hold the trust fund interest, $537,690.08</w:t>
      </w:r>
      <w:proofErr w:type="gramStart"/>
      <w:r w:rsidR="00923206" w:rsidRPr="00E1640B">
        <w:rPr>
          <w:rFonts w:ascii="Calibri" w:hAnsi="Calibri" w:cs="Calibri"/>
          <w:spacing w:val="1"/>
          <w:w w:val="105"/>
        </w:rPr>
        <w:t>,  in</w:t>
      </w:r>
      <w:proofErr w:type="gramEnd"/>
      <w:r w:rsidR="00923206" w:rsidRPr="00E1640B">
        <w:rPr>
          <w:rFonts w:ascii="Calibri" w:hAnsi="Calibri" w:cs="Calibri"/>
          <w:spacing w:val="1"/>
          <w:w w:val="105"/>
        </w:rPr>
        <w:t xml:space="preserve"> reserve.</w:t>
      </w:r>
    </w:p>
    <w:p w14:paraId="16256C21" w14:textId="70424AA6" w:rsidR="00923206" w:rsidRPr="00E1640B" w:rsidRDefault="00923206" w:rsidP="00E1640B">
      <w:pPr>
        <w:pStyle w:val="ListParagraph"/>
        <w:widowControl/>
        <w:numPr>
          <w:ilvl w:val="0"/>
          <w:numId w:val="52"/>
        </w:numPr>
        <w:contextualSpacing/>
        <w:rPr>
          <w:rFonts w:ascii="Calibri" w:hAnsi="Calibri" w:cs="Calibri"/>
          <w:spacing w:val="1"/>
          <w:w w:val="105"/>
        </w:rPr>
      </w:pPr>
      <w:r w:rsidRPr="00923206">
        <w:rPr>
          <w:rFonts w:ascii="Calibri" w:hAnsi="Calibri" w:cs="Calibri"/>
          <w:spacing w:val="1"/>
          <w:w w:val="105"/>
        </w:rPr>
        <w:lastRenderedPageBreak/>
        <w:t>Dr. Mede</w:t>
      </w:r>
      <w:r w:rsidR="005D50D8">
        <w:rPr>
          <w:rFonts w:ascii="Calibri" w:hAnsi="Calibri" w:cs="Calibri"/>
          <w:spacing w:val="1"/>
          <w:w w:val="105"/>
        </w:rPr>
        <w:t>ir</w:t>
      </w:r>
      <w:r w:rsidRPr="00923206">
        <w:rPr>
          <w:rFonts w:ascii="Calibri" w:hAnsi="Calibri" w:cs="Calibri"/>
          <w:spacing w:val="1"/>
          <w:w w:val="105"/>
        </w:rPr>
        <w:t>os presented the FY 2025 Budget (</w:t>
      </w:r>
      <w:r w:rsidRPr="00923206">
        <w:rPr>
          <w:rFonts w:ascii="Calibri" w:hAnsi="Calibri" w:cs="Calibri"/>
          <w:b/>
          <w:bCs/>
          <w:spacing w:val="1"/>
          <w:w w:val="105"/>
        </w:rPr>
        <w:t>ATTACHMENT C</w:t>
      </w:r>
      <w:r w:rsidRPr="00923206">
        <w:rPr>
          <w:rFonts w:ascii="Calibri" w:hAnsi="Calibri" w:cs="Calibri"/>
          <w:spacing w:val="1"/>
          <w:w w:val="105"/>
        </w:rPr>
        <w:t>), highlighting the $22,144,775 FY 2024 budget column and the $27,737,833 FY 2025 budget column.</w:t>
      </w:r>
      <w:r w:rsidR="00E1640B">
        <w:rPr>
          <w:rFonts w:ascii="Calibri" w:hAnsi="Calibri" w:cs="Calibri"/>
          <w:spacing w:val="1"/>
          <w:w w:val="105"/>
        </w:rPr>
        <w:t xml:space="preserve"> </w:t>
      </w:r>
      <w:proofErr w:type="gramStart"/>
      <w:r w:rsidRPr="00E1640B">
        <w:rPr>
          <w:rFonts w:ascii="Calibri" w:hAnsi="Calibri" w:cs="Calibri"/>
          <w:spacing w:val="1"/>
          <w:w w:val="105"/>
        </w:rPr>
        <w:t>Katie</w:t>
      </w:r>
      <w:proofErr w:type="gramEnd"/>
      <w:r w:rsidRPr="00E1640B">
        <w:rPr>
          <w:rFonts w:ascii="Calibri" w:hAnsi="Calibri" w:cs="Calibri"/>
          <w:spacing w:val="1"/>
          <w:w w:val="105"/>
        </w:rPr>
        <w:t xml:space="preserve"> Hamilton reviewed </w:t>
      </w:r>
      <w:r w:rsidRPr="00E1640B">
        <w:rPr>
          <w:rFonts w:ascii="Calibri" w:hAnsi="Calibri" w:cs="Calibri"/>
          <w:b/>
          <w:bCs/>
          <w:spacing w:val="1"/>
          <w:w w:val="105"/>
        </w:rPr>
        <w:t>ATTACHMENT D</w:t>
      </w:r>
      <w:r w:rsidRPr="00E1640B">
        <w:rPr>
          <w:rFonts w:ascii="Calibri" w:hAnsi="Calibri" w:cs="Calibri"/>
          <w:spacing w:val="1"/>
          <w:w w:val="105"/>
        </w:rPr>
        <w:t xml:space="preserve">, a supporting document, noting expense projections for FY 2025.  </w:t>
      </w:r>
    </w:p>
    <w:p w14:paraId="3CF21C1C" w14:textId="773AECBB" w:rsidR="00923206" w:rsidRDefault="00923206" w:rsidP="00375186">
      <w:pPr>
        <w:pStyle w:val="ListParagraph"/>
        <w:widowControl/>
        <w:numPr>
          <w:ilvl w:val="0"/>
          <w:numId w:val="52"/>
        </w:numPr>
        <w:contextualSpacing/>
        <w:rPr>
          <w:rFonts w:ascii="Calibri" w:hAnsi="Calibri" w:cs="Calibri"/>
          <w:spacing w:val="1"/>
          <w:w w:val="105"/>
        </w:rPr>
      </w:pPr>
      <w:r>
        <w:rPr>
          <w:rFonts w:ascii="Calibri" w:hAnsi="Calibri" w:cs="Calibri"/>
          <w:spacing w:val="1"/>
          <w:w w:val="105"/>
        </w:rPr>
        <w:t>The committee approved continuing</w:t>
      </w:r>
      <w:r w:rsidRPr="00923206">
        <w:rPr>
          <w:rFonts w:ascii="Calibri" w:hAnsi="Calibri" w:cs="Calibri"/>
          <w:spacing w:val="1"/>
          <w:w w:val="105"/>
        </w:rPr>
        <w:t xml:space="preserve"> to support level III trauma center TQIP participation separately.</w:t>
      </w:r>
    </w:p>
    <w:p w14:paraId="6205DB6B" w14:textId="071D6DB9" w:rsidR="00923206" w:rsidRDefault="00923206" w:rsidP="00375186">
      <w:pPr>
        <w:pStyle w:val="ListParagraph"/>
        <w:widowControl/>
        <w:numPr>
          <w:ilvl w:val="0"/>
          <w:numId w:val="52"/>
        </w:numPr>
        <w:contextualSpacing/>
        <w:rPr>
          <w:rFonts w:ascii="Calibri" w:hAnsi="Calibri" w:cs="Calibri"/>
          <w:spacing w:val="1"/>
          <w:w w:val="105"/>
        </w:rPr>
      </w:pPr>
      <w:r>
        <w:rPr>
          <w:rFonts w:ascii="Calibri" w:hAnsi="Calibri" w:cs="Calibri"/>
          <w:spacing w:val="1"/>
          <w:w w:val="105"/>
        </w:rPr>
        <w:t>The committee approved to</w:t>
      </w:r>
      <w:r w:rsidRPr="00923206">
        <w:rPr>
          <w:rFonts w:ascii="Calibri" w:hAnsi="Calibri" w:cs="Calibri"/>
          <w:spacing w:val="1"/>
          <w:w w:val="105"/>
        </w:rPr>
        <w:t xml:space="preserve"> fund the Georgia Trauma Foundation at $220,000.</w:t>
      </w:r>
    </w:p>
    <w:p w14:paraId="19EDCDB5" w14:textId="6BF7C445" w:rsidR="00923206" w:rsidRDefault="00923206" w:rsidP="00375186">
      <w:pPr>
        <w:pStyle w:val="ListParagraph"/>
        <w:widowControl/>
        <w:numPr>
          <w:ilvl w:val="0"/>
          <w:numId w:val="52"/>
        </w:numPr>
        <w:contextualSpacing/>
        <w:rPr>
          <w:rFonts w:ascii="Calibri" w:hAnsi="Calibri" w:cs="Calibri"/>
          <w:spacing w:val="1"/>
          <w:w w:val="105"/>
        </w:rPr>
      </w:pPr>
      <w:r>
        <w:rPr>
          <w:rFonts w:ascii="Calibri" w:hAnsi="Calibri" w:cs="Calibri"/>
          <w:spacing w:val="1"/>
          <w:w w:val="105"/>
        </w:rPr>
        <w:t>With the discussed adjustments, the committee approved the FY 2025 budget (</w:t>
      </w:r>
      <w:r w:rsidRPr="00923206">
        <w:rPr>
          <w:rFonts w:ascii="Calibri" w:hAnsi="Calibri" w:cs="Calibri"/>
          <w:b/>
          <w:bCs/>
          <w:spacing w:val="1"/>
          <w:w w:val="105"/>
        </w:rPr>
        <w:t>ATTACHMENT E</w:t>
      </w:r>
      <w:r>
        <w:rPr>
          <w:rFonts w:ascii="Calibri" w:hAnsi="Calibri" w:cs="Calibri"/>
          <w:spacing w:val="1"/>
          <w:w w:val="105"/>
        </w:rPr>
        <w:t>)</w:t>
      </w:r>
    </w:p>
    <w:p w14:paraId="789487B6" w14:textId="52236C5B" w:rsidR="00375186" w:rsidRPr="00923206" w:rsidRDefault="00923206" w:rsidP="00375186">
      <w:pPr>
        <w:pStyle w:val="ListParagraph"/>
        <w:widowControl/>
        <w:numPr>
          <w:ilvl w:val="0"/>
          <w:numId w:val="52"/>
        </w:numPr>
        <w:contextualSpacing/>
        <w:rPr>
          <w:rFonts w:ascii="Calibri" w:hAnsi="Calibri" w:cs="Calibri"/>
          <w:spacing w:val="1"/>
          <w:w w:val="105"/>
        </w:rPr>
      </w:pPr>
      <w:r>
        <w:rPr>
          <w:rFonts w:ascii="Calibri" w:hAnsi="Calibri" w:cs="Calibri"/>
          <w:spacing w:val="1"/>
          <w:w w:val="105"/>
        </w:rPr>
        <w:t xml:space="preserve">The committee approved to require </w:t>
      </w:r>
      <w:r w:rsidRPr="00923206">
        <w:rPr>
          <w:rFonts w:ascii="Calibri" w:hAnsi="Calibri" w:cs="Calibri"/>
          <w:spacing w:val="1"/>
          <w:w w:val="105"/>
        </w:rPr>
        <w:t>the utilization of the Commission-supported registry to receive full Commission funding</w:t>
      </w:r>
      <w:r>
        <w:rPr>
          <w:rFonts w:ascii="Calibri" w:hAnsi="Calibri" w:cs="Calibri"/>
          <w:spacing w:val="1"/>
          <w:w w:val="105"/>
        </w:rPr>
        <w:t>.</w:t>
      </w:r>
    </w:p>
    <w:p w14:paraId="7DC6E6CB" w14:textId="77777777" w:rsidR="00375186" w:rsidRPr="00375186" w:rsidRDefault="00375186" w:rsidP="00375186">
      <w:pPr>
        <w:widowControl/>
        <w:contextualSpacing/>
        <w:rPr>
          <w:rFonts w:ascii="Calibri" w:hAnsi="Calibri" w:cs="Calibri"/>
          <w:spacing w:val="1"/>
          <w:w w:val="105"/>
        </w:rPr>
      </w:pPr>
    </w:p>
    <w:p w14:paraId="3248DB99" w14:textId="300FA199" w:rsidR="00265DDA" w:rsidRPr="005F7549" w:rsidRDefault="00265DDA" w:rsidP="00265DDA">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sidR="000D6077">
        <w:rPr>
          <w:rFonts w:ascii="Calibri" w:hAnsi="Calibri" w:cs="Calibri"/>
          <w:b/>
          <w:bCs/>
          <w:color w:val="3939F1"/>
          <w:u w:val="single"/>
        </w:rPr>
        <w:t>4</w:t>
      </w:r>
      <w:r w:rsidRPr="005F7549">
        <w:rPr>
          <w:rFonts w:ascii="Calibri" w:hAnsi="Calibri" w:cs="Calibri"/>
          <w:b/>
          <w:bCs/>
          <w:color w:val="3939F1"/>
          <w:u w:val="single"/>
        </w:rPr>
        <w:t>-</w:t>
      </w:r>
      <w:r w:rsidR="000D6077">
        <w:rPr>
          <w:rFonts w:ascii="Calibri" w:hAnsi="Calibri" w:cs="Calibri"/>
          <w:b/>
          <w:bCs/>
          <w:color w:val="3939F1"/>
          <w:u w:val="single"/>
        </w:rPr>
        <w:t>0</w:t>
      </w:r>
      <w:r w:rsidR="00375186">
        <w:rPr>
          <w:rFonts w:ascii="Calibri" w:hAnsi="Calibri" w:cs="Calibri"/>
          <w:b/>
          <w:bCs/>
          <w:color w:val="3939F1"/>
          <w:u w:val="single"/>
        </w:rPr>
        <w:t>5</w:t>
      </w:r>
      <w:r w:rsidR="000D6077">
        <w:rPr>
          <w:rFonts w:ascii="Calibri" w:hAnsi="Calibri" w:cs="Calibri"/>
          <w:b/>
          <w:bCs/>
          <w:color w:val="3939F1"/>
          <w:u w:val="single"/>
        </w:rPr>
        <w:t>-0</w:t>
      </w:r>
      <w:r w:rsidR="00375186">
        <w:rPr>
          <w:rFonts w:ascii="Calibri" w:hAnsi="Calibri" w:cs="Calibri"/>
          <w:b/>
          <w:bCs/>
          <w:color w:val="3939F1"/>
          <w:u w:val="single"/>
        </w:rPr>
        <w:t>7</w:t>
      </w:r>
      <w:r w:rsidR="000D6077">
        <w:rPr>
          <w:rFonts w:ascii="Calibri" w:hAnsi="Calibri" w:cs="Calibri"/>
          <w:b/>
          <w:bCs/>
          <w:color w:val="3939F1"/>
          <w:u w:val="single"/>
        </w:rPr>
        <w:t>:</w:t>
      </w:r>
    </w:p>
    <w:p w14:paraId="301D3D79" w14:textId="2053D89D" w:rsidR="00265DDA" w:rsidRPr="005F7549" w:rsidRDefault="00265DDA" w:rsidP="00265DDA">
      <w:pPr>
        <w:tabs>
          <w:tab w:val="left" w:pos="9090"/>
        </w:tabs>
        <w:ind w:left="1440" w:right="90"/>
        <w:jc w:val="both"/>
        <w:rPr>
          <w:rFonts w:ascii="Calibri" w:hAnsi="Calibri" w:cs="Calibri"/>
          <w:b/>
          <w:bCs/>
          <w:color w:val="3939F1"/>
        </w:rPr>
      </w:pPr>
      <w:r w:rsidRPr="005F7549">
        <w:rPr>
          <w:rFonts w:ascii="Calibri" w:hAnsi="Calibri" w:cs="Calibri"/>
          <w:b/>
          <w:bCs/>
          <w:color w:val="3939F1"/>
        </w:rPr>
        <w:t xml:space="preserve">Motion </w:t>
      </w:r>
      <w:r>
        <w:rPr>
          <w:rFonts w:ascii="Calibri" w:hAnsi="Calibri" w:cs="Calibri"/>
          <w:b/>
          <w:bCs/>
          <w:color w:val="3939F1"/>
        </w:rPr>
        <w:t>to adjourn</w:t>
      </w:r>
    </w:p>
    <w:p w14:paraId="6CCC09F8" w14:textId="77777777" w:rsidR="00265DDA" w:rsidRPr="005F7549" w:rsidRDefault="00265DDA" w:rsidP="00265DDA">
      <w:pPr>
        <w:jc w:val="both"/>
        <w:rPr>
          <w:rFonts w:ascii="Calibri" w:hAnsi="Calibri" w:cs="Calibri"/>
          <w:b/>
          <w:bCs/>
        </w:rPr>
      </w:pPr>
    </w:p>
    <w:p w14:paraId="6AA76614" w14:textId="2364D015" w:rsidR="00265DDA" w:rsidRPr="005F7549" w:rsidRDefault="00265DDA" w:rsidP="00265DDA">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sidR="00375186">
        <w:rPr>
          <w:rFonts w:ascii="Calibri" w:hAnsi="Calibri" w:cs="Calibri"/>
        </w:rPr>
        <w:t>Jesse Gibson</w:t>
      </w:r>
    </w:p>
    <w:p w14:paraId="3303F830" w14:textId="233294D0" w:rsidR="00265DDA" w:rsidRPr="00A20752" w:rsidRDefault="00265DDA" w:rsidP="00265DDA">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sidR="00375186">
        <w:rPr>
          <w:rFonts w:ascii="Calibri" w:hAnsi="Calibri" w:cs="Calibri"/>
        </w:rPr>
        <w:t>Courtney Terwilliger</w:t>
      </w:r>
    </w:p>
    <w:p w14:paraId="6AE6C127" w14:textId="5FA1FF04" w:rsidR="00265DDA" w:rsidRDefault="00265DDA" w:rsidP="00265DDA">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p>
    <w:p w14:paraId="502B4975" w14:textId="1D14697D" w:rsidR="005F3305" w:rsidRDefault="00265DDA" w:rsidP="00F63742">
      <w:pPr>
        <w:tabs>
          <w:tab w:val="left" w:pos="8010"/>
        </w:tabs>
        <w:ind w:left="1440" w:right="117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w:t>
      </w:r>
      <w:r>
        <w:rPr>
          <w:rFonts w:ascii="Calibri" w:hAnsi="Calibri" w:cs="Calibri"/>
        </w:rPr>
        <w:t>and no abstentions</w:t>
      </w:r>
    </w:p>
    <w:p w14:paraId="422278F3" w14:textId="77777777" w:rsidR="00F63742" w:rsidRPr="005F7549" w:rsidRDefault="00F63742" w:rsidP="00F63742">
      <w:pPr>
        <w:tabs>
          <w:tab w:val="left" w:pos="8010"/>
        </w:tabs>
        <w:ind w:left="1440" w:right="1170"/>
        <w:jc w:val="both"/>
        <w:rPr>
          <w:rFonts w:ascii="Calibri" w:hAnsi="Calibri" w:cs="Calibri"/>
        </w:rPr>
      </w:pPr>
    </w:p>
    <w:p w14:paraId="160E5838" w14:textId="24384B83" w:rsidR="00C575DB" w:rsidRPr="00F63742" w:rsidRDefault="00DE39D9" w:rsidP="00F63742">
      <w:pPr>
        <w:pStyle w:val="BodyText"/>
        <w:ind w:left="0" w:right="-493"/>
        <w:jc w:val="both"/>
        <w:rPr>
          <w:rFonts w:ascii="Calibri" w:hAnsi="Calibri" w:cs="Calibri"/>
          <w:sz w:val="22"/>
          <w:szCs w:val="22"/>
        </w:rPr>
      </w:pPr>
      <w:r w:rsidRPr="005F7549">
        <w:rPr>
          <w:rFonts w:ascii="Calibri" w:hAnsi="Calibri" w:cs="Calibri"/>
          <w:sz w:val="22"/>
          <w:szCs w:val="22"/>
        </w:rPr>
        <w:t>The meeting adjourned at</w:t>
      </w:r>
      <w:r w:rsidR="00375186">
        <w:rPr>
          <w:rFonts w:ascii="Calibri" w:hAnsi="Calibri" w:cs="Calibri"/>
          <w:sz w:val="22"/>
          <w:szCs w:val="22"/>
        </w:rPr>
        <w:t xml:space="preserve"> 10:20 AM</w:t>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Pr="005F7549">
        <w:rPr>
          <w:rFonts w:ascii="Calibri" w:hAnsi="Calibri" w:cs="Calibri"/>
          <w:sz w:val="15"/>
          <w:szCs w:val="15"/>
        </w:rPr>
        <w:t xml:space="preserve">Minutes </w:t>
      </w:r>
      <w:r w:rsidR="00991E45" w:rsidRPr="005F7549">
        <w:rPr>
          <w:rFonts w:ascii="Calibri" w:hAnsi="Calibri" w:cs="Calibri"/>
          <w:sz w:val="15"/>
          <w:szCs w:val="15"/>
        </w:rPr>
        <w:t>by</w:t>
      </w:r>
      <w:r w:rsidRPr="005F7549">
        <w:rPr>
          <w:rFonts w:ascii="Calibri" w:hAnsi="Calibri" w:cs="Calibri"/>
          <w:sz w:val="15"/>
          <w:szCs w:val="15"/>
        </w:rPr>
        <w:t xml:space="preserve"> </w:t>
      </w:r>
      <w:r w:rsidR="00CB12CE" w:rsidRPr="005F7549">
        <w:rPr>
          <w:rFonts w:ascii="Calibri" w:hAnsi="Calibri" w:cs="Calibri"/>
          <w:sz w:val="15"/>
          <w:szCs w:val="15"/>
        </w:rPr>
        <w:t>G. Saye</w:t>
      </w:r>
      <w:r w:rsidR="0085321E">
        <w:rPr>
          <w:rFonts w:ascii="Calibri" w:hAnsi="Calibri" w:cs="Calibri"/>
          <w:sz w:val="15"/>
          <w:szCs w:val="15"/>
        </w:rPr>
        <w:t>.</w:t>
      </w:r>
    </w:p>
    <w:sectPr w:rsidR="00C575DB" w:rsidRPr="00F63742" w:rsidSect="00A75944">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D8754" w14:textId="77777777" w:rsidR="00FD2A67" w:rsidRDefault="00FD2A67">
      <w:r>
        <w:separator/>
      </w:r>
    </w:p>
  </w:endnote>
  <w:endnote w:type="continuationSeparator" w:id="0">
    <w:p w14:paraId="399E04A3" w14:textId="77777777" w:rsidR="00FD2A67" w:rsidRDefault="00FD2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49B1F493"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923206">
      <w:rPr>
        <w:sz w:val="21"/>
        <w:szCs w:val="21"/>
      </w:rPr>
      <w:t>May</w:t>
    </w:r>
    <w:r w:rsidR="00070934">
      <w:rPr>
        <w:sz w:val="21"/>
        <w:szCs w:val="21"/>
      </w:rPr>
      <w:t xml:space="preserve"> 15, 2024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39A72CB7"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 xml:space="preserve">Committee Meeting: </w:t>
    </w:r>
    <w:r w:rsidR="00CD6378">
      <w:rPr>
        <w:sz w:val="21"/>
        <w:szCs w:val="21"/>
      </w:rPr>
      <w:t>April 15,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9660" w14:textId="77777777" w:rsidR="00FD2A67" w:rsidRDefault="00FD2A67">
      <w:r>
        <w:separator/>
      </w:r>
    </w:p>
  </w:footnote>
  <w:footnote w:type="continuationSeparator" w:id="0">
    <w:p w14:paraId="4597192F" w14:textId="77777777" w:rsidR="00FD2A67" w:rsidRDefault="00FD2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39B" w14:textId="0F0FF3FD" w:rsidR="005F0765" w:rsidRDefault="00FD2A67">
    <w:pPr>
      <w:pStyle w:val="Header"/>
    </w:pPr>
    <w:r>
      <w:rPr>
        <w:noProof/>
      </w:rPr>
      <w:pict w14:anchorId="10551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791B8D15" w:rsidR="005F0765" w:rsidRDefault="00FD2A67">
    <w:pPr>
      <w:spacing w:line="14" w:lineRule="auto"/>
      <w:rPr>
        <w:sz w:val="20"/>
        <w:szCs w:val="20"/>
      </w:rPr>
    </w:pPr>
    <w:r>
      <w:rPr>
        <w:noProof/>
      </w:rPr>
      <w:pict w14:anchorId="58DCD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531A7D64" w:rsidR="005F0765" w:rsidRDefault="00FD2A67">
    <w:pPr>
      <w:pStyle w:val="Header"/>
    </w:pPr>
    <w:r>
      <w:rPr>
        <w:noProof/>
      </w:rPr>
      <w:pict w14:anchorId="48E96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0"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97012">
    <w:abstractNumId w:val="45"/>
  </w:num>
  <w:num w:numId="2" w16cid:durableId="282352010">
    <w:abstractNumId w:val="3"/>
  </w:num>
  <w:num w:numId="3" w16cid:durableId="1881093148">
    <w:abstractNumId w:val="46"/>
  </w:num>
  <w:num w:numId="4" w16cid:durableId="725420733">
    <w:abstractNumId w:val="35"/>
  </w:num>
  <w:num w:numId="5" w16cid:durableId="354967764">
    <w:abstractNumId w:val="14"/>
  </w:num>
  <w:num w:numId="6" w16cid:durableId="1181361852">
    <w:abstractNumId w:val="2"/>
  </w:num>
  <w:num w:numId="7" w16cid:durableId="151482793">
    <w:abstractNumId w:val="19"/>
  </w:num>
  <w:num w:numId="8" w16cid:durableId="827863195">
    <w:abstractNumId w:val="43"/>
  </w:num>
  <w:num w:numId="9" w16cid:durableId="2122215959">
    <w:abstractNumId w:val="15"/>
  </w:num>
  <w:num w:numId="10" w16cid:durableId="403913387">
    <w:abstractNumId w:val="38"/>
  </w:num>
  <w:num w:numId="11" w16cid:durableId="945962216">
    <w:abstractNumId w:val="26"/>
  </w:num>
  <w:num w:numId="12" w16cid:durableId="151219154">
    <w:abstractNumId w:val="11"/>
  </w:num>
  <w:num w:numId="13" w16cid:durableId="987590506">
    <w:abstractNumId w:val="5"/>
  </w:num>
  <w:num w:numId="14" w16cid:durableId="2115975282">
    <w:abstractNumId w:val="24"/>
  </w:num>
  <w:num w:numId="15" w16cid:durableId="1375425806">
    <w:abstractNumId w:val="27"/>
  </w:num>
  <w:num w:numId="16" w16cid:durableId="2143883607">
    <w:abstractNumId w:val="51"/>
  </w:num>
  <w:num w:numId="17" w16cid:durableId="663239400">
    <w:abstractNumId w:val="16"/>
  </w:num>
  <w:num w:numId="18" w16cid:durableId="2127649724">
    <w:abstractNumId w:val="4"/>
  </w:num>
  <w:num w:numId="19" w16cid:durableId="1117407679">
    <w:abstractNumId w:val="50"/>
  </w:num>
  <w:num w:numId="20" w16cid:durableId="1404834342">
    <w:abstractNumId w:val="39"/>
  </w:num>
  <w:num w:numId="21" w16cid:durableId="1351881496">
    <w:abstractNumId w:val="23"/>
  </w:num>
  <w:num w:numId="22" w16cid:durableId="1494759682">
    <w:abstractNumId w:val="18"/>
  </w:num>
  <w:num w:numId="23" w16cid:durableId="579801724">
    <w:abstractNumId w:val="36"/>
  </w:num>
  <w:num w:numId="24" w16cid:durableId="711929071">
    <w:abstractNumId w:val="0"/>
  </w:num>
  <w:num w:numId="25" w16cid:durableId="141626335">
    <w:abstractNumId w:val="9"/>
  </w:num>
  <w:num w:numId="26" w16cid:durableId="1953197273">
    <w:abstractNumId w:val="1"/>
  </w:num>
  <w:num w:numId="27" w16cid:durableId="1857037470">
    <w:abstractNumId w:val="47"/>
  </w:num>
  <w:num w:numId="28" w16cid:durableId="518784014">
    <w:abstractNumId w:val="31"/>
  </w:num>
  <w:num w:numId="29" w16cid:durableId="2080012854">
    <w:abstractNumId w:val="33"/>
  </w:num>
  <w:num w:numId="30" w16cid:durableId="1126313149">
    <w:abstractNumId w:val="6"/>
  </w:num>
  <w:num w:numId="31" w16cid:durableId="699282154">
    <w:abstractNumId w:val="22"/>
  </w:num>
  <w:num w:numId="32" w16cid:durableId="1221403551">
    <w:abstractNumId w:val="8"/>
  </w:num>
  <w:num w:numId="33" w16cid:durableId="857163336">
    <w:abstractNumId w:val="17"/>
  </w:num>
  <w:num w:numId="34" w16cid:durableId="870531334">
    <w:abstractNumId w:val="20"/>
  </w:num>
  <w:num w:numId="35" w16cid:durableId="1223641075">
    <w:abstractNumId w:val="40"/>
  </w:num>
  <w:num w:numId="36" w16cid:durableId="25764274">
    <w:abstractNumId w:val="34"/>
  </w:num>
  <w:num w:numId="37" w16cid:durableId="1263565276">
    <w:abstractNumId w:val="32"/>
  </w:num>
  <w:num w:numId="38" w16cid:durableId="516432749">
    <w:abstractNumId w:val="13"/>
  </w:num>
  <w:num w:numId="39" w16cid:durableId="466629234">
    <w:abstractNumId w:val="29"/>
  </w:num>
  <w:num w:numId="40" w16cid:durableId="97725946">
    <w:abstractNumId w:val="41"/>
  </w:num>
  <w:num w:numId="41" w16cid:durableId="208496499">
    <w:abstractNumId w:val="44"/>
  </w:num>
  <w:num w:numId="42" w16cid:durableId="1302272557">
    <w:abstractNumId w:val="10"/>
  </w:num>
  <w:num w:numId="43" w16cid:durableId="1409111868">
    <w:abstractNumId w:val="42"/>
  </w:num>
  <w:num w:numId="44" w16cid:durableId="1192298548">
    <w:abstractNumId w:val="37"/>
  </w:num>
  <w:num w:numId="45" w16cid:durableId="516428829">
    <w:abstractNumId w:val="30"/>
  </w:num>
  <w:num w:numId="46" w16cid:durableId="669530932">
    <w:abstractNumId w:val="28"/>
  </w:num>
  <w:num w:numId="47" w16cid:durableId="341905668">
    <w:abstractNumId w:val="48"/>
  </w:num>
  <w:num w:numId="48" w16cid:durableId="1586917188">
    <w:abstractNumId w:val="25"/>
  </w:num>
  <w:num w:numId="49" w16cid:durableId="1152479038">
    <w:abstractNumId w:val="49"/>
  </w:num>
  <w:num w:numId="50" w16cid:durableId="7565916">
    <w:abstractNumId w:val="7"/>
  </w:num>
  <w:num w:numId="51" w16cid:durableId="197276485">
    <w:abstractNumId w:val="12"/>
  </w:num>
  <w:num w:numId="52" w16cid:durableId="1714034920">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F18"/>
    <w:rsid w:val="00007DAD"/>
    <w:rsid w:val="00007F6B"/>
    <w:rsid w:val="000109B8"/>
    <w:rsid w:val="00011634"/>
    <w:rsid w:val="00012871"/>
    <w:rsid w:val="000136EB"/>
    <w:rsid w:val="00013B5D"/>
    <w:rsid w:val="00022724"/>
    <w:rsid w:val="000237A5"/>
    <w:rsid w:val="00024710"/>
    <w:rsid w:val="0002767E"/>
    <w:rsid w:val="0003101B"/>
    <w:rsid w:val="00031811"/>
    <w:rsid w:val="00031C39"/>
    <w:rsid w:val="00031E9B"/>
    <w:rsid w:val="00036094"/>
    <w:rsid w:val="000368D7"/>
    <w:rsid w:val="00037488"/>
    <w:rsid w:val="000407C2"/>
    <w:rsid w:val="000415CD"/>
    <w:rsid w:val="000415EA"/>
    <w:rsid w:val="000465F7"/>
    <w:rsid w:val="0004745C"/>
    <w:rsid w:val="00053D50"/>
    <w:rsid w:val="0006452D"/>
    <w:rsid w:val="00066BCF"/>
    <w:rsid w:val="000708D1"/>
    <w:rsid w:val="00070934"/>
    <w:rsid w:val="00071EDC"/>
    <w:rsid w:val="00073DF0"/>
    <w:rsid w:val="00077C0A"/>
    <w:rsid w:val="000809EE"/>
    <w:rsid w:val="000812E8"/>
    <w:rsid w:val="00081EF1"/>
    <w:rsid w:val="00084242"/>
    <w:rsid w:val="00084564"/>
    <w:rsid w:val="00085B87"/>
    <w:rsid w:val="00086DC3"/>
    <w:rsid w:val="000872FE"/>
    <w:rsid w:val="000875D7"/>
    <w:rsid w:val="00094B7D"/>
    <w:rsid w:val="0009578D"/>
    <w:rsid w:val="00096055"/>
    <w:rsid w:val="00097E0A"/>
    <w:rsid w:val="000A1001"/>
    <w:rsid w:val="000A2A61"/>
    <w:rsid w:val="000B10AB"/>
    <w:rsid w:val="000B2DE1"/>
    <w:rsid w:val="000B5A65"/>
    <w:rsid w:val="000C05F8"/>
    <w:rsid w:val="000C1935"/>
    <w:rsid w:val="000D0F0A"/>
    <w:rsid w:val="000D18AB"/>
    <w:rsid w:val="000D1CD4"/>
    <w:rsid w:val="000D322E"/>
    <w:rsid w:val="000D6077"/>
    <w:rsid w:val="000D7125"/>
    <w:rsid w:val="000D71F9"/>
    <w:rsid w:val="000E0316"/>
    <w:rsid w:val="000E15AA"/>
    <w:rsid w:val="000E6E47"/>
    <w:rsid w:val="000F7ADF"/>
    <w:rsid w:val="00102DE7"/>
    <w:rsid w:val="00102E58"/>
    <w:rsid w:val="001050F7"/>
    <w:rsid w:val="0010703C"/>
    <w:rsid w:val="0011238A"/>
    <w:rsid w:val="00116D19"/>
    <w:rsid w:val="00121D62"/>
    <w:rsid w:val="0012321F"/>
    <w:rsid w:val="001266BB"/>
    <w:rsid w:val="00126CBA"/>
    <w:rsid w:val="00127A31"/>
    <w:rsid w:val="00130E6B"/>
    <w:rsid w:val="00131EAF"/>
    <w:rsid w:val="00136E3E"/>
    <w:rsid w:val="00137710"/>
    <w:rsid w:val="00141D25"/>
    <w:rsid w:val="00143944"/>
    <w:rsid w:val="00143D30"/>
    <w:rsid w:val="00144F04"/>
    <w:rsid w:val="0014513F"/>
    <w:rsid w:val="00145666"/>
    <w:rsid w:val="0014719F"/>
    <w:rsid w:val="001561C7"/>
    <w:rsid w:val="001615D0"/>
    <w:rsid w:val="00163DFA"/>
    <w:rsid w:val="001643B2"/>
    <w:rsid w:val="001644BD"/>
    <w:rsid w:val="001646B5"/>
    <w:rsid w:val="0016513D"/>
    <w:rsid w:val="00165245"/>
    <w:rsid w:val="00170109"/>
    <w:rsid w:val="00173AAF"/>
    <w:rsid w:val="00174C94"/>
    <w:rsid w:val="00176544"/>
    <w:rsid w:val="001829A5"/>
    <w:rsid w:val="00186313"/>
    <w:rsid w:val="00186712"/>
    <w:rsid w:val="00193791"/>
    <w:rsid w:val="001A0A1F"/>
    <w:rsid w:val="001A1304"/>
    <w:rsid w:val="001B6266"/>
    <w:rsid w:val="001B7451"/>
    <w:rsid w:val="001B7B8C"/>
    <w:rsid w:val="001C05DD"/>
    <w:rsid w:val="001C1EEC"/>
    <w:rsid w:val="001C1FA6"/>
    <w:rsid w:val="001C2906"/>
    <w:rsid w:val="001C3A91"/>
    <w:rsid w:val="001C4FB6"/>
    <w:rsid w:val="001C6E2F"/>
    <w:rsid w:val="001D2EC8"/>
    <w:rsid w:val="001D4DF5"/>
    <w:rsid w:val="001D6252"/>
    <w:rsid w:val="001D65FB"/>
    <w:rsid w:val="001E7E4E"/>
    <w:rsid w:val="001F1285"/>
    <w:rsid w:val="001F22D2"/>
    <w:rsid w:val="001F499A"/>
    <w:rsid w:val="001F5280"/>
    <w:rsid w:val="001F6414"/>
    <w:rsid w:val="002042E7"/>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546B"/>
    <w:rsid w:val="0023759B"/>
    <w:rsid w:val="00240E4D"/>
    <w:rsid w:val="00241BE3"/>
    <w:rsid w:val="002452B9"/>
    <w:rsid w:val="002477AC"/>
    <w:rsid w:val="00252823"/>
    <w:rsid w:val="00253A4E"/>
    <w:rsid w:val="00256FE0"/>
    <w:rsid w:val="002610B2"/>
    <w:rsid w:val="00264FFA"/>
    <w:rsid w:val="00265C5E"/>
    <w:rsid w:val="00265DDA"/>
    <w:rsid w:val="00270763"/>
    <w:rsid w:val="00271CDD"/>
    <w:rsid w:val="00276201"/>
    <w:rsid w:val="00276501"/>
    <w:rsid w:val="0027687C"/>
    <w:rsid w:val="00282529"/>
    <w:rsid w:val="002842F6"/>
    <w:rsid w:val="00284E89"/>
    <w:rsid w:val="002877EB"/>
    <w:rsid w:val="00291F50"/>
    <w:rsid w:val="00292F82"/>
    <w:rsid w:val="00293A99"/>
    <w:rsid w:val="00296F66"/>
    <w:rsid w:val="002A001B"/>
    <w:rsid w:val="002A1287"/>
    <w:rsid w:val="002A264C"/>
    <w:rsid w:val="002A44A7"/>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616A"/>
    <w:rsid w:val="003715C1"/>
    <w:rsid w:val="00372CE9"/>
    <w:rsid w:val="00375186"/>
    <w:rsid w:val="00375CCE"/>
    <w:rsid w:val="00377E59"/>
    <w:rsid w:val="003828A4"/>
    <w:rsid w:val="00386038"/>
    <w:rsid w:val="0039109A"/>
    <w:rsid w:val="00392AD6"/>
    <w:rsid w:val="00397B57"/>
    <w:rsid w:val="003A1865"/>
    <w:rsid w:val="003A2B8F"/>
    <w:rsid w:val="003A4CD7"/>
    <w:rsid w:val="003B288C"/>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7E24"/>
    <w:rsid w:val="0040391F"/>
    <w:rsid w:val="00403E91"/>
    <w:rsid w:val="00404132"/>
    <w:rsid w:val="00405DC2"/>
    <w:rsid w:val="00406503"/>
    <w:rsid w:val="004065A9"/>
    <w:rsid w:val="0041000D"/>
    <w:rsid w:val="00412F9C"/>
    <w:rsid w:val="004133EC"/>
    <w:rsid w:val="00415BCB"/>
    <w:rsid w:val="00416B90"/>
    <w:rsid w:val="00420962"/>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830EB"/>
    <w:rsid w:val="00485D10"/>
    <w:rsid w:val="00486437"/>
    <w:rsid w:val="004875C6"/>
    <w:rsid w:val="004927AA"/>
    <w:rsid w:val="0049296E"/>
    <w:rsid w:val="00494DE6"/>
    <w:rsid w:val="00497465"/>
    <w:rsid w:val="004A2EBD"/>
    <w:rsid w:val="004A3833"/>
    <w:rsid w:val="004C40C9"/>
    <w:rsid w:val="004C57EC"/>
    <w:rsid w:val="004D402A"/>
    <w:rsid w:val="004D6F64"/>
    <w:rsid w:val="004E096E"/>
    <w:rsid w:val="004E2067"/>
    <w:rsid w:val="004E2523"/>
    <w:rsid w:val="004E64A1"/>
    <w:rsid w:val="004E73F7"/>
    <w:rsid w:val="004F08DF"/>
    <w:rsid w:val="004F37FF"/>
    <w:rsid w:val="005002F1"/>
    <w:rsid w:val="00501AFD"/>
    <w:rsid w:val="00502F0D"/>
    <w:rsid w:val="0051034F"/>
    <w:rsid w:val="005119D4"/>
    <w:rsid w:val="005138E0"/>
    <w:rsid w:val="005212D6"/>
    <w:rsid w:val="00522EEB"/>
    <w:rsid w:val="0052602A"/>
    <w:rsid w:val="0053082E"/>
    <w:rsid w:val="00533C5E"/>
    <w:rsid w:val="00536750"/>
    <w:rsid w:val="00543635"/>
    <w:rsid w:val="00550ACD"/>
    <w:rsid w:val="00554DD9"/>
    <w:rsid w:val="00555318"/>
    <w:rsid w:val="00555FF1"/>
    <w:rsid w:val="00556B44"/>
    <w:rsid w:val="005709AD"/>
    <w:rsid w:val="005729FC"/>
    <w:rsid w:val="0058319A"/>
    <w:rsid w:val="005835D0"/>
    <w:rsid w:val="00584858"/>
    <w:rsid w:val="005848E2"/>
    <w:rsid w:val="00587BAB"/>
    <w:rsid w:val="005908B6"/>
    <w:rsid w:val="0059334F"/>
    <w:rsid w:val="005949A5"/>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D50D8"/>
    <w:rsid w:val="005E2D83"/>
    <w:rsid w:val="005F0049"/>
    <w:rsid w:val="005F0765"/>
    <w:rsid w:val="005F0FE2"/>
    <w:rsid w:val="005F3305"/>
    <w:rsid w:val="005F4468"/>
    <w:rsid w:val="005F5DAE"/>
    <w:rsid w:val="005F7549"/>
    <w:rsid w:val="006023ED"/>
    <w:rsid w:val="0060604E"/>
    <w:rsid w:val="006109B9"/>
    <w:rsid w:val="006119F4"/>
    <w:rsid w:val="00617B5C"/>
    <w:rsid w:val="0062167A"/>
    <w:rsid w:val="00622306"/>
    <w:rsid w:val="00622B17"/>
    <w:rsid w:val="00623967"/>
    <w:rsid w:val="00631F5D"/>
    <w:rsid w:val="00634660"/>
    <w:rsid w:val="006406D1"/>
    <w:rsid w:val="00640DC7"/>
    <w:rsid w:val="00642D93"/>
    <w:rsid w:val="00644BC4"/>
    <w:rsid w:val="00646F77"/>
    <w:rsid w:val="00654666"/>
    <w:rsid w:val="00654FCD"/>
    <w:rsid w:val="006617F1"/>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15FB"/>
    <w:rsid w:val="006A1A19"/>
    <w:rsid w:val="006A4C25"/>
    <w:rsid w:val="006A799E"/>
    <w:rsid w:val="006B003B"/>
    <w:rsid w:val="006B090A"/>
    <w:rsid w:val="006B12D6"/>
    <w:rsid w:val="006B4A73"/>
    <w:rsid w:val="006B7706"/>
    <w:rsid w:val="006C016E"/>
    <w:rsid w:val="006C5680"/>
    <w:rsid w:val="006C66E6"/>
    <w:rsid w:val="006D6FF4"/>
    <w:rsid w:val="006E1605"/>
    <w:rsid w:val="006E2012"/>
    <w:rsid w:val="006E4BA8"/>
    <w:rsid w:val="006E50ED"/>
    <w:rsid w:val="006F3CE5"/>
    <w:rsid w:val="0070102C"/>
    <w:rsid w:val="00704330"/>
    <w:rsid w:val="00704726"/>
    <w:rsid w:val="0071285D"/>
    <w:rsid w:val="00713C4D"/>
    <w:rsid w:val="00717CE1"/>
    <w:rsid w:val="00722D92"/>
    <w:rsid w:val="00722EE1"/>
    <w:rsid w:val="00723372"/>
    <w:rsid w:val="0072371D"/>
    <w:rsid w:val="00724DE7"/>
    <w:rsid w:val="00726BC7"/>
    <w:rsid w:val="0073205F"/>
    <w:rsid w:val="007340DD"/>
    <w:rsid w:val="00735AC1"/>
    <w:rsid w:val="00736828"/>
    <w:rsid w:val="00742E3C"/>
    <w:rsid w:val="00743C57"/>
    <w:rsid w:val="00744DB9"/>
    <w:rsid w:val="007455CC"/>
    <w:rsid w:val="00746973"/>
    <w:rsid w:val="007479F6"/>
    <w:rsid w:val="007515ED"/>
    <w:rsid w:val="00751ABD"/>
    <w:rsid w:val="007529F1"/>
    <w:rsid w:val="0075561F"/>
    <w:rsid w:val="00761FF6"/>
    <w:rsid w:val="007633A8"/>
    <w:rsid w:val="007643BE"/>
    <w:rsid w:val="00764CD8"/>
    <w:rsid w:val="007657EB"/>
    <w:rsid w:val="007769CF"/>
    <w:rsid w:val="00776E46"/>
    <w:rsid w:val="00780FEF"/>
    <w:rsid w:val="00782991"/>
    <w:rsid w:val="007836A2"/>
    <w:rsid w:val="00790508"/>
    <w:rsid w:val="00792A1A"/>
    <w:rsid w:val="00793B9D"/>
    <w:rsid w:val="00794388"/>
    <w:rsid w:val="00795221"/>
    <w:rsid w:val="007A3CBA"/>
    <w:rsid w:val="007A6046"/>
    <w:rsid w:val="007A7B57"/>
    <w:rsid w:val="007A7FA6"/>
    <w:rsid w:val="007B6CF1"/>
    <w:rsid w:val="007C0112"/>
    <w:rsid w:val="007C3C89"/>
    <w:rsid w:val="007C5F9D"/>
    <w:rsid w:val="007D1A6D"/>
    <w:rsid w:val="007D23DB"/>
    <w:rsid w:val="007D2BF5"/>
    <w:rsid w:val="007D4569"/>
    <w:rsid w:val="007D72A1"/>
    <w:rsid w:val="007E11AB"/>
    <w:rsid w:val="007E329A"/>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74C6"/>
    <w:rsid w:val="0081780F"/>
    <w:rsid w:val="008254F0"/>
    <w:rsid w:val="00826B4D"/>
    <w:rsid w:val="00834203"/>
    <w:rsid w:val="00835BCA"/>
    <w:rsid w:val="0083715D"/>
    <w:rsid w:val="0084002D"/>
    <w:rsid w:val="0084033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E3F"/>
    <w:rsid w:val="00882C4F"/>
    <w:rsid w:val="00887B5C"/>
    <w:rsid w:val="00887E6A"/>
    <w:rsid w:val="008903EA"/>
    <w:rsid w:val="00896E59"/>
    <w:rsid w:val="008A3430"/>
    <w:rsid w:val="008A5382"/>
    <w:rsid w:val="008B26B1"/>
    <w:rsid w:val="008B68F4"/>
    <w:rsid w:val="008C138A"/>
    <w:rsid w:val="008C3CD4"/>
    <w:rsid w:val="008C4144"/>
    <w:rsid w:val="008C559E"/>
    <w:rsid w:val="008C59CF"/>
    <w:rsid w:val="008C7469"/>
    <w:rsid w:val="008D1444"/>
    <w:rsid w:val="008D2783"/>
    <w:rsid w:val="008D5D7B"/>
    <w:rsid w:val="008D6CD5"/>
    <w:rsid w:val="008E215A"/>
    <w:rsid w:val="008E3D88"/>
    <w:rsid w:val="008E4176"/>
    <w:rsid w:val="008E51C6"/>
    <w:rsid w:val="008E5B7B"/>
    <w:rsid w:val="008F0005"/>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CC6"/>
    <w:rsid w:val="00920F7A"/>
    <w:rsid w:val="00921661"/>
    <w:rsid w:val="00923206"/>
    <w:rsid w:val="0092762D"/>
    <w:rsid w:val="0093025B"/>
    <w:rsid w:val="00930A48"/>
    <w:rsid w:val="009315BD"/>
    <w:rsid w:val="00933A79"/>
    <w:rsid w:val="0093476F"/>
    <w:rsid w:val="00936855"/>
    <w:rsid w:val="00942C21"/>
    <w:rsid w:val="00944918"/>
    <w:rsid w:val="00952665"/>
    <w:rsid w:val="009543C6"/>
    <w:rsid w:val="00954BAC"/>
    <w:rsid w:val="00957116"/>
    <w:rsid w:val="00960FD7"/>
    <w:rsid w:val="0096437A"/>
    <w:rsid w:val="00965397"/>
    <w:rsid w:val="00966A1C"/>
    <w:rsid w:val="009702D0"/>
    <w:rsid w:val="00972816"/>
    <w:rsid w:val="009806CC"/>
    <w:rsid w:val="009807E3"/>
    <w:rsid w:val="009820A0"/>
    <w:rsid w:val="00982A66"/>
    <w:rsid w:val="00985637"/>
    <w:rsid w:val="009869F2"/>
    <w:rsid w:val="00986C76"/>
    <w:rsid w:val="009913C2"/>
    <w:rsid w:val="00991E45"/>
    <w:rsid w:val="009946E6"/>
    <w:rsid w:val="00995C6D"/>
    <w:rsid w:val="009969CD"/>
    <w:rsid w:val="009A09CB"/>
    <w:rsid w:val="009A425E"/>
    <w:rsid w:val="009B20FB"/>
    <w:rsid w:val="009B317C"/>
    <w:rsid w:val="009B3D56"/>
    <w:rsid w:val="009B6B32"/>
    <w:rsid w:val="009C1E2C"/>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16899"/>
    <w:rsid w:val="00A20752"/>
    <w:rsid w:val="00A25E4D"/>
    <w:rsid w:val="00A27D2F"/>
    <w:rsid w:val="00A37986"/>
    <w:rsid w:val="00A42661"/>
    <w:rsid w:val="00A45158"/>
    <w:rsid w:val="00A4652D"/>
    <w:rsid w:val="00A5243C"/>
    <w:rsid w:val="00A54A16"/>
    <w:rsid w:val="00A556E9"/>
    <w:rsid w:val="00A55EFB"/>
    <w:rsid w:val="00A6082E"/>
    <w:rsid w:val="00A60994"/>
    <w:rsid w:val="00A67FE4"/>
    <w:rsid w:val="00A70E23"/>
    <w:rsid w:val="00A7529F"/>
    <w:rsid w:val="00A75944"/>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B55BC"/>
    <w:rsid w:val="00AC2192"/>
    <w:rsid w:val="00AC23AA"/>
    <w:rsid w:val="00AC4A08"/>
    <w:rsid w:val="00AC700F"/>
    <w:rsid w:val="00AC74BC"/>
    <w:rsid w:val="00AC768D"/>
    <w:rsid w:val="00AD28AC"/>
    <w:rsid w:val="00AD2915"/>
    <w:rsid w:val="00AD7036"/>
    <w:rsid w:val="00AE20F8"/>
    <w:rsid w:val="00AE7CB7"/>
    <w:rsid w:val="00AF02F3"/>
    <w:rsid w:val="00AF3449"/>
    <w:rsid w:val="00AF3510"/>
    <w:rsid w:val="00AF47FB"/>
    <w:rsid w:val="00AF4936"/>
    <w:rsid w:val="00AF6582"/>
    <w:rsid w:val="00AF726F"/>
    <w:rsid w:val="00B025ED"/>
    <w:rsid w:val="00B02DF1"/>
    <w:rsid w:val="00B02F3A"/>
    <w:rsid w:val="00B0371D"/>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346A"/>
    <w:rsid w:val="00B24FBD"/>
    <w:rsid w:val="00B35BBA"/>
    <w:rsid w:val="00B36D3C"/>
    <w:rsid w:val="00B37F2E"/>
    <w:rsid w:val="00B4121E"/>
    <w:rsid w:val="00B41842"/>
    <w:rsid w:val="00B41843"/>
    <w:rsid w:val="00B42B23"/>
    <w:rsid w:val="00B42E56"/>
    <w:rsid w:val="00B47549"/>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1DD4"/>
    <w:rsid w:val="00C0255E"/>
    <w:rsid w:val="00C03129"/>
    <w:rsid w:val="00C0416E"/>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E1EC8"/>
    <w:rsid w:val="00CE34F0"/>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2081A"/>
    <w:rsid w:val="00D20A19"/>
    <w:rsid w:val="00D24532"/>
    <w:rsid w:val="00D30798"/>
    <w:rsid w:val="00D310C5"/>
    <w:rsid w:val="00D3257B"/>
    <w:rsid w:val="00D33EB7"/>
    <w:rsid w:val="00D34F38"/>
    <w:rsid w:val="00D368A8"/>
    <w:rsid w:val="00D40965"/>
    <w:rsid w:val="00D431FA"/>
    <w:rsid w:val="00D46253"/>
    <w:rsid w:val="00D47454"/>
    <w:rsid w:val="00D47BF8"/>
    <w:rsid w:val="00D50E3D"/>
    <w:rsid w:val="00D52199"/>
    <w:rsid w:val="00D63EC4"/>
    <w:rsid w:val="00D640F2"/>
    <w:rsid w:val="00D64D69"/>
    <w:rsid w:val="00D65490"/>
    <w:rsid w:val="00D666F4"/>
    <w:rsid w:val="00D67483"/>
    <w:rsid w:val="00D67691"/>
    <w:rsid w:val="00D67F79"/>
    <w:rsid w:val="00D70C32"/>
    <w:rsid w:val="00D72411"/>
    <w:rsid w:val="00D7662A"/>
    <w:rsid w:val="00D76B5F"/>
    <w:rsid w:val="00D80DB1"/>
    <w:rsid w:val="00D838CF"/>
    <w:rsid w:val="00D8659A"/>
    <w:rsid w:val="00D872B9"/>
    <w:rsid w:val="00D932E1"/>
    <w:rsid w:val="00D94910"/>
    <w:rsid w:val="00D9494C"/>
    <w:rsid w:val="00DA01C5"/>
    <w:rsid w:val="00DA11D1"/>
    <w:rsid w:val="00DA325E"/>
    <w:rsid w:val="00DA508A"/>
    <w:rsid w:val="00DA7CD3"/>
    <w:rsid w:val="00DA7D12"/>
    <w:rsid w:val="00DB05D4"/>
    <w:rsid w:val="00DB1B97"/>
    <w:rsid w:val="00DB2036"/>
    <w:rsid w:val="00DB3BAE"/>
    <w:rsid w:val="00DB6A05"/>
    <w:rsid w:val="00DC13A0"/>
    <w:rsid w:val="00DC3F2A"/>
    <w:rsid w:val="00DC69EA"/>
    <w:rsid w:val="00DD3E81"/>
    <w:rsid w:val="00DD51F3"/>
    <w:rsid w:val="00DD6E89"/>
    <w:rsid w:val="00DE249F"/>
    <w:rsid w:val="00DE39D9"/>
    <w:rsid w:val="00DE4EB4"/>
    <w:rsid w:val="00DE7AB5"/>
    <w:rsid w:val="00E015A8"/>
    <w:rsid w:val="00E01E76"/>
    <w:rsid w:val="00E04A05"/>
    <w:rsid w:val="00E04F39"/>
    <w:rsid w:val="00E139F0"/>
    <w:rsid w:val="00E14BB5"/>
    <w:rsid w:val="00E1640B"/>
    <w:rsid w:val="00E16C1E"/>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6E0C"/>
    <w:rsid w:val="00E770B7"/>
    <w:rsid w:val="00E83802"/>
    <w:rsid w:val="00E84510"/>
    <w:rsid w:val="00E86FA0"/>
    <w:rsid w:val="00E900D0"/>
    <w:rsid w:val="00E941ED"/>
    <w:rsid w:val="00E94916"/>
    <w:rsid w:val="00E94F49"/>
    <w:rsid w:val="00EA2173"/>
    <w:rsid w:val="00EA37BD"/>
    <w:rsid w:val="00EA6540"/>
    <w:rsid w:val="00EB3F2F"/>
    <w:rsid w:val="00EB4760"/>
    <w:rsid w:val="00EB4F92"/>
    <w:rsid w:val="00EB5AFA"/>
    <w:rsid w:val="00EB709E"/>
    <w:rsid w:val="00EC5F09"/>
    <w:rsid w:val="00ED03F8"/>
    <w:rsid w:val="00ED09AC"/>
    <w:rsid w:val="00ED3D07"/>
    <w:rsid w:val="00EE010F"/>
    <w:rsid w:val="00EE66C8"/>
    <w:rsid w:val="00EE764C"/>
    <w:rsid w:val="00EF0A92"/>
    <w:rsid w:val="00EF0FBF"/>
    <w:rsid w:val="00EF1213"/>
    <w:rsid w:val="00EF3B50"/>
    <w:rsid w:val="00EF5CFA"/>
    <w:rsid w:val="00EF6F43"/>
    <w:rsid w:val="00F0080A"/>
    <w:rsid w:val="00F02525"/>
    <w:rsid w:val="00F028A1"/>
    <w:rsid w:val="00F034D6"/>
    <w:rsid w:val="00F06D7C"/>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63742"/>
    <w:rsid w:val="00F64250"/>
    <w:rsid w:val="00F64721"/>
    <w:rsid w:val="00F65765"/>
    <w:rsid w:val="00F718F4"/>
    <w:rsid w:val="00F81144"/>
    <w:rsid w:val="00F85352"/>
    <w:rsid w:val="00F8592F"/>
    <w:rsid w:val="00F90725"/>
    <w:rsid w:val="00FA01D1"/>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CFC"/>
    <w:rsid w:val="00FE4EE0"/>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05-15/called-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6370</TotalTime>
  <Pages>5</Pages>
  <Words>1655</Words>
  <Characters>9439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43</cp:revision>
  <cp:lastPrinted>2022-04-25T13:47:00Z</cp:lastPrinted>
  <dcterms:created xsi:type="dcterms:W3CDTF">2023-05-26T19:04:00Z</dcterms:created>
  <dcterms:modified xsi:type="dcterms:W3CDTF">2024-05-22T00:25:00Z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