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9866" w14:textId="6B3AC81B" w:rsidR="00BD6DEC" w:rsidRPr="005F7549" w:rsidRDefault="00C105E8">
      <w:pPr>
        <w:spacing w:before="6"/>
        <w:rPr>
          <w:rFonts w:ascii="Calibri" w:eastAsia="Times New Roman" w:hAnsi="Calibri" w:cs="Calibri"/>
          <w:sz w:val="21"/>
          <w:szCs w:val="21"/>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7B39B253">
                <wp:simplePos x="0" y="0"/>
                <wp:positionH relativeFrom="column">
                  <wp:posOffset>-441960</wp:posOffset>
                </wp:positionH>
                <wp:positionV relativeFrom="paragraph">
                  <wp:posOffset>206587</wp:posOffset>
                </wp:positionV>
                <wp:extent cx="1574800" cy="939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574800" cy="939800"/>
                        </a:xfrm>
                        <a:prstGeom prst="rect">
                          <a:avLst/>
                        </a:prstGeom>
                        <a:solidFill>
                          <a:schemeClr val="lt1"/>
                        </a:solidFill>
                        <a:ln w="6350">
                          <a:solidFill>
                            <a:schemeClr val="tx1"/>
                          </a:solidFill>
                        </a:ln>
                      </wps:spPr>
                      <wps:txb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margin-left:-34.8pt;margin-top:16.25pt;width:124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" fillcolor="white [3201]" strokecolor="black [3213]" strokeweight=".5pt">
                <v:textbox>
                  <w:txbxContent>
                    <w:p w14:paraId="61E70078" w14:textId="4B27E3A5" w:rsidR="00C105E8" w:rsidRPr="00ED03F8" w:rsidRDefault="00C105E8" w:rsidP="00C105E8">
                      <w:pPr>
                        <w:rPr>
                          <w:b/>
                          <w:bCs/>
                          <w:color w:val="FF0000"/>
                          <w:sz w:val="44"/>
                          <w:szCs w:val="44"/>
                        </w:rPr>
                      </w:pPr>
                      <w:r>
                        <w:rPr>
                          <w:b/>
                          <w:bCs/>
                          <w:color w:val="FF0000"/>
                          <w:sz w:val="44"/>
                          <w:szCs w:val="44"/>
                        </w:rPr>
                        <w:t>DRAFT FOR APPROVAL</w:t>
                      </w:r>
                    </w:p>
                  </w:txbxContent>
                </v:textbox>
              </v:shape>
            </w:pict>
          </mc:Fallback>
        </mc:AlternateContent>
      </w:r>
    </w:p>
    <w:p w14:paraId="151B6696" w14:textId="11E7231D" w:rsidR="002B4029" w:rsidRPr="005F7549" w:rsidRDefault="002B4029" w:rsidP="00CC04B5">
      <w:pPr>
        <w:spacing w:line="200" w:lineRule="atLeast"/>
        <w:ind w:left="3817"/>
        <w:rPr>
          <w:rFonts w:ascii="Calibri" w:eastAsia="Times New Roman" w:hAnsi="Calibri" w:cs="Calibri"/>
          <w:sz w:val="20"/>
          <w:szCs w:val="20"/>
        </w:rPr>
      </w:pP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09660C6B" w14:textId="77777777" w:rsidR="00693C78" w:rsidRPr="005F7549" w:rsidRDefault="00693C78" w:rsidP="00693C78">
      <w:pPr>
        <w:rPr>
          <w:rFonts w:ascii="Calibri" w:eastAsia="Times New Roman" w:hAnsi="Calibri" w:cs="Calibri"/>
          <w:sz w:val="20"/>
          <w:szCs w:val="20"/>
        </w:rPr>
      </w:pPr>
    </w:p>
    <w:p w14:paraId="7B3D219F" w14:textId="42C41DA4" w:rsidR="000B10AB" w:rsidRPr="005F7549" w:rsidRDefault="000B10AB" w:rsidP="000B10AB">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Committee</w:t>
      </w:r>
    </w:p>
    <w:p w14:paraId="733FC1AD" w14:textId="67B90094" w:rsidR="000B10AB" w:rsidRPr="005F7549" w:rsidRDefault="00CD6378" w:rsidP="000B10AB">
      <w:pPr>
        <w:jc w:val="center"/>
        <w:rPr>
          <w:rFonts w:ascii="Calibri" w:hAnsi="Calibri" w:cs="Calibri"/>
        </w:rPr>
      </w:pPr>
      <w:r>
        <w:rPr>
          <w:rFonts w:ascii="Calibri" w:hAnsi="Calibri" w:cs="Calibri"/>
        </w:rPr>
        <w:t>April 15</w:t>
      </w:r>
      <w:r w:rsidR="003B7F28">
        <w:rPr>
          <w:rFonts w:ascii="Calibri" w:hAnsi="Calibri" w:cs="Calibri"/>
        </w:rPr>
        <w:t>, 2024</w:t>
      </w:r>
    </w:p>
    <w:p w14:paraId="6FF5FFDB" w14:textId="40ABE0CB"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49AB1116" w:rsidR="003E0CE6" w:rsidRPr="005F7549" w:rsidRDefault="00000000" w:rsidP="000B10AB">
      <w:pPr>
        <w:jc w:val="center"/>
        <w:rPr>
          <w:rFonts w:ascii="Calibri" w:hAnsi="Calibri" w:cs="Calibri"/>
        </w:rPr>
      </w:pPr>
      <w:hyperlink r:id="rId8" w:history="1">
        <w:r w:rsidR="003E0CE6" w:rsidRPr="005138E0">
          <w:rPr>
            <w:rStyle w:val="Hyperlink"/>
            <w:rFonts w:ascii="Calibri" w:hAnsi="Calibri" w:cs="Calibri"/>
          </w:rPr>
          <w:t>Meeting Documents Link</w:t>
        </w:r>
      </w:hyperlink>
    </w:p>
    <w:p w14:paraId="1CDBABCE" w14:textId="56D74A38"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3E7BD4" w:rsidRPr="005F7549" w14:paraId="1433D6B4" w14:textId="77777777" w:rsidTr="003B7F28">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06D86AA3" w:rsidR="003E7BD4" w:rsidRPr="005F7549" w:rsidRDefault="000B10AB" w:rsidP="003E7BD4">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Dr. Regina Medeiros,</w:t>
            </w:r>
            <w:r w:rsidR="005F7549">
              <w:rPr>
                <w:rFonts w:ascii="Calibri" w:eastAsia="Times New Roman" w:hAnsi="Calibri" w:cs="Calibri"/>
                <w:color w:val="000000"/>
                <w:sz w:val="22"/>
                <w:szCs w:val="22"/>
              </w:rPr>
              <w:t xml:space="preserve"> </w:t>
            </w:r>
            <w:proofErr w:type="gramStart"/>
            <w:r w:rsidR="005F7549">
              <w:rPr>
                <w:rFonts w:ascii="Calibri" w:eastAsia="Times New Roman" w:hAnsi="Calibri" w:cs="Calibri"/>
                <w:color w:val="000000"/>
                <w:sz w:val="22"/>
                <w:szCs w:val="22"/>
              </w:rPr>
              <w:t xml:space="preserve">Chair, </w:t>
            </w:r>
            <w:r w:rsidRPr="005F7549">
              <w:rPr>
                <w:rFonts w:ascii="Calibri" w:eastAsia="Times New Roman" w:hAnsi="Calibri" w:cs="Calibri"/>
                <w:color w:val="000000"/>
                <w:sz w:val="22"/>
                <w:szCs w:val="22"/>
              </w:rPr>
              <w:t xml:space="preserve"> GTC</w:t>
            </w:r>
            <w:proofErr w:type="gramEnd"/>
            <w:r w:rsidRPr="005F7549">
              <w:rPr>
                <w:rFonts w:ascii="Calibri" w:eastAsia="Times New Roman" w:hAnsi="Calibri" w:cs="Calibri"/>
                <w:color w:val="000000"/>
                <w:sz w:val="22"/>
                <w:szCs w:val="22"/>
              </w:rPr>
              <w:t xml:space="preserve"> Secretary/Treasurer</w:t>
            </w:r>
          </w:p>
        </w:tc>
        <w:tc>
          <w:tcPr>
            <w:tcW w:w="4755" w:type="dxa"/>
            <w:tcBorders>
              <w:top w:val="single" w:sz="4" w:space="0" w:color="auto"/>
              <w:left w:val="single" w:sz="4" w:space="0" w:color="auto"/>
              <w:bottom w:val="single" w:sz="4" w:space="0" w:color="auto"/>
              <w:right w:val="single" w:sz="4" w:space="0" w:color="auto"/>
            </w:tcBorders>
          </w:tcPr>
          <w:p w14:paraId="73A4CC05" w14:textId="40AB79D1" w:rsidR="003E7BD4" w:rsidRPr="005F7549" w:rsidRDefault="00CD6378" w:rsidP="003E7BD4">
            <w:pPr>
              <w:spacing w:line="276" w:lineRule="auto"/>
              <w:rPr>
                <w:rFonts w:ascii="Calibri" w:eastAsia="Times New Roman" w:hAnsi="Calibri" w:cs="Calibri"/>
                <w:color w:val="000000"/>
                <w:sz w:val="22"/>
                <w:szCs w:val="22"/>
              </w:rPr>
            </w:pPr>
            <w:r w:rsidRPr="006750B1">
              <w:rPr>
                <w:rFonts w:ascii="Calibri" w:hAnsi="Calibri" w:cs="Calibri"/>
                <w:sz w:val="22"/>
                <w:szCs w:val="22"/>
              </w:rPr>
              <w:t>Pete Quinones, GTC Member</w:t>
            </w:r>
          </w:p>
        </w:tc>
      </w:tr>
      <w:tr w:rsidR="001643B2" w:rsidRPr="005F7549" w14:paraId="07BDE5D6" w14:textId="77777777" w:rsidTr="003B7F28">
        <w:trPr>
          <w:trHeight w:val="281"/>
        </w:trPr>
        <w:tc>
          <w:tcPr>
            <w:tcW w:w="5125" w:type="dxa"/>
            <w:tcBorders>
              <w:top w:val="single" w:sz="4" w:space="0" w:color="auto"/>
              <w:left w:val="single" w:sz="4" w:space="0" w:color="auto"/>
              <w:bottom w:val="single" w:sz="4" w:space="0" w:color="auto"/>
              <w:right w:val="single" w:sz="4" w:space="0" w:color="auto"/>
            </w:tcBorders>
          </w:tcPr>
          <w:p w14:paraId="0ED8BC0C" w14:textId="64FEB25A" w:rsidR="001643B2" w:rsidRPr="006750B1" w:rsidRDefault="001643B2" w:rsidP="001643B2">
            <w:pPr>
              <w:spacing w:line="276" w:lineRule="auto"/>
              <w:rPr>
                <w:rFonts w:ascii="Calibri" w:hAnsi="Calibri" w:cs="Calibri"/>
                <w:sz w:val="22"/>
                <w:szCs w:val="22"/>
              </w:rPr>
            </w:pPr>
            <w:r w:rsidRPr="006750B1">
              <w:rPr>
                <w:rFonts w:ascii="Calibri" w:hAnsi="Calibri" w:cs="Calibri"/>
                <w:sz w:val="22"/>
                <w:szCs w:val="22"/>
              </w:rPr>
              <w:t>Dr. Dennis Ashley, GTC Chair</w:t>
            </w:r>
          </w:p>
        </w:tc>
        <w:tc>
          <w:tcPr>
            <w:tcW w:w="4755" w:type="dxa"/>
            <w:tcBorders>
              <w:top w:val="single" w:sz="4" w:space="0" w:color="auto"/>
              <w:left w:val="single" w:sz="4" w:space="0" w:color="auto"/>
              <w:bottom w:val="single" w:sz="4" w:space="0" w:color="auto"/>
              <w:right w:val="single" w:sz="4" w:space="0" w:color="auto"/>
            </w:tcBorders>
          </w:tcPr>
          <w:p w14:paraId="2BB2DC65" w14:textId="77777777" w:rsidR="001643B2" w:rsidRPr="005F7549" w:rsidRDefault="001643B2" w:rsidP="001643B2">
            <w:pPr>
              <w:spacing w:line="276" w:lineRule="auto"/>
              <w:rPr>
                <w:rFonts w:ascii="Calibri" w:eastAsia="Times New Roman" w:hAnsi="Calibri" w:cs="Calibri"/>
                <w:color w:val="000000"/>
              </w:rPr>
            </w:pPr>
          </w:p>
        </w:tc>
      </w:tr>
      <w:tr w:rsidR="001643B2" w:rsidRPr="005F7549" w14:paraId="6909314D" w14:textId="77777777" w:rsidTr="003B7F28">
        <w:trPr>
          <w:trHeight w:val="227"/>
        </w:trPr>
        <w:tc>
          <w:tcPr>
            <w:tcW w:w="5125" w:type="dxa"/>
            <w:tcBorders>
              <w:top w:val="single" w:sz="4" w:space="0" w:color="auto"/>
              <w:left w:val="single" w:sz="4" w:space="0" w:color="auto"/>
              <w:bottom w:val="single" w:sz="4" w:space="0" w:color="auto"/>
              <w:right w:val="single" w:sz="4" w:space="0" w:color="auto"/>
            </w:tcBorders>
          </w:tcPr>
          <w:p w14:paraId="23C066AC" w14:textId="1F91416C" w:rsidR="001643B2" w:rsidRPr="006750B1" w:rsidRDefault="001643B2" w:rsidP="001643B2">
            <w:pPr>
              <w:spacing w:line="276" w:lineRule="auto"/>
              <w:rPr>
                <w:rFonts w:ascii="Calibri" w:hAnsi="Calibri" w:cs="Calibri"/>
                <w:sz w:val="22"/>
                <w:szCs w:val="22"/>
              </w:rPr>
            </w:pPr>
            <w:r w:rsidRPr="005F7549">
              <w:rPr>
                <w:rFonts w:ascii="Calibri" w:hAnsi="Calibri" w:cs="Calibri"/>
                <w:sz w:val="22"/>
                <w:szCs w:val="22"/>
              </w:rPr>
              <w:t>Dr. James Dunne, GTC Vice-Chair</w:t>
            </w:r>
          </w:p>
        </w:tc>
        <w:tc>
          <w:tcPr>
            <w:tcW w:w="4755" w:type="dxa"/>
            <w:tcBorders>
              <w:top w:val="single" w:sz="4" w:space="0" w:color="auto"/>
              <w:left w:val="single" w:sz="4" w:space="0" w:color="auto"/>
              <w:bottom w:val="single" w:sz="4" w:space="0" w:color="auto"/>
              <w:right w:val="single" w:sz="4" w:space="0" w:color="auto"/>
            </w:tcBorders>
          </w:tcPr>
          <w:p w14:paraId="272F9F90" w14:textId="14615D55" w:rsidR="001643B2" w:rsidRPr="005F7549" w:rsidRDefault="001643B2" w:rsidP="001643B2">
            <w:pPr>
              <w:spacing w:line="276" w:lineRule="auto"/>
              <w:rPr>
                <w:rFonts w:ascii="Calibri" w:eastAsia="Times New Roman" w:hAnsi="Calibri" w:cs="Calibri"/>
                <w:color w:val="000000"/>
                <w:sz w:val="22"/>
                <w:szCs w:val="22"/>
              </w:rPr>
            </w:pPr>
          </w:p>
        </w:tc>
      </w:tr>
      <w:tr w:rsidR="003B7F28" w:rsidRPr="005F7549" w14:paraId="4B76DE74" w14:textId="77777777" w:rsidTr="003B7F28">
        <w:trPr>
          <w:trHeight w:val="227"/>
        </w:trPr>
        <w:tc>
          <w:tcPr>
            <w:tcW w:w="5125" w:type="dxa"/>
            <w:tcBorders>
              <w:top w:val="single" w:sz="4" w:space="0" w:color="auto"/>
              <w:left w:val="single" w:sz="4" w:space="0" w:color="auto"/>
              <w:bottom w:val="single" w:sz="4" w:space="0" w:color="auto"/>
              <w:right w:val="single" w:sz="4" w:space="0" w:color="auto"/>
            </w:tcBorders>
          </w:tcPr>
          <w:p w14:paraId="1F3BB33B" w14:textId="66EBD425" w:rsidR="003B7F28" w:rsidRPr="005F7549" w:rsidRDefault="003B7F28" w:rsidP="001643B2">
            <w:pPr>
              <w:spacing w:line="276" w:lineRule="auto"/>
              <w:rPr>
                <w:rFonts w:ascii="Calibri" w:hAnsi="Calibri" w:cs="Calibri"/>
              </w:rPr>
            </w:pPr>
            <w:r w:rsidRPr="005F7549">
              <w:rPr>
                <w:rFonts w:ascii="Calibri" w:hAnsi="Calibri" w:cs="Calibri"/>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50579834" w14:textId="77777777" w:rsidR="003B7F28" w:rsidRPr="005F7549" w:rsidRDefault="003B7F28" w:rsidP="001643B2">
            <w:pPr>
              <w:spacing w:line="276" w:lineRule="auto"/>
              <w:rPr>
                <w:rFonts w:ascii="Calibri" w:eastAsia="Times New Roman" w:hAnsi="Calibri" w:cs="Calibri"/>
                <w:color w:val="000000"/>
              </w:rPr>
            </w:pPr>
          </w:p>
        </w:tc>
      </w:tr>
      <w:tr w:rsidR="006750B1" w:rsidRPr="005F7549" w14:paraId="2055AD9D" w14:textId="77777777" w:rsidTr="003B7F28">
        <w:trPr>
          <w:trHeight w:val="227"/>
        </w:trPr>
        <w:tc>
          <w:tcPr>
            <w:tcW w:w="5125" w:type="dxa"/>
            <w:tcBorders>
              <w:top w:val="single" w:sz="4" w:space="0" w:color="auto"/>
              <w:left w:val="single" w:sz="4" w:space="0" w:color="auto"/>
              <w:bottom w:val="single" w:sz="4" w:space="0" w:color="auto"/>
              <w:right w:val="single" w:sz="4" w:space="0" w:color="auto"/>
            </w:tcBorders>
          </w:tcPr>
          <w:p w14:paraId="78B14E29" w14:textId="78365E11" w:rsidR="006750B1" w:rsidRPr="006750B1" w:rsidRDefault="00CD6378" w:rsidP="001643B2">
            <w:pPr>
              <w:spacing w:line="276" w:lineRule="auto"/>
              <w:rPr>
                <w:rFonts w:ascii="Calibri" w:hAnsi="Calibri" w:cs="Calibri"/>
                <w:sz w:val="22"/>
                <w:szCs w:val="22"/>
              </w:rPr>
            </w:pPr>
            <w:r w:rsidRPr="006750B1">
              <w:rPr>
                <w:rFonts w:ascii="Calibri" w:hAnsi="Calibri" w:cs="Calibri"/>
                <w:sz w:val="22"/>
                <w:szCs w:val="22"/>
              </w:rPr>
              <w:t xml:space="preserve">Jesse Gibson, Northeast Georgia Medical Center Trauma </w:t>
            </w:r>
            <w:proofErr w:type="spellStart"/>
            <w:r w:rsidRPr="006750B1">
              <w:rPr>
                <w:rFonts w:ascii="Calibri" w:hAnsi="Calibri" w:cs="Calibri"/>
                <w:sz w:val="22"/>
                <w:szCs w:val="22"/>
              </w:rPr>
              <w:t>Progam</w:t>
            </w:r>
            <w:proofErr w:type="spellEnd"/>
            <w:r w:rsidRPr="006750B1">
              <w:rPr>
                <w:rFonts w:ascii="Calibri" w:hAnsi="Calibri" w:cs="Calibri"/>
                <w:sz w:val="22"/>
                <w:szCs w:val="22"/>
              </w:rPr>
              <w:t xml:space="preserve"> Director</w:t>
            </w:r>
          </w:p>
        </w:tc>
        <w:tc>
          <w:tcPr>
            <w:tcW w:w="4755" w:type="dxa"/>
            <w:tcBorders>
              <w:top w:val="single" w:sz="4" w:space="0" w:color="auto"/>
              <w:left w:val="single" w:sz="4" w:space="0" w:color="auto"/>
              <w:bottom w:val="single" w:sz="4" w:space="0" w:color="auto"/>
              <w:right w:val="single" w:sz="4" w:space="0" w:color="auto"/>
            </w:tcBorders>
          </w:tcPr>
          <w:p w14:paraId="45106092" w14:textId="77777777" w:rsidR="006750B1" w:rsidRPr="005F7549" w:rsidRDefault="006750B1" w:rsidP="001643B2">
            <w:pPr>
              <w:spacing w:line="276" w:lineRule="auto"/>
              <w:rPr>
                <w:rFonts w:ascii="Calibri" w:eastAsia="Times New Roman" w:hAnsi="Calibri" w:cs="Calibri"/>
                <w:color w:val="000000"/>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6750B1" w:rsidRPr="005F7549" w14:paraId="6C7792E1" w14:textId="77777777" w:rsidTr="00E941ED">
        <w:trPr>
          <w:trHeight w:val="294"/>
        </w:trPr>
        <w:tc>
          <w:tcPr>
            <w:tcW w:w="5130" w:type="dxa"/>
            <w:vAlign w:val="center"/>
          </w:tcPr>
          <w:p w14:paraId="609DE49E" w14:textId="421515EB" w:rsidR="006750B1" w:rsidRPr="005F7549" w:rsidRDefault="006750B1" w:rsidP="00693C78">
            <w:pPr>
              <w:spacing w:line="276" w:lineRule="auto"/>
              <w:rPr>
                <w:rFonts w:ascii="Calibri" w:eastAsia="Times New Roman" w:hAnsi="Calibri" w:cs="Calibri"/>
                <w:color w:val="000000"/>
              </w:rPr>
            </w:pPr>
            <w:r w:rsidRPr="003B7F28">
              <w:rPr>
                <w:rFonts w:ascii="Calibri" w:eastAsia="Times New Roman" w:hAnsi="Calibri" w:cs="Calibri"/>
                <w:color w:val="000000"/>
                <w:sz w:val="22"/>
                <w:szCs w:val="22"/>
              </w:rPr>
              <w:t>Elizabeth Atkins</w:t>
            </w:r>
          </w:p>
        </w:tc>
        <w:tc>
          <w:tcPr>
            <w:tcW w:w="4817" w:type="dxa"/>
            <w:vAlign w:val="center"/>
          </w:tcPr>
          <w:p w14:paraId="245859BE" w14:textId="1DB00D2F" w:rsidR="006750B1" w:rsidRPr="005F7549" w:rsidRDefault="005835D0"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GTC</w:t>
            </w:r>
            <w:r w:rsidR="006750B1" w:rsidRPr="005F7549">
              <w:rPr>
                <w:rFonts w:ascii="Calibri" w:eastAsia="Times New Roman" w:hAnsi="Calibri" w:cs="Calibri"/>
                <w:color w:val="000000"/>
                <w:sz w:val="22"/>
                <w:szCs w:val="22"/>
              </w:rPr>
              <w:t xml:space="preserve">, </w:t>
            </w:r>
            <w:r w:rsidR="006750B1">
              <w:rPr>
                <w:rFonts w:ascii="Calibri" w:eastAsia="Times New Roman" w:hAnsi="Calibri" w:cs="Calibri"/>
                <w:color w:val="000000"/>
                <w:sz w:val="22"/>
                <w:szCs w:val="22"/>
              </w:rPr>
              <w:t>Executive Director</w:t>
            </w:r>
          </w:p>
        </w:tc>
      </w:tr>
      <w:tr w:rsidR="00902DC1" w:rsidRPr="005F7549" w14:paraId="4E2EB2A8" w14:textId="77777777" w:rsidTr="00E941ED">
        <w:trPr>
          <w:trHeight w:val="294"/>
        </w:trPr>
        <w:tc>
          <w:tcPr>
            <w:tcW w:w="5130" w:type="dxa"/>
            <w:vAlign w:val="center"/>
          </w:tcPr>
          <w:p w14:paraId="64CE33C9" w14:textId="77777777" w:rsidR="00693C78" w:rsidRPr="005F7549" w:rsidRDefault="00DE39D9"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Katie Hamilton</w:t>
            </w:r>
          </w:p>
        </w:tc>
        <w:tc>
          <w:tcPr>
            <w:tcW w:w="4817" w:type="dxa"/>
            <w:vAlign w:val="center"/>
          </w:tcPr>
          <w:p w14:paraId="55A5A16D" w14:textId="66090B20" w:rsidR="00693C78"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DE39D9" w:rsidRPr="005F7549">
              <w:rPr>
                <w:rFonts w:ascii="Calibri" w:eastAsia="Times New Roman" w:hAnsi="Calibri" w:cs="Calibri"/>
                <w:color w:val="000000"/>
                <w:sz w:val="22"/>
                <w:szCs w:val="22"/>
              </w:rPr>
              <w:t xml:space="preserve">, </w:t>
            </w:r>
            <w:r w:rsidR="00265DDA">
              <w:rPr>
                <w:rFonts w:ascii="Calibri" w:eastAsia="Times New Roman" w:hAnsi="Calibri" w:cs="Calibri"/>
                <w:color w:val="000000"/>
                <w:sz w:val="22"/>
                <w:szCs w:val="22"/>
              </w:rPr>
              <w:t>Finance Operations</w:t>
            </w:r>
            <w:r>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5F7549" w:rsidRDefault="00241BE3"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Gabriela Saye</w:t>
            </w:r>
          </w:p>
        </w:tc>
        <w:tc>
          <w:tcPr>
            <w:tcW w:w="4817" w:type="dxa"/>
            <w:vAlign w:val="center"/>
          </w:tcPr>
          <w:p w14:paraId="1CF2F429" w14:textId="318690F4" w:rsidR="00241BE3"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241BE3" w:rsidRPr="005F754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Business Operations </w:t>
            </w:r>
            <w:proofErr w:type="spellStart"/>
            <w:r>
              <w:rPr>
                <w:rFonts w:ascii="Calibri" w:eastAsia="Times New Roman" w:hAnsi="Calibri" w:cs="Calibri"/>
                <w:color w:val="000000"/>
                <w:sz w:val="22"/>
                <w:szCs w:val="22"/>
              </w:rPr>
              <w:t>Mgr</w:t>
            </w:r>
            <w:proofErr w:type="spellEnd"/>
          </w:p>
        </w:tc>
      </w:tr>
      <w:tr w:rsidR="005835D0" w:rsidRPr="005F7549" w14:paraId="075DF563" w14:textId="77777777" w:rsidTr="00E941ED">
        <w:trPr>
          <w:trHeight w:val="294"/>
        </w:trPr>
        <w:tc>
          <w:tcPr>
            <w:tcW w:w="5130" w:type="dxa"/>
            <w:vAlign w:val="center"/>
          </w:tcPr>
          <w:p w14:paraId="56FD097F" w14:textId="56B5876B" w:rsidR="005835D0" w:rsidRPr="005F7549" w:rsidRDefault="005835D0" w:rsidP="005835D0">
            <w:pPr>
              <w:spacing w:line="276" w:lineRule="auto"/>
              <w:rPr>
                <w:rFonts w:ascii="Calibri" w:eastAsia="Times New Roman" w:hAnsi="Calibri" w:cs="Calibri"/>
                <w:color w:val="000000"/>
              </w:rPr>
            </w:pPr>
            <w:r w:rsidRPr="005835D0">
              <w:rPr>
                <w:rFonts w:ascii="Calibri" w:eastAsia="Times New Roman" w:hAnsi="Calibri" w:cs="Calibri"/>
                <w:color w:val="000000"/>
                <w:sz w:val="22"/>
                <w:szCs w:val="22"/>
              </w:rPr>
              <w:t xml:space="preserve">Crystal </w:t>
            </w:r>
            <w:proofErr w:type="spellStart"/>
            <w:r w:rsidRPr="005835D0">
              <w:rPr>
                <w:rFonts w:ascii="Calibri" w:eastAsia="Times New Roman" w:hAnsi="Calibri" w:cs="Calibri"/>
                <w:color w:val="000000"/>
                <w:sz w:val="22"/>
                <w:szCs w:val="22"/>
              </w:rPr>
              <w:t>Shelnutt</w:t>
            </w:r>
            <w:proofErr w:type="spellEnd"/>
          </w:p>
        </w:tc>
        <w:tc>
          <w:tcPr>
            <w:tcW w:w="4817" w:type="dxa"/>
            <w:vAlign w:val="center"/>
          </w:tcPr>
          <w:p w14:paraId="44623A28" w14:textId="42113E2F" w:rsidR="005835D0" w:rsidRPr="00CD6378" w:rsidRDefault="005835D0" w:rsidP="005835D0">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 xml:space="preserve">GTC, Regional Trauma System Development </w:t>
            </w:r>
            <w:proofErr w:type="spellStart"/>
            <w:r>
              <w:rPr>
                <w:rFonts w:ascii="Calibri" w:eastAsia="Times New Roman" w:hAnsi="Calibri" w:cs="Calibri"/>
                <w:color w:val="000000"/>
                <w:sz w:val="22"/>
                <w:szCs w:val="22"/>
              </w:rPr>
              <w:t>Mgr</w:t>
            </w:r>
            <w:proofErr w:type="spellEnd"/>
          </w:p>
        </w:tc>
      </w:tr>
      <w:tr w:rsidR="00CD6378" w:rsidRPr="005F7549" w14:paraId="3D297816" w14:textId="77777777" w:rsidTr="00E941ED">
        <w:trPr>
          <w:trHeight w:val="294"/>
        </w:trPr>
        <w:tc>
          <w:tcPr>
            <w:tcW w:w="5130" w:type="dxa"/>
            <w:vAlign w:val="center"/>
          </w:tcPr>
          <w:p w14:paraId="04AD6C1C" w14:textId="5CE5BBD5" w:rsidR="00CD6378" w:rsidRPr="00CD6378" w:rsidRDefault="00CD6378" w:rsidP="005835D0">
            <w:pPr>
              <w:spacing w:line="276" w:lineRule="auto"/>
              <w:rPr>
                <w:rFonts w:ascii="Calibri" w:eastAsia="Times New Roman" w:hAnsi="Calibri" w:cs="Calibri"/>
                <w:color w:val="000000"/>
                <w:sz w:val="22"/>
                <w:szCs w:val="22"/>
              </w:rPr>
            </w:pPr>
            <w:r w:rsidRPr="00CD6378">
              <w:rPr>
                <w:rFonts w:ascii="Calibri" w:eastAsia="Times New Roman" w:hAnsi="Calibri" w:cs="Calibri"/>
                <w:color w:val="000000"/>
                <w:sz w:val="22"/>
                <w:szCs w:val="22"/>
              </w:rPr>
              <w:t>William Bell</w:t>
            </w:r>
          </w:p>
        </w:tc>
        <w:tc>
          <w:tcPr>
            <w:tcW w:w="4817" w:type="dxa"/>
            <w:vAlign w:val="center"/>
          </w:tcPr>
          <w:p w14:paraId="0C192EEA" w14:textId="5FB94A76" w:rsidR="00CD6378" w:rsidRPr="00CD6378" w:rsidRDefault="00CD6378" w:rsidP="005835D0">
            <w:pPr>
              <w:spacing w:line="276" w:lineRule="auto"/>
              <w:rPr>
                <w:rFonts w:ascii="Calibri" w:eastAsia="Times New Roman" w:hAnsi="Calibri" w:cs="Calibri"/>
                <w:color w:val="000000"/>
                <w:sz w:val="22"/>
                <w:szCs w:val="22"/>
              </w:rPr>
            </w:pPr>
            <w:r w:rsidRPr="00CD6378">
              <w:rPr>
                <w:rFonts w:ascii="Calibri" w:eastAsia="Times New Roman" w:hAnsi="Calibri" w:cs="Calibri"/>
                <w:color w:val="000000"/>
                <w:sz w:val="22"/>
                <w:szCs w:val="22"/>
              </w:rPr>
              <w:t>DPH, Chief Financial Officer</w:t>
            </w:r>
          </w:p>
        </w:tc>
      </w:tr>
      <w:tr w:rsidR="00CD6378" w:rsidRPr="005F7549" w14:paraId="107B8227" w14:textId="77777777" w:rsidTr="00E941ED">
        <w:trPr>
          <w:trHeight w:val="294"/>
        </w:trPr>
        <w:tc>
          <w:tcPr>
            <w:tcW w:w="5130" w:type="dxa"/>
            <w:vAlign w:val="center"/>
          </w:tcPr>
          <w:p w14:paraId="4A57799C" w14:textId="1C22F717" w:rsidR="00CD6378" w:rsidRPr="00CD6378" w:rsidRDefault="00CD6378" w:rsidP="00CD6378">
            <w:pPr>
              <w:spacing w:line="276" w:lineRule="auto"/>
              <w:rPr>
                <w:rFonts w:ascii="Calibri" w:eastAsia="Times New Roman" w:hAnsi="Calibri" w:cs="Calibri"/>
                <w:color w:val="000000"/>
                <w:sz w:val="22"/>
                <w:szCs w:val="22"/>
              </w:rPr>
            </w:pPr>
            <w:r w:rsidRPr="00CD6378">
              <w:rPr>
                <w:rFonts w:ascii="Calibri" w:eastAsia="Times New Roman" w:hAnsi="Calibri" w:cs="Calibri"/>
                <w:color w:val="000000"/>
                <w:sz w:val="22"/>
                <w:szCs w:val="22"/>
              </w:rPr>
              <w:t>Michael Johnson</w:t>
            </w:r>
          </w:p>
        </w:tc>
        <w:tc>
          <w:tcPr>
            <w:tcW w:w="4817" w:type="dxa"/>
            <w:vAlign w:val="center"/>
          </w:tcPr>
          <w:p w14:paraId="18E12600" w14:textId="05D8DBAD" w:rsidR="00CD6378" w:rsidRPr="00CD6378" w:rsidRDefault="00CD6378" w:rsidP="00CD6378">
            <w:pPr>
              <w:spacing w:line="276" w:lineRule="auto"/>
              <w:rPr>
                <w:rFonts w:ascii="Calibri" w:eastAsia="Times New Roman" w:hAnsi="Calibri" w:cs="Calibri"/>
                <w:color w:val="000000"/>
                <w:sz w:val="22"/>
                <w:szCs w:val="22"/>
              </w:rPr>
            </w:pPr>
            <w:r w:rsidRPr="00CD6378">
              <w:rPr>
                <w:rFonts w:ascii="Calibri" w:eastAsia="Times New Roman" w:hAnsi="Calibri" w:cs="Calibri"/>
                <w:color w:val="000000"/>
                <w:sz w:val="22"/>
                <w:szCs w:val="22"/>
              </w:rPr>
              <w:t>OEMST, Director</w:t>
            </w:r>
          </w:p>
        </w:tc>
      </w:tr>
      <w:tr w:rsidR="00CD6378" w:rsidRPr="005F7549" w14:paraId="206DEEDD" w14:textId="77777777" w:rsidTr="00E941ED">
        <w:trPr>
          <w:trHeight w:val="294"/>
        </w:trPr>
        <w:tc>
          <w:tcPr>
            <w:tcW w:w="5130" w:type="dxa"/>
            <w:vAlign w:val="center"/>
          </w:tcPr>
          <w:p w14:paraId="1B78D8C2" w14:textId="46958818" w:rsidR="00CD6378" w:rsidRPr="00CD6378" w:rsidRDefault="00CD6378" w:rsidP="00CD6378">
            <w:pPr>
              <w:spacing w:line="276" w:lineRule="auto"/>
              <w:rPr>
                <w:rFonts w:ascii="Calibri" w:eastAsia="Times New Roman" w:hAnsi="Calibri" w:cs="Calibri"/>
                <w:color w:val="000000"/>
                <w:sz w:val="22"/>
                <w:szCs w:val="22"/>
              </w:rPr>
            </w:pPr>
            <w:r w:rsidRPr="00CD6378">
              <w:rPr>
                <w:rFonts w:ascii="Calibri" w:eastAsia="Times New Roman" w:hAnsi="Calibri" w:cs="Calibri"/>
                <w:color w:val="000000"/>
                <w:sz w:val="22"/>
                <w:szCs w:val="22"/>
              </w:rPr>
              <w:t>April Moss</w:t>
            </w:r>
          </w:p>
        </w:tc>
        <w:tc>
          <w:tcPr>
            <w:tcW w:w="4817" w:type="dxa"/>
            <w:vAlign w:val="center"/>
          </w:tcPr>
          <w:p w14:paraId="06204E71" w14:textId="427906C2" w:rsidR="00CD6378" w:rsidRPr="00CD6378" w:rsidRDefault="00CD6378" w:rsidP="00CD6378">
            <w:pPr>
              <w:spacing w:line="276" w:lineRule="auto"/>
              <w:rPr>
                <w:rFonts w:ascii="Calibri" w:eastAsia="Times New Roman" w:hAnsi="Calibri" w:cs="Calibri"/>
                <w:color w:val="000000"/>
                <w:sz w:val="22"/>
                <w:szCs w:val="22"/>
              </w:rPr>
            </w:pPr>
            <w:r w:rsidRPr="00CD6378">
              <w:rPr>
                <w:rFonts w:ascii="Calibri" w:eastAsia="Times New Roman" w:hAnsi="Calibri" w:cs="Calibri"/>
                <w:color w:val="000000"/>
                <w:sz w:val="22"/>
                <w:szCs w:val="22"/>
              </w:rPr>
              <w:t>OEMST, Systems of Care Deputy Director</w:t>
            </w:r>
          </w:p>
        </w:tc>
      </w:tr>
      <w:tr w:rsidR="00CD6378" w:rsidRPr="005F7549" w14:paraId="5CEB56EC" w14:textId="77777777" w:rsidTr="00E941ED">
        <w:trPr>
          <w:trHeight w:val="294"/>
        </w:trPr>
        <w:tc>
          <w:tcPr>
            <w:tcW w:w="5130" w:type="dxa"/>
            <w:vAlign w:val="center"/>
          </w:tcPr>
          <w:p w14:paraId="644D2414" w14:textId="7E41D2F9" w:rsidR="00CD6378" w:rsidRPr="00CD6378" w:rsidRDefault="00CD6378" w:rsidP="00CD6378">
            <w:pPr>
              <w:spacing w:line="276" w:lineRule="auto"/>
              <w:rPr>
                <w:rFonts w:ascii="Calibri" w:eastAsia="Times New Roman" w:hAnsi="Calibri" w:cs="Calibri"/>
                <w:color w:val="000000"/>
                <w:sz w:val="22"/>
                <w:szCs w:val="22"/>
              </w:rPr>
            </w:pPr>
            <w:r w:rsidRPr="00CD6378">
              <w:rPr>
                <w:rFonts w:ascii="Calibri" w:eastAsia="Times New Roman" w:hAnsi="Calibri" w:cs="Calibri"/>
                <w:color w:val="000000"/>
                <w:sz w:val="22"/>
                <w:szCs w:val="22"/>
              </w:rPr>
              <w:t>John Bleacher</w:t>
            </w:r>
          </w:p>
        </w:tc>
        <w:tc>
          <w:tcPr>
            <w:tcW w:w="4817" w:type="dxa"/>
            <w:vAlign w:val="center"/>
          </w:tcPr>
          <w:p w14:paraId="7E6DFF62" w14:textId="5EE5F787" w:rsidR="00CD6378" w:rsidRPr="00CD6378" w:rsidRDefault="00CD6378" w:rsidP="00CD6378">
            <w:pPr>
              <w:spacing w:line="276" w:lineRule="auto"/>
              <w:rPr>
                <w:rFonts w:ascii="Calibri" w:eastAsia="Times New Roman" w:hAnsi="Calibri" w:cs="Calibri"/>
                <w:color w:val="000000"/>
                <w:sz w:val="22"/>
                <w:szCs w:val="22"/>
              </w:rPr>
            </w:pPr>
            <w:r w:rsidRPr="00CD6378">
              <w:rPr>
                <w:rFonts w:ascii="Calibri" w:eastAsia="Times New Roman" w:hAnsi="Calibri" w:cs="Calibri"/>
                <w:color w:val="000000"/>
                <w:sz w:val="22"/>
                <w:szCs w:val="22"/>
              </w:rPr>
              <w:t>GTF, Chair</w:t>
            </w:r>
          </w:p>
        </w:tc>
      </w:tr>
      <w:tr w:rsidR="00CD6378" w:rsidRPr="005F7549" w14:paraId="6544F44E" w14:textId="77777777" w:rsidTr="00E941ED">
        <w:trPr>
          <w:trHeight w:val="294"/>
        </w:trPr>
        <w:tc>
          <w:tcPr>
            <w:tcW w:w="5130" w:type="dxa"/>
            <w:vAlign w:val="center"/>
          </w:tcPr>
          <w:p w14:paraId="7932D88E" w14:textId="21A8353E" w:rsidR="00CD6378" w:rsidRPr="00CD6378" w:rsidRDefault="00CD6378" w:rsidP="00CD6378">
            <w:pPr>
              <w:spacing w:line="276" w:lineRule="auto"/>
              <w:rPr>
                <w:rFonts w:ascii="Calibri" w:eastAsia="Times New Roman" w:hAnsi="Calibri" w:cs="Calibri"/>
                <w:color w:val="000000"/>
                <w:sz w:val="22"/>
                <w:szCs w:val="22"/>
              </w:rPr>
            </w:pPr>
            <w:r w:rsidRPr="00CD6378">
              <w:rPr>
                <w:rFonts w:ascii="Calibri" w:eastAsia="Times New Roman" w:hAnsi="Calibri" w:cs="Calibri"/>
                <w:color w:val="000000"/>
                <w:sz w:val="22"/>
                <w:szCs w:val="22"/>
              </w:rPr>
              <w:t>Cheryle Ward</w:t>
            </w:r>
          </w:p>
        </w:tc>
        <w:tc>
          <w:tcPr>
            <w:tcW w:w="4817" w:type="dxa"/>
            <w:vAlign w:val="center"/>
          </w:tcPr>
          <w:p w14:paraId="2EAAB094" w14:textId="6C93D0BE" w:rsidR="00CD6378" w:rsidRPr="00CD6378" w:rsidRDefault="00CD6378" w:rsidP="00CD6378">
            <w:pPr>
              <w:spacing w:line="276" w:lineRule="auto"/>
              <w:rPr>
                <w:rFonts w:ascii="Calibri" w:eastAsia="Times New Roman" w:hAnsi="Calibri" w:cs="Calibri"/>
                <w:color w:val="000000"/>
                <w:sz w:val="22"/>
                <w:szCs w:val="22"/>
              </w:rPr>
            </w:pPr>
            <w:r w:rsidRPr="00CD6378">
              <w:rPr>
                <w:rFonts w:ascii="Calibri" w:eastAsia="Times New Roman" w:hAnsi="Calibri" w:cs="Calibri"/>
                <w:color w:val="000000"/>
                <w:sz w:val="22"/>
                <w:szCs w:val="22"/>
              </w:rPr>
              <w:t>GTF, Executive Director</w:t>
            </w:r>
          </w:p>
        </w:tc>
      </w:tr>
      <w:tr w:rsidR="00CD6378" w:rsidRPr="005F7549" w14:paraId="35D998E4" w14:textId="77777777" w:rsidTr="00E941ED">
        <w:trPr>
          <w:trHeight w:val="294"/>
        </w:trPr>
        <w:tc>
          <w:tcPr>
            <w:tcW w:w="5130" w:type="dxa"/>
            <w:vAlign w:val="center"/>
          </w:tcPr>
          <w:p w14:paraId="32FAE4F5" w14:textId="2F0C04D4" w:rsidR="00CD6378" w:rsidRPr="00CD6378" w:rsidRDefault="00CD6378" w:rsidP="00CD6378">
            <w:pPr>
              <w:spacing w:line="276" w:lineRule="auto"/>
              <w:rPr>
                <w:rFonts w:ascii="Calibri" w:eastAsia="Times New Roman" w:hAnsi="Calibri" w:cs="Calibri"/>
                <w:color w:val="000000"/>
                <w:sz w:val="22"/>
                <w:szCs w:val="22"/>
              </w:rPr>
            </w:pPr>
            <w:r w:rsidRPr="00CD6378">
              <w:rPr>
                <w:rFonts w:ascii="Calibri" w:eastAsia="Times New Roman" w:hAnsi="Calibri" w:cs="Calibri"/>
                <w:color w:val="000000"/>
                <w:sz w:val="22"/>
                <w:szCs w:val="22"/>
              </w:rPr>
              <w:t>Scott Maxwell</w:t>
            </w:r>
          </w:p>
        </w:tc>
        <w:tc>
          <w:tcPr>
            <w:tcW w:w="4817" w:type="dxa"/>
            <w:vAlign w:val="center"/>
          </w:tcPr>
          <w:p w14:paraId="5E2E6B5C" w14:textId="3335E3C3" w:rsidR="00CD6378" w:rsidRDefault="00CD6378" w:rsidP="00CD6378">
            <w:pPr>
              <w:spacing w:line="276" w:lineRule="auto"/>
              <w:rPr>
                <w:rFonts w:ascii="Calibri" w:eastAsia="Times New Roman" w:hAnsi="Calibri" w:cs="Calibri"/>
                <w:color w:val="000000"/>
              </w:rPr>
            </w:pPr>
            <w:r w:rsidRPr="00CD6378">
              <w:rPr>
                <w:rFonts w:ascii="Calibri" w:eastAsia="Times New Roman" w:hAnsi="Calibri" w:cs="Calibri"/>
                <w:color w:val="000000"/>
                <w:sz w:val="22"/>
                <w:szCs w:val="22"/>
              </w:rPr>
              <w:t>HCA</w:t>
            </w:r>
            <w:r w:rsidR="00070934">
              <w:rPr>
                <w:rFonts w:ascii="Calibri" w:eastAsia="Times New Roman" w:hAnsi="Calibri" w:cs="Calibri"/>
                <w:color w:val="000000"/>
                <w:sz w:val="22"/>
                <w:szCs w:val="22"/>
              </w:rPr>
              <w:t xml:space="preserve"> Healthcare, Accountant</w:t>
            </w:r>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5F7549" w:rsidRDefault="006641A9" w:rsidP="005F7549">
      <w:pPr>
        <w:jc w:val="both"/>
        <w:rPr>
          <w:rFonts w:ascii="Calibri" w:hAnsi="Calibri" w:cs="Calibri"/>
          <w:b/>
          <w:bCs/>
          <w:caps/>
          <w:spacing w:val="1"/>
          <w:w w:val="105"/>
          <w:u w:val="single" w:color="000000"/>
        </w:rPr>
      </w:pPr>
      <w:r w:rsidRPr="005F7549">
        <w:rPr>
          <w:rFonts w:ascii="Calibri" w:hAnsi="Calibri" w:cs="Calibri"/>
          <w:b/>
          <w:bCs/>
          <w:caps/>
          <w:spacing w:val="1"/>
          <w:w w:val="105"/>
          <w:u w:val="single" w:color="000000"/>
        </w:rPr>
        <w:t>CALL TO ORDER</w:t>
      </w:r>
    </w:p>
    <w:p w14:paraId="3F585138" w14:textId="2F149969" w:rsidR="00B762B1" w:rsidRDefault="006F3CE5" w:rsidP="00C45108">
      <w:pPr>
        <w:jc w:val="both"/>
        <w:rPr>
          <w:rFonts w:ascii="Calibri" w:hAnsi="Calibri" w:cs="Calibri"/>
          <w:spacing w:val="1"/>
          <w:w w:val="105"/>
        </w:rPr>
      </w:pPr>
      <w:r w:rsidRPr="00671250">
        <w:rPr>
          <w:rFonts w:ascii="Calibri" w:hAnsi="Calibri" w:cs="Calibri"/>
          <w:spacing w:val="1"/>
          <w:w w:val="105"/>
        </w:rPr>
        <w:t xml:space="preserve">A quorum was established at </w:t>
      </w:r>
      <w:r w:rsidR="005835D0">
        <w:rPr>
          <w:rFonts w:ascii="Calibri" w:hAnsi="Calibri" w:cs="Calibri"/>
          <w:spacing w:val="1"/>
          <w:w w:val="105"/>
        </w:rPr>
        <w:t>3:</w:t>
      </w:r>
      <w:r w:rsidR="00AF3510">
        <w:rPr>
          <w:rFonts w:ascii="Calibri" w:hAnsi="Calibri" w:cs="Calibri"/>
          <w:spacing w:val="1"/>
          <w:w w:val="105"/>
        </w:rPr>
        <w:t>3</w:t>
      </w:r>
      <w:r w:rsidR="005835D0">
        <w:rPr>
          <w:rFonts w:ascii="Calibri" w:hAnsi="Calibri" w:cs="Calibri"/>
          <w:spacing w:val="1"/>
          <w:w w:val="105"/>
        </w:rPr>
        <w:t xml:space="preserve">0 PM on Monday, </w:t>
      </w:r>
      <w:r w:rsidR="00CD6378">
        <w:rPr>
          <w:rFonts w:ascii="Calibri" w:hAnsi="Calibri" w:cs="Calibri"/>
          <w:spacing w:val="1"/>
          <w:w w:val="105"/>
        </w:rPr>
        <w:t>April 15</w:t>
      </w:r>
      <w:r w:rsidR="00292F82">
        <w:rPr>
          <w:rFonts w:ascii="Calibri" w:hAnsi="Calibri" w:cs="Calibri"/>
          <w:spacing w:val="1"/>
          <w:w w:val="105"/>
        </w:rPr>
        <w:t>,</w:t>
      </w:r>
      <w:r w:rsidR="000D71F9">
        <w:rPr>
          <w:rFonts w:ascii="Calibri" w:hAnsi="Calibri" w:cs="Calibri"/>
          <w:spacing w:val="1"/>
          <w:w w:val="105"/>
        </w:rPr>
        <w:t xml:space="preserve"> 2024,</w:t>
      </w:r>
      <w:r w:rsidR="00292F82">
        <w:rPr>
          <w:rFonts w:ascii="Calibri" w:hAnsi="Calibri" w:cs="Calibri"/>
          <w:spacing w:val="1"/>
          <w:w w:val="105"/>
        </w:rPr>
        <w:t xml:space="preserve"> </w:t>
      </w:r>
      <w:r w:rsidRPr="00671250">
        <w:rPr>
          <w:rFonts w:ascii="Calibri" w:hAnsi="Calibri" w:cs="Calibri"/>
          <w:spacing w:val="1"/>
          <w:w w:val="105"/>
        </w:rPr>
        <w:t xml:space="preserve">with </w:t>
      </w:r>
      <w:r w:rsidR="00C344AC">
        <w:rPr>
          <w:rFonts w:ascii="Calibri" w:hAnsi="Calibri" w:cs="Calibri"/>
          <w:spacing w:val="1"/>
          <w:w w:val="105"/>
        </w:rPr>
        <w:t>f</w:t>
      </w:r>
      <w:r w:rsidR="00CD6378">
        <w:rPr>
          <w:rFonts w:ascii="Calibri" w:hAnsi="Calibri" w:cs="Calibri"/>
          <w:spacing w:val="1"/>
          <w:w w:val="105"/>
        </w:rPr>
        <w:t>ive</w:t>
      </w:r>
      <w:r w:rsidR="00C344AC">
        <w:rPr>
          <w:rFonts w:ascii="Calibri" w:hAnsi="Calibri" w:cs="Calibri"/>
          <w:spacing w:val="1"/>
          <w:w w:val="105"/>
        </w:rPr>
        <w:t xml:space="preserve"> </w:t>
      </w:r>
      <w:r w:rsidRPr="00671250">
        <w:rPr>
          <w:rFonts w:ascii="Calibri" w:hAnsi="Calibri" w:cs="Calibri"/>
          <w:spacing w:val="1"/>
          <w:w w:val="105"/>
        </w:rPr>
        <w:t xml:space="preserve">committee members present. </w:t>
      </w:r>
    </w:p>
    <w:p w14:paraId="29338E8B" w14:textId="77777777" w:rsidR="006F3CE5" w:rsidRDefault="006F3CE5" w:rsidP="00C45108">
      <w:pPr>
        <w:jc w:val="both"/>
        <w:rPr>
          <w:rFonts w:ascii="Calibri" w:hAnsi="Calibri" w:cs="Calibri"/>
          <w:spacing w:val="1"/>
          <w:w w:val="105"/>
        </w:rPr>
      </w:pPr>
    </w:p>
    <w:p w14:paraId="1401252E" w14:textId="77777777" w:rsidR="007A6046" w:rsidRPr="00C62F64" w:rsidRDefault="007A6046" w:rsidP="007A6046">
      <w:pPr>
        <w:jc w:val="both"/>
        <w:rPr>
          <w:rFonts w:ascii="Calibri" w:hAnsi="Calibri" w:cs="Calibri"/>
          <w:b/>
          <w:bCs/>
          <w:spacing w:val="1"/>
          <w:w w:val="105"/>
          <w:u w:val="single"/>
        </w:rPr>
      </w:pPr>
      <w:r w:rsidRPr="00C62F64">
        <w:rPr>
          <w:rFonts w:ascii="Calibri" w:hAnsi="Calibri" w:cs="Calibri"/>
          <w:b/>
          <w:bCs/>
          <w:spacing w:val="1"/>
          <w:w w:val="105"/>
          <w:u w:val="single"/>
        </w:rPr>
        <w:t>APPROVAL OF MEETING MINUTES</w:t>
      </w:r>
    </w:p>
    <w:p w14:paraId="0AFC1DB8" w14:textId="3D5DE65A" w:rsidR="007A6046" w:rsidRPr="005F7549" w:rsidRDefault="007A6046" w:rsidP="007A6046">
      <w:pPr>
        <w:jc w:val="both"/>
        <w:rPr>
          <w:rFonts w:ascii="Calibri" w:hAnsi="Calibri" w:cs="Calibri"/>
          <w:i/>
          <w:iCs/>
          <w:spacing w:val="1"/>
          <w:w w:val="105"/>
        </w:rPr>
      </w:pPr>
      <w:r w:rsidRPr="005F7549">
        <w:rPr>
          <w:rFonts w:ascii="Calibri" w:hAnsi="Calibri" w:cs="Calibri"/>
          <w:i/>
          <w:iCs/>
          <w:spacing w:val="1"/>
          <w:w w:val="105"/>
        </w:rPr>
        <w:t xml:space="preserve">Presented By </w:t>
      </w:r>
      <w:r w:rsidR="001F6414">
        <w:rPr>
          <w:rFonts w:ascii="Calibri" w:hAnsi="Calibri" w:cs="Calibri"/>
          <w:i/>
          <w:iCs/>
          <w:spacing w:val="1"/>
          <w:w w:val="105"/>
        </w:rPr>
        <w:t>Dr. Regina Medeiros</w:t>
      </w:r>
    </w:p>
    <w:p w14:paraId="050CE4AE" w14:textId="12FA7C30" w:rsidR="007A6046" w:rsidRPr="005F7549" w:rsidRDefault="001F6414" w:rsidP="007A6046">
      <w:pPr>
        <w:jc w:val="both"/>
        <w:rPr>
          <w:rFonts w:ascii="Calibri" w:hAnsi="Calibri" w:cs="Calibri"/>
          <w:spacing w:val="1"/>
          <w:w w:val="105"/>
        </w:rPr>
      </w:pPr>
      <w:r>
        <w:rPr>
          <w:rFonts w:ascii="Calibri" w:hAnsi="Calibri" w:cs="Calibri"/>
          <w:spacing w:val="1"/>
          <w:w w:val="105"/>
        </w:rPr>
        <w:t xml:space="preserve">Dr. Medeiros </w:t>
      </w:r>
      <w:r w:rsidR="007A6046" w:rsidRPr="005F7549">
        <w:rPr>
          <w:rFonts w:ascii="Calibri" w:hAnsi="Calibri" w:cs="Calibri"/>
          <w:spacing w:val="1"/>
          <w:w w:val="105"/>
        </w:rPr>
        <w:t xml:space="preserve">asked </w:t>
      </w:r>
      <w:r w:rsidR="003E0CE6">
        <w:rPr>
          <w:rFonts w:ascii="Calibri" w:hAnsi="Calibri" w:cs="Calibri"/>
          <w:spacing w:val="1"/>
          <w:w w:val="105"/>
        </w:rPr>
        <w:t xml:space="preserve">for a motion to approve the </w:t>
      </w:r>
      <w:r w:rsidR="00CD6378">
        <w:rPr>
          <w:rFonts w:ascii="Calibri" w:hAnsi="Calibri" w:cs="Calibri"/>
          <w:spacing w:val="1"/>
          <w:w w:val="105"/>
        </w:rPr>
        <w:t xml:space="preserve">March </w:t>
      </w:r>
      <w:r w:rsidR="003E0CE6">
        <w:rPr>
          <w:rFonts w:ascii="Calibri" w:hAnsi="Calibri" w:cs="Calibri"/>
          <w:spacing w:val="1"/>
          <w:w w:val="105"/>
        </w:rPr>
        <w:t>meeting minutes.</w:t>
      </w:r>
    </w:p>
    <w:p w14:paraId="57F3EDB8" w14:textId="77777777" w:rsidR="000D71F9" w:rsidRDefault="000D71F9" w:rsidP="000D71F9">
      <w:pPr>
        <w:tabs>
          <w:tab w:val="left" w:pos="8010"/>
        </w:tabs>
        <w:ind w:right="1170"/>
        <w:jc w:val="both"/>
        <w:rPr>
          <w:rFonts w:ascii="Calibri" w:hAnsi="Calibri" w:cs="Calibri"/>
          <w:b/>
          <w:bCs/>
          <w:color w:val="3939F1"/>
          <w:u w:val="single"/>
        </w:rPr>
      </w:pPr>
    </w:p>
    <w:p w14:paraId="4E84C118" w14:textId="41B1AAD8" w:rsidR="007A6046" w:rsidRPr="005F7549" w:rsidRDefault="007A6046" w:rsidP="007A6046">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sidR="003B7F28">
        <w:rPr>
          <w:rFonts w:ascii="Calibri" w:hAnsi="Calibri" w:cs="Calibri"/>
          <w:b/>
          <w:bCs/>
          <w:color w:val="3939F1"/>
          <w:u w:val="single"/>
        </w:rPr>
        <w:t>4</w:t>
      </w:r>
      <w:r w:rsidRPr="005F7549">
        <w:rPr>
          <w:rFonts w:ascii="Calibri" w:hAnsi="Calibri" w:cs="Calibri"/>
          <w:b/>
          <w:bCs/>
          <w:color w:val="3939F1"/>
          <w:u w:val="single"/>
        </w:rPr>
        <w:t>-</w:t>
      </w:r>
      <w:r w:rsidR="003B7F28">
        <w:rPr>
          <w:rFonts w:ascii="Calibri" w:hAnsi="Calibri" w:cs="Calibri"/>
          <w:b/>
          <w:bCs/>
          <w:color w:val="3939F1"/>
          <w:u w:val="single"/>
        </w:rPr>
        <w:t>0</w:t>
      </w:r>
      <w:r w:rsidR="00CD6378">
        <w:rPr>
          <w:rFonts w:ascii="Calibri" w:hAnsi="Calibri" w:cs="Calibri"/>
          <w:b/>
          <w:bCs/>
          <w:color w:val="3939F1"/>
          <w:u w:val="single"/>
        </w:rPr>
        <w:t>4</w:t>
      </w:r>
      <w:r w:rsidRPr="005F7549">
        <w:rPr>
          <w:rFonts w:ascii="Calibri" w:hAnsi="Calibri" w:cs="Calibri"/>
          <w:b/>
          <w:bCs/>
          <w:color w:val="3939F1"/>
          <w:u w:val="single"/>
        </w:rPr>
        <w:t>-01:</w:t>
      </w:r>
    </w:p>
    <w:p w14:paraId="0B8352CF" w14:textId="68597B09" w:rsidR="007A6046" w:rsidRPr="005F7549" w:rsidRDefault="007A6046" w:rsidP="007A6046">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sidRPr="005F7549">
        <w:rPr>
          <w:rFonts w:ascii="Calibri" w:hAnsi="Calibri" w:cs="Calibri"/>
          <w:b/>
          <w:bCs/>
          <w:color w:val="3939F1"/>
        </w:rPr>
        <w:t xml:space="preserve">approve </w:t>
      </w:r>
      <w:r w:rsidR="00CD6378">
        <w:rPr>
          <w:rFonts w:ascii="Calibri" w:hAnsi="Calibri" w:cs="Calibri"/>
          <w:b/>
          <w:bCs/>
          <w:color w:val="3939F1"/>
        </w:rPr>
        <w:t>March 18,</w:t>
      </w:r>
      <w:r w:rsidR="005835D0">
        <w:rPr>
          <w:rFonts w:ascii="Calibri" w:hAnsi="Calibri" w:cs="Calibri"/>
          <w:b/>
          <w:bCs/>
          <w:color w:val="3939F1"/>
        </w:rPr>
        <w:t xml:space="preserve"> </w:t>
      </w:r>
      <w:proofErr w:type="gramStart"/>
      <w:r w:rsidR="005835D0">
        <w:rPr>
          <w:rFonts w:ascii="Calibri" w:hAnsi="Calibri" w:cs="Calibri"/>
          <w:b/>
          <w:bCs/>
          <w:color w:val="3939F1"/>
        </w:rPr>
        <w:t>2024</w:t>
      </w:r>
      <w:proofErr w:type="gramEnd"/>
      <w:r>
        <w:rPr>
          <w:rFonts w:ascii="Calibri" w:hAnsi="Calibri" w:cs="Calibri"/>
          <w:b/>
          <w:bCs/>
          <w:color w:val="3939F1"/>
        </w:rPr>
        <w:t xml:space="preserve"> meeting minutes as submitted. </w:t>
      </w:r>
    </w:p>
    <w:p w14:paraId="480C9841" w14:textId="178AC179" w:rsidR="007A6046" w:rsidRPr="005F7549" w:rsidRDefault="007A6046" w:rsidP="007A6046">
      <w:pPr>
        <w:tabs>
          <w:tab w:val="left" w:pos="8010"/>
        </w:tabs>
        <w:ind w:left="720" w:right="1170" w:firstLine="720"/>
        <w:jc w:val="both"/>
        <w:rPr>
          <w:rFonts w:ascii="Calibri" w:hAnsi="Calibri" w:cs="Calibri"/>
        </w:rPr>
      </w:pPr>
      <w:r w:rsidRPr="005F7549">
        <w:rPr>
          <w:rFonts w:ascii="Calibri" w:hAnsi="Calibri" w:cs="Calibri"/>
          <w:b/>
          <w:bCs/>
        </w:rPr>
        <w:t xml:space="preserve">MOTION BY:  </w:t>
      </w:r>
      <w:r w:rsidR="000D71F9">
        <w:rPr>
          <w:rFonts w:ascii="Calibri" w:hAnsi="Calibri" w:cs="Calibri"/>
        </w:rPr>
        <w:t>Dr. Dennis Ashley</w:t>
      </w:r>
      <w:r w:rsidR="000B5A65">
        <w:rPr>
          <w:rFonts w:ascii="Calibri" w:hAnsi="Calibri" w:cs="Calibri"/>
        </w:rPr>
        <w:tab/>
      </w:r>
    </w:p>
    <w:p w14:paraId="2639D347" w14:textId="15BBED6C" w:rsidR="007A6046" w:rsidRPr="003E0CE6" w:rsidRDefault="007A6046" w:rsidP="007A6046">
      <w:pPr>
        <w:tabs>
          <w:tab w:val="left" w:pos="8010"/>
        </w:tabs>
        <w:ind w:left="720" w:right="1170" w:firstLine="720"/>
        <w:jc w:val="both"/>
        <w:rPr>
          <w:rFonts w:ascii="Calibri" w:hAnsi="Calibri" w:cs="Calibri"/>
        </w:rPr>
      </w:pPr>
      <w:r w:rsidRPr="005F7549">
        <w:rPr>
          <w:rFonts w:ascii="Calibri" w:hAnsi="Calibri" w:cs="Calibri"/>
          <w:b/>
          <w:bCs/>
        </w:rPr>
        <w:t xml:space="preserve">SECOND BY:  </w:t>
      </w:r>
      <w:r w:rsidR="000D71F9">
        <w:rPr>
          <w:rFonts w:ascii="Calibri" w:hAnsi="Calibri" w:cs="Calibri"/>
        </w:rPr>
        <w:t>Jesse Gibson</w:t>
      </w:r>
    </w:p>
    <w:p w14:paraId="136B0038" w14:textId="77777777" w:rsidR="007A6046" w:rsidRPr="005F7549" w:rsidRDefault="007A6046" w:rsidP="007A6046">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0AF42B61" w14:textId="77777777" w:rsidR="007A6046" w:rsidRDefault="007A6046" w:rsidP="007A6046">
      <w:pPr>
        <w:tabs>
          <w:tab w:val="left" w:pos="8010"/>
        </w:tabs>
        <w:ind w:left="720" w:right="1170" w:firstLine="720"/>
        <w:jc w:val="both"/>
        <w:rPr>
          <w:rFonts w:ascii="Calibri" w:hAnsi="Calibri" w:cs="Calibri"/>
        </w:rPr>
      </w:pPr>
      <w:r w:rsidRPr="005F7549">
        <w:rPr>
          <w:rFonts w:ascii="Calibri" w:hAnsi="Calibri" w:cs="Calibri"/>
          <w:b/>
          <w:bCs/>
        </w:rPr>
        <w:lastRenderedPageBreak/>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03E2F85F" w14:textId="77777777" w:rsidR="007A6046" w:rsidRDefault="007A6046" w:rsidP="00CD6378">
      <w:pPr>
        <w:tabs>
          <w:tab w:val="left" w:pos="8010"/>
        </w:tabs>
        <w:ind w:right="1170"/>
        <w:jc w:val="both"/>
        <w:rPr>
          <w:rFonts w:ascii="Calibri" w:hAnsi="Calibri" w:cs="Calibri"/>
        </w:rPr>
      </w:pPr>
    </w:p>
    <w:p w14:paraId="3BE01139" w14:textId="2568969F" w:rsidR="00CD6378" w:rsidRDefault="00CD6378" w:rsidP="000D71F9">
      <w:pPr>
        <w:tabs>
          <w:tab w:val="left" w:pos="8010"/>
        </w:tabs>
        <w:ind w:right="47"/>
        <w:jc w:val="both"/>
        <w:rPr>
          <w:rFonts w:ascii="Calibri" w:hAnsi="Calibri" w:cs="Calibri"/>
        </w:rPr>
      </w:pPr>
      <w:r>
        <w:rPr>
          <w:rFonts w:ascii="Calibri" w:hAnsi="Calibri" w:cs="Calibri"/>
        </w:rPr>
        <w:t xml:space="preserve">Dr. Medeiros introduced the next agenda item on budget proposal presentations from the Office of EMS and Trauma and the Georgia Trauma Foundation. Attendees were welcomed, and </w:t>
      </w:r>
      <w:r w:rsidR="000D71F9">
        <w:rPr>
          <w:rFonts w:ascii="Calibri" w:hAnsi="Calibri" w:cs="Calibri"/>
        </w:rPr>
        <w:t xml:space="preserve">the </w:t>
      </w:r>
      <w:r>
        <w:rPr>
          <w:rFonts w:ascii="Calibri" w:hAnsi="Calibri" w:cs="Calibri"/>
        </w:rPr>
        <w:t>Office of EMS and Trauma was encouraged to begin with their proposal overview.</w:t>
      </w:r>
    </w:p>
    <w:p w14:paraId="02A06A0E" w14:textId="77777777" w:rsidR="00596553" w:rsidRDefault="00596553" w:rsidP="005F7549">
      <w:pPr>
        <w:jc w:val="both"/>
        <w:rPr>
          <w:rFonts w:ascii="Calibri" w:hAnsi="Calibri" w:cs="Calibri"/>
          <w:b/>
          <w:bCs/>
          <w:caps/>
          <w:spacing w:val="1"/>
          <w:w w:val="105"/>
          <w:sz w:val="24"/>
          <w:szCs w:val="24"/>
          <w:u w:val="single"/>
        </w:rPr>
      </w:pPr>
    </w:p>
    <w:p w14:paraId="1229F311" w14:textId="77777777" w:rsidR="00CD6378" w:rsidRDefault="00CD6378" w:rsidP="00CD6378">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FY 2025 OFFICE OF EMS and Trauma proposal</w:t>
      </w:r>
    </w:p>
    <w:p w14:paraId="5FA52868" w14:textId="288F8592" w:rsidR="006A1A19" w:rsidRDefault="002B6B11" w:rsidP="005F7549">
      <w:pPr>
        <w:jc w:val="both"/>
        <w:rPr>
          <w:rFonts w:ascii="Calibri" w:hAnsi="Calibri" w:cs="Calibri"/>
          <w:i/>
          <w:iCs/>
          <w:spacing w:val="1"/>
          <w:w w:val="105"/>
        </w:rPr>
      </w:pPr>
      <w:r w:rsidRPr="005F7549">
        <w:rPr>
          <w:rFonts w:ascii="Calibri" w:hAnsi="Calibri" w:cs="Calibri"/>
          <w:i/>
          <w:iCs/>
          <w:spacing w:val="1"/>
          <w:w w:val="105"/>
        </w:rPr>
        <w:t xml:space="preserve">Presented </w:t>
      </w:r>
      <w:r w:rsidR="00742E3C">
        <w:rPr>
          <w:rFonts w:ascii="Calibri" w:hAnsi="Calibri" w:cs="Calibri"/>
          <w:i/>
          <w:iCs/>
          <w:spacing w:val="1"/>
          <w:w w:val="105"/>
        </w:rPr>
        <w:t xml:space="preserve">by </w:t>
      </w:r>
      <w:r w:rsidR="00CD6378">
        <w:rPr>
          <w:rFonts w:ascii="Calibri" w:hAnsi="Calibri" w:cs="Calibri"/>
          <w:i/>
          <w:iCs/>
          <w:spacing w:val="1"/>
          <w:w w:val="105"/>
        </w:rPr>
        <w:t>William Bell</w:t>
      </w:r>
    </w:p>
    <w:p w14:paraId="06B40BFD" w14:textId="43C86A0B" w:rsidR="00CD6378" w:rsidRDefault="00070934" w:rsidP="005F7549">
      <w:pPr>
        <w:jc w:val="both"/>
        <w:rPr>
          <w:rFonts w:ascii="Calibri" w:hAnsi="Calibri" w:cs="Calibri"/>
          <w:spacing w:val="1"/>
          <w:w w:val="105"/>
        </w:rPr>
      </w:pPr>
      <w:r>
        <w:rPr>
          <w:rFonts w:ascii="Calibri" w:hAnsi="Calibri" w:cs="Calibri"/>
          <w:spacing w:val="1"/>
          <w:w w:val="105"/>
        </w:rPr>
        <w:t>The Georgia Department of Public Health Chief Financial Officer</w:t>
      </w:r>
      <w:r w:rsidR="000D71F9">
        <w:rPr>
          <w:rFonts w:ascii="Calibri" w:hAnsi="Calibri" w:cs="Calibri"/>
          <w:spacing w:val="1"/>
          <w:w w:val="105"/>
        </w:rPr>
        <w:t xml:space="preserve">, </w:t>
      </w:r>
      <w:r>
        <w:rPr>
          <w:rFonts w:ascii="Calibri" w:hAnsi="Calibri" w:cs="Calibri"/>
          <w:spacing w:val="1"/>
          <w:w w:val="105"/>
        </w:rPr>
        <w:t>William Bell</w:t>
      </w:r>
      <w:r w:rsidR="000D71F9">
        <w:rPr>
          <w:rFonts w:ascii="Calibri" w:hAnsi="Calibri" w:cs="Calibri"/>
          <w:spacing w:val="1"/>
          <w:w w:val="105"/>
        </w:rPr>
        <w:t xml:space="preserve">, </w:t>
      </w:r>
      <w:r w:rsidR="00CD6378">
        <w:rPr>
          <w:rFonts w:ascii="Calibri" w:hAnsi="Calibri" w:cs="Calibri"/>
          <w:spacing w:val="1"/>
          <w:w w:val="105"/>
        </w:rPr>
        <w:t>reviewed the Office of EMS and Trauma FY 2025 budget proposal (</w:t>
      </w:r>
      <w:r w:rsidR="00CD6378" w:rsidRPr="00CD6378">
        <w:rPr>
          <w:rFonts w:ascii="Calibri" w:hAnsi="Calibri" w:cs="Calibri"/>
          <w:b/>
          <w:bCs/>
          <w:spacing w:val="1"/>
          <w:w w:val="105"/>
        </w:rPr>
        <w:t>ATTACHMENT A</w:t>
      </w:r>
      <w:r w:rsidR="00CD6378">
        <w:rPr>
          <w:rFonts w:ascii="Calibri" w:hAnsi="Calibri" w:cs="Calibri"/>
          <w:spacing w:val="1"/>
          <w:w w:val="105"/>
        </w:rPr>
        <w:t xml:space="preserve">). The projected costs were based on FY 2024 expenses, focused on trauma. William Bell outlined the significant cost drivers within the budget, primarily personnel service costs. For FY 2025, the projected </w:t>
      </w:r>
      <w:r w:rsidR="000D71F9">
        <w:rPr>
          <w:rFonts w:ascii="Calibri" w:hAnsi="Calibri" w:cs="Calibri"/>
          <w:spacing w:val="1"/>
          <w:w w:val="105"/>
        </w:rPr>
        <w:t>expenditures</w:t>
      </w:r>
      <w:r w:rsidR="00CD6378">
        <w:rPr>
          <w:rFonts w:ascii="Calibri" w:hAnsi="Calibri" w:cs="Calibri"/>
          <w:spacing w:val="1"/>
          <w:w w:val="105"/>
        </w:rPr>
        <w:t xml:space="preserve"> were around $460,</w:t>
      </w:r>
      <w:r w:rsidR="000D71F9">
        <w:rPr>
          <w:rFonts w:ascii="Calibri" w:hAnsi="Calibri" w:cs="Calibri"/>
          <w:spacing w:val="1"/>
          <w:w w:val="105"/>
        </w:rPr>
        <w:t>141</w:t>
      </w:r>
      <w:r w:rsidR="00CD6378">
        <w:rPr>
          <w:rFonts w:ascii="Calibri" w:hAnsi="Calibri" w:cs="Calibri"/>
          <w:spacing w:val="1"/>
          <w:w w:val="105"/>
        </w:rPr>
        <w:t xml:space="preserve">. </w:t>
      </w:r>
    </w:p>
    <w:p w14:paraId="600691E1" w14:textId="77777777" w:rsidR="00CD6378" w:rsidRDefault="00CD6378" w:rsidP="005F7549">
      <w:pPr>
        <w:jc w:val="both"/>
        <w:rPr>
          <w:rFonts w:ascii="Calibri" w:hAnsi="Calibri" w:cs="Calibri"/>
          <w:spacing w:val="1"/>
          <w:w w:val="105"/>
        </w:rPr>
      </w:pPr>
    </w:p>
    <w:p w14:paraId="5301D757" w14:textId="4A6D6821" w:rsidR="00CD6378" w:rsidRPr="00CD6378" w:rsidRDefault="00CD6378" w:rsidP="005F7549">
      <w:pPr>
        <w:jc w:val="both"/>
        <w:rPr>
          <w:rFonts w:ascii="Calibri" w:hAnsi="Calibri" w:cs="Calibri"/>
          <w:spacing w:val="1"/>
          <w:w w:val="105"/>
        </w:rPr>
      </w:pPr>
      <w:r>
        <w:rPr>
          <w:rFonts w:ascii="Calibri" w:hAnsi="Calibri" w:cs="Calibri"/>
          <w:spacing w:val="1"/>
          <w:w w:val="105"/>
        </w:rPr>
        <w:t>William Bell expressed commitment to regular interactions with the Georgia Trauma Commission for better oversight of budget expenditures. Liz Atkins acknowledged the ongoing efforts of working with the Department of Public Health Office of EMS and Trauma to optimize the budget process. Dr. Dennis Ashley commended the presentation and expressed excitement for the level of granularity provided. There were no further questions or comments.</w:t>
      </w:r>
    </w:p>
    <w:p w14:paraId="759D5AE8" w14:textId="77777777" w:rsidR="006750B1" w:rsidRDefault="006750B1" w:rsidP="001C2906">
      <w:pPr>
        <w:jc w:val="both"/>
        <w:rPr>
          <w:rFonts w:ascii="Calibri" w:hAnsi="Calibri" w:cs="Calibri"/>
          <w:b/>
          <w:bCs/>
          <w:caps/>
          <w:spacing w:val="1"/>
          <w:w w:val="105"/>
          <w:sz w:val="24"/>
          <w:szCs w:val="24"/>
          <w:u w:val="single"/>
        </w:rPr>
      </w:pPr>
    </w:p>
    <w:p w14:paraId="51BCE89B" w14:textId="781E2C6B" w:rsidR="00704330" w:rsidRDefault="00704330" w:rsidP="00704330">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 xml:space="preserve">FY 2025 </w:t>
      </w:r>
      <w:r w:rsidR="00CD6378">
        <w:rPr>
          <w:rFonts w:ascii="Calibri" w:hAnsi="Calibri" w:cs="Calibri"/>
          <w:b/>
          <w:bCs/>
          <w:caps/>
          <w:spacing w:val="1"/>
          <w:w w:val="105"/>
          <w:sz w:val="24"/>
          <w:szCs w:val="24"/>
          <w:u w:val="single"/>
        </w:rPr>
        <w:t>Georgia Trauma Foundation</w:t>
      </w:r>
    </w:p>
    <w:p w14:paraId="5734575A" w14:textId="4CE37830" w:rsidR="00704330" w:rsidRDefault="00704330" w:rsidP="00704330">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Dr. </w:t>
      </w:r>
      <w:r w:rsidR="00CD6378">
        <w:rPr>
          <w:rFonts w:ascii="Calibri" w:hAnsi="Calibri" w:cs="Calibri"/>
          <w:i/>
          <w:iCs/>
          <w:spacing w:val="1"/>
          <w:w w:val="105"/>
        </w:rPr>
        <w:t>John Bleacher</w:t>
      </w:r>
    </w:p>
    <w:p w14:paraId="6EA52928" w14:textId="7C12E7FD" w:rsidR="00292F82" w:rsidRDefault="00704330" w:rsidP="00CD6378">
      <w:pPr>
        <w:tabs>
          <w:tab w:val="left" w:pos="8010"/>
        </w:tabs>
        <w:ind w:right="-43"/>
        <w:jc w:val="both"/>
        <w:rPr>
          <w:rFonts w:ascii="Calibri" w:hAnsi="Calibri" w:cs="Calibri"/>
          <w:spacing w:val="1"/>
          <w:w w:val="105"/>
        </w:rPr>
      </w:pPr>
      <w:r>
        <w:rPr>
          <w:rFonts w:ascii="Calibri" w:hAnsi="Calibri" w:cs="Calibri"/>
          <w:spacing w:val="1"/>
          <w:w w:val="105"/>
        </w:rPr>
        <w:t xml:space="preserve">Dr. </w:t>
      </w:r>
      <w:r w:rsidR="00CD6378">
        <w:rPr>
          <w:rFonts w:ascii="Calibri" w:hAnsi="Calibri" w:cs="Calibri"/>
          <w:spacing w:val="1"/>
          <w:w w:val="105"/>
        </w:rPr>
        <w:t>John Bleacher, Georgia Trauma Foundation Chair, reviewed the Georgia Trauma Foundation FY 2025 budget proposal (</w:t>
      </w:r>
      <w:r w:rsidR="00CD6378" w:rsidRPr="00CD6378">
        <w:rPr>
          <w:rFonts w:ascii="Calibri" w:hAnsi="Calibri" w:cs="Calibri"/>
          <w:b/>
          <w:bCs/>
          <w:spacing w:val="1"/>
          <w:w w:val="105"/>
        </w:rPr>
        <w:t>ATTACHMENT B</w:t>
      </w:r>
      <w:r w:rsidR="00CD6378">
        <w:rPr>
          <w:rFonts w:ascii="Calibri" w:hAnsi="Calibri" w:cs="Calibri"/>
          <w:spacing w:val="1"/>
          <w:w w:val="105"/>
        </w:rPr>
        <w:t xml:space="preserve">). Dr. Bleacher noted the budget follows a zero-based budget process. Budget highlights include increased allocations for contract services, particularly for marketing and fundraising. The marketing plan will enhance public awareness and the Foundation's visibility. Dr. Bleacher acknowledged that the fundraising increase aims to cover </w:t>
      </w:r>
      <w:r w:rsidR="000D71F9">
        <w:rPr>
          <w:rFonts w:ascii="Calibri" w:hAnsi="Calibri" w:cs="Calibri"/>
          <w:spacing w:val="1"/>
          <w:w w:val="105"/>
        </w:rPr>
        <w:t>significant</w:t>
      </w:r>
      <w:r w:rsidR="00CD6378">
        <w:rPr>
          <w:rFonts w:ascii="Calibri" w:hAnsi="Calibri" w:cs="Calibri"/>
          <w:spacing w:val="1"/>
          <w:w w:val="105"/>
        </w:rPr>
        <w:t xml:space="preserve"> events like galas and smaller regional events.  Cheryle Ward added that while the detailed marketing plan is pending, efforts will focus on messaging for community outreach and fundraising support.</w:t>
      </w:r>
    </w:p>
    <w:p w14:paraId="3090AF41" w14:textId="77777777" w:rsidR="00CD6378" w:rsidRDefault="00CD6378" w:rsidP="00CD6378">
      <w:pPr>
        <w:tabs>
          <w:tab w:val="left" w:pos="8010"/>
        </w:tabs>
        <w:ind w:right="-43"/>
        <w:jc w:val="both"/>
        <w:rPr>
          <w:rFonts w:ascii="Calibri" w:hAnsi="Calibri" w:cs="Calibri"/>
          <w:spacing w:val="1"/>
          <w:w w:val="105"/>
        </w:rPr>
      </w:pPr>
    </w:p>
    <w:p w14:paraId="4EEB886F" w14:textId="59C814A9" w:rsidR="00CD6378" w:rsidRDefault="00CD6378" w:rsidP="00CD6378">
      <w:pPr>
        <w:tabs>
          <w:tab w:val="left" w:pos="8010"/>
        </w:tabs>
        <w:ind w:right="-43"/>
        <w:jc w:val="both"/>
        <w:rPr>
          <w:rFonts w:ascii="Calibri" w:hAnsi="Calibri" w:cs="Calibri"/>
          <w:spacing w:val="1"/>
          <w:w w:val="105"/>
        </w:rPr>
      </w:pPr>
      <w:r>
        <w:rPr>
          <w:rFonts w:ascii="Calibri" w:hAnsi="Calibri" w:cs="Calibri"/>
          <w:spacing w:val="1"/>
          <w:w w:val="105"/>
        </w:rPr>
        <w:t xml:space="preserve">Courtney Terwilliger asked about the utilization of the funds raised. Dr. Bleacher advised there is a need to shift toward strategic partnerships with the Georgia Trauma Commission to provide clear funding priorities. </w:t>
      </w:r>
    </w:p>
    <w:p w14:paraId="26AF0EEE" w14:textId="77777777" w:rsidR="00CD6378" w:rsidRDefault="00CD6378" w:rsidP="00CD6378">
      <w:pPr>
        <w:tabs>
          <w:tab w:val="left" w:pos="8010"/>
        </w:tabs>
        <w:ind w:right="-43"/>
        <w:jc w:val="both"/>
        <w:rPr>
          <w:rFonts w:ascii="Calibri" w:hAnsi="Calibri" w:cs="Calibri"/>
          <w:spacing w:val="1"/>
          <w:w w:val="105"/>
        </w:rPr>
      </w:pPr>
    </w:p>
    <w:p w14:paraId="39B74015" w14:textId="43FBFB34" w:rsidR="00CD6378" w:rsidRDefault="00CD6378" w:rsidP="00CD6378">
      <w:pPr>
        <w:tabs>
          <w:tab w:val="left" w:pos="8010"/>
        </w:tabs>
        <w:ind w:right="-43"/>
        <w:jc w:val="both"/>
        <w:rPr>
          <w:rFonts w:ascii="Calibri" w:hAnsi="Calibri" w:cs="Calibri"/>
          <w:spacing w:val="1"/>
          <w:w w:val="105"/>
        </w:rPr>
      </w:pPr>
      <w:r>
        <w:rPr>
          <w:rFonts w:ascii="Calibri" w:hAnsi="Calibri" w:cs="Calibri"/>
          <w:spacing w:val="1"/>
          <w:w w:val="105"/>
        </w:rPr>
        <w:t>Dr. James Dunne raised a question about the purpose of the Foundation. Dr. Bleacher acknowledged the importance of understanding the Foundation's purpose and clarified that there are ongoing efforts to refine the Foundation's mission statement to improve its messaging</w:t>
      </w:r>
      <w:r w:rsidR="000D71F9">
        <w:rPr>
          <w:rFonts w:ascii="Calibri" w:hAnsi="Calibri" w:cs="Calibri"/>
          <w:spacing w:val="1"/>
          <w:w w:val="105"/>
        </w:rPr>
        <w:t xml:space="preserve">. </w:t>
      </w:r>
      <w:proofErr w:type="gramStart"/>
      <w:r>
        <w:rPr>
          <w:rFonts w:ascii="Calibri" w:hAnsi="Calibri" w:cs="Calibri"/>
          <w:spacing w:val="1"/>
          <w:w w:val="105"/>
        </w:rPr>
        <w:t>It</w:t>
      </w:r>
      <w:proofErr w:type="gramEnd"/>
      <w:r>
        <w:rPr>
          <w:rFonts w:ascii="Calibri" w:hAnsi="Calibri" w:cs="Calibri"/>
          <w:spacing w:val="1"/>
          <w:w w:val="105"/>
        </w:rPr>
        <w:t xml:space="preserve"> was mentioned that the Foundation operates autonomously, with oversight from the Georgia Trauma Commission, as per state statute. Dr. Bleacher welcomed the Commission's feedback and suggestions on how to relay the Foundation's purpose better.</w:t>
      </w:r>
    </w:p>
    <w:p w14:paraId="4AE82740" w14:textId="77777777" w:rsidR="00CD6378" w:rsidRDefault="00CD6378" w:rsidP="00CD6378">
      <w:pPr>
        <w:tabs>
          <w:tab w:val="left" w:pos="8010"/>
        </w:tabs>
        <w:ind w:right="-43"/>
        <w:jc w:val="both"/>
        <w:rPr>
          <w:rFonts w:ascii="Calibri" w:hAnsi="Calibri" w:cs="Calibri"/>
          <w:spacing w:val="1"/>
          <w:w w:val="105"/>
        </w:rPr>
      </w:pPr>
    </w:p>
    <w:p w14:paraId="40688A47" w14:textId="424B58ED" w:rsidR="009946E6" w:rsidRDefault="009946E6" w:rsidP="00CD6378">
      <w:pPr>
        <w:tabs>
          <w:tab w:val="left" w:pos="8010"/>
        </w:tabs>
        <w:ind w:right="-43"/>
        <w:jc w:val="both"/>
        <w:rPr>
          <w:rFonts w:ascii="Calibri" w:hAnsi="Calibri" w:cs="Calibri"/>
          <w:spacing w:val="1"/>
          <w:w w:val="105"/>
        </w:rPr>
      </w:pPr>
      <w:r>
        <w:rPr>
          <w:rFonts w:ascii="Calibri" w:hAnsi="Calibri" w:cs="Calibri"/>
          <w:spacing w:val="1"/>
          <w:w w:val="105"/>
        </w:rPr>
        <w:t xml:space="preserve">Dr. James Dunne sought clarification on the role of the Georgia Trauma Foundation board. Dr. Bleacher explained the board's primary function is oversight, transparency, and strategic guidance to ensure the Foundation's success. He highlighted the significant changes in governance and transparency compared to previous leadership. The added benefit of the board is their community connections and leveraging those in </w:t>
      </w:r>
      <w:r w:rsidR="000D71F9">
        <w:rPr>
          <w:rFonts w:ascii="Calibri" w:hAnsi="Calibri" w:cs="Calibri"/>
          <w:spacing w:val="1"/>
          <w:w w:val="105"/>
        </w:rPr>
        <w:t>practical</w:t>
      </w:r>
      <w:r>
        <w:rPr>
          <w:rFonts w:ascii="Calibri" w:hAnsi="Calibri" w:cs="Calibri"/>
          <w:spacing w:val="1"/>
          <w:w w:val="105"/>
        </w:rPr>
        <w:t xml:space="preserve"> ways. </w:t>
      </w:r>
    </w:p>
    <w:p w14:paraId="50242907" w14:textId="77777777" w:rsidR="009946E6" w:rsidRDefault="009946E6" w:rsidP="00CD6378">
      <w:pPr>
        <w:tabs>
          <w:tab w:val="left" w:pos="8010"/>
        </w:tabs>
        <w:ind w:right="-43"/>
        <w:jc w:val="both"/>
        <w:rPr>
          <w:rFonts w:ascii="Calibri" w:hAnsi="Calibri" w:cs="Calibri"/>
          <w:spacing w:val="1"/>
          <w:w w:val="105"/>
        </w:rPr>
      </w:pPr>
    </w:p>
    <w:p w14:paraId="334333CD" w14:textId="2E3F541F" w:rsidR="009946E6" w:rsidRDefault="009946E6" w:rsidP="00CD6378">
      <w:pPr>
        <w:tabs>
          <w:tab w:val="left" w:pos="8010"/>
        </w:tabs>
        <w:ind w:right="-43"/>
        <w:jc w:val="both"/>
        <w:rPr>
          <w:rFonts w:ascii="Calibri" w:hAnsi="Calibri" w:cs="Calibri"/>
          <w:spacing w:val="1"/>
          <w:w w:val="105"/>
        </w:rPr>
      </w:pPr>
      <w:r>
        <w:rPr>
          <w:rFonts w:ascii="Calibri" w:hAnsi="Calibri" w:cs="Calibri"/>
          <w:spacing w:val="1"/>
          <w:w w:val="105"/>
        </w:rPr>
        <w:t xml:space="preserve">Jesse Gibson raised concerns about the Foundation's financial performance and asked about the return on investment (ROI) from the Commission's support versus the funds raised. Dr. Bleacher highlighted a $1.5 million grant from the State Office of Rural Health for database development and education </w:t>
      </w:r>
      <w:r>
        <w:rPr>
          <w:rFonts w:ascii="Calibri" w:hAnsi="Calibri" w:cs="Calibri"/>
          <w:spacing w:val="1"/>
          <w:w w:val="105"/>
        </w:rPr>
        <w:lastRenderedPageBreak/>
        <w:t xml:space="preserve">resources, suggesting the grant's success indicates positive ROI. Courtney Terwilliger acknowledged the Foundation's impactful projects and asked about their financial status and reserves. Dr. Bleacher clarified the Foundation maintains a reserve fund within the approximate range of six to twelve months of operating expenses, with approximately $200,000 currently in reserve.  Dr. Dunne questioned the need for a reserve when the Foundation is reimbursed for expenses by the Commission. Dr. Bleacher explained that the reimbursement process requires upfront spending by the Foundation, necessitating reserves to cover </w:t>
      </w:r>
      <w:r w:rsidR="000D71F9">
        <w:rPr>
          <w:rFonts w:ascii="Calibri" w:hAnsi="Calibri" w:cs="Calibri"/>
          <w:spacing w:val="1"/>
          <w:w w:val="105"/>
        </w:rPr>
        <w:t>the costs</w:t>
      </w:r>
      <w:r>
        <w:rPr>
          <w:rFonts w:ascii="Calibri" w:hAnsi="Calibri" w:cs="Calibri"/>
          <w:spacing w:val="1"/>
          <w:w w:val="105"/>
        </w:rPr>
        <w:t xml:space="preserve"> until reimbursement is received. </w:t>
      </w:r>
    </w:p>
    <w:p w14:paraId="5A91F1D7" w14:textId="77777777" w:rsidR="009946E6" w:rsidRDefault="009946E6" w:rsidP="00CD6378">
      <w:pPr>
        <w:tabs>
          <w:tab w:val="left" w:pos="8010"/>
        </w:tabs>
        <w:ind w:right="-43"/>
        <w:jc w:val="both"/>
        <w:rPr>
          <w:rFonts w:ascii="Calibri" w:hAnsi="Calibri" w:cs="Calibri"/>
          <w:spacing w:val="1"/>
          <w:w w:val="105"/>
        </w:rPr>
      </w:pPr>
    </w:p>
    <w:p w14:paraId="5631D4BB" w14:textId="2B1AFF7E" w:rsidR="009946E6" w:rsidRDefault="009946E6" w:rsidP="00CD6378">
      <w:pPr>
        <w:tabs>
          <w:tab w:val="left" w:pos="8010"/>
        </w:tabs>
        <w:ind w:right="-43"/>
        <w:jc w:val="both"/>
        <w:rPr>
          <w:rFonts w:ascii="Calibri" w:hAnsi="Calibri" w:cs="Calibri"/>
          <w:spacing w:val="1"/>
          <w:w w:val="105"/>
        </w:rPr>
      </w:pPr>
      <w:r>
        <w:rPr>
          <w:rFonts w:ascii="Calibri" w:hAnsi="Calibri" w:cs="Calibri"/>
          <w:spacing w:val="1"/>
          <w:w w:val="105"/>
        </w:rPr>
        <w:t>Dr. Regina Medeiros highlighted the variance in payroll in the projected quarterly expenses (</w:t>
      </w:r>
      <w:r w:rsidRPr="009946E6">
        <w:rPr>
          <w:rFonts w:ascii="Calibri" w:hAnsi="Calibri" w:cs="Calibri"/>
          <w:b/>
          <w:bCs/>
          <w:spacing w:val="1"/>
          <w:w w:val="105"/>
        </w:rPr>
        <w:t>ATTACHMENT C</w:t>
      </w:r>
      <w:r>
        <w:rPr>
          <w:rFonts w:ascii="Calibri" w:hAnsi="Calibri" w:cs="Calibri"/>
          <w:spacing w:val="1"/>
          <w:w w:val="105"/>
        </w:rPr>
        <w:t xml:space="preserve">). Cheryle Ward explained the increase was due to </w:t>
      </w:r>
      <w:r w:rsidR="000D71F9">
        <w:rPr>
          <w:rFonts w:ascii="Calibri" w:hAnsi="Calibri" w:cs="Calibri"/>
          <w:spacing w:val="1"/>
          <w:w w:val="105"/>
        </w:rPr>
        <w:t>adding</w:t>
      </w:r>
      <w:r>
        <w:rPr>
          <w:rFonts w:ascii="Calibri" w:hAnsi="Calibri" w:cs="Calibri"/>
          <w:spacing w:val="1"/>
          <w:w w:val="105"/>
        </w:rPr>
        <w:t xml:space="preserve"> an assistant and the costs for the upcoming Gala event. </w:t>
      </w:r>
    </w:p>
    <w:p w14:paraId="748ECFC3" w14:textId="77777777" w:rsidR="009946E6" w:rsidRDefault="009946E6" w:rsidP="00CD6378">
      <w:pPr>
        <w:tabs>
          <w:tab w:val="left" w:pos="8010"/>
        </w:tabs>
        <w:ind w:right="-43"/>
        <w:jc w:val="both"/>
        <w:rPr>
          <w:rFonts w:ascii="Calibri" w:hAnsi="Calibri" w:cs="Calibri"/>
          <w:spacing w:val="1"/>
          <w:w w:val="105"/>
        </w:rPr>
      </w:pPr>
    </w:p>
    <w:p w14:paraId="408E85CD" w14:textId="0400FBF2" w:rsidR="009946E6" w:rsidRDefault="009946E6" w:rsidP="00CD6378">
      <w:pPr>
        <w:tabs>
          <w:tab w:val="left" w:pos="8010"/>
        </w:tabs>
        <w:ind w:right="-43"/>
        <w:jc w:val="both"/>
        <w:rPr>
          <w:rFonts w:ascii="Calibri" w:hAnsi="Calibri" w:cs="Calibri"/>
          <w:spacing w:val="1"/>
          <w:w w:val="105"/>
        </w:rPr>
      </w:pPr>
      <w:r>
        <w:rPr>
          <w:rFonts w:ascii="Calibri" w:hAnsi="Calibri" w:cs="Calibri"/>
          <w:spacing w:val="1"/>
          <w:w w:val="105"/>
        </w:rPr>
        <w:t>The committee thanked Dr. John Bleacher and Cheryle Ward for their time and acknowledged the importance of their financial stewardship. There were no further questions or comments.</w:t>
      </w:r>
    </w:p>
    <w:p w14:paraId="0134161D" w14:textId="77777777" w:rsidR="009946E6" w:rsidRDefault="009946E6" w:rsidP="00CD6378">
      <w:pPr>
        <w:tabs>
          <w:tab w:val="left" w:pos="8010"/>
        </w:tabs>
        <w:ind w:right="-43"/>
        <w:jc w:val="both"/>
        <w:rPr>
          <w:rFonts w:ascii="Calibri" w:hAnsi="Calibri" w:cs="Calibri"/>
          <w:spacing w:val="1"/>
          <w:w w:val="105"/>
        </w:rPr>
      </w:pPr>
    </w:p>
    <w:p w14:paraId="652C9B69" w14:textId="078E5D3D" w:rsidR="009946E6" w:rsidRDefault="009946E6" w:rsidP="009946E6">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 xml:space="preserve">Trauma system stabilization </w:t>
      </w:r>
      <w:r w:rsidR="00070934">
        <w:rPr>
          <w:rFonts w:ascii="Calibri" w:hAnsi="Calibri" w:cs="Calibri"/>
          <w:b/>
          <w:bCs/>
          <w:caps/>
          <w:spacing w:val="1"/>
          <w:w w:val="105"/>
          <w:sz w:val="24"/>
          <w:szCs w:val="24"/>
          <w:u w:val="single"/>
        </w:rPr>
        <w:t>PLan</w:t>
      </w:r>
    </w:p>
    <w:p w14:paraId="7B52EAF9" w14:textId="2790DF9C" w:rsidR="009946E6" w:rsidRDefault="009946E6" w:rsidP="009946E6">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Dr. </w:t>
      </w:r>
      <w:r w:rsidR="00070934">
        <w:rPr>
          <w:rFonts w:ascii="Calibri" w:hAnsi="Calibri" w:cs="Calibri"/>
          <w:i/>
          <w:iCs/>
          <w:spacing w:val="1"/>
          <w:w w:val="105"/>
        </w:rPr>
        <w:t>Regina Medeiros</w:t>
      </w:r>
    </w:p>
    <w:p w14:paraId="3A598987" w14:textId="21AD4385" w:rsidR="00070934" w:rsidRDefault="00070934" w:rsidP="009946E6">
      <w:pPr>
        <w:jc w:val="both"/>
        <w:rPr>
          <w:rFonts w:ascii="Calibri" w:hAnsi="Calibri" w:cs="Calibri"/>
          <w:spacing w:val="1"/>
          <w:w w:val="105"/>
        </w:rPr>
      </w:pPr>
      <w:r>
        <w:rPr>
          <w:rFonts w:ascii="Calibri" w:hAnsi="Calibri" w:cs="Calibri"/>
          <w:spacing w:val="1"/>
          <w:w w:val="105"/>
        </w:rPr>
        <w:t>Dr. Regina Medeiros provided background on the historical funding formula to allocate funds to trauma centers. She proposed transitioning from the historical formula to one based on validated readiness costs, aiming to allocate reimbursement based on their readiness. Dr. Medeiros reviewed the proposed formula and various funding scenarios based on percentages of readiness costs (</w:t>
      </w:r>
      <w:r w:rsidRPr="00070934">
        <w:rPr>
          <w:rFonts w:ascii="Calibri" w:hAnsi="Calibri" w:cs="Calibri"/>
          <w:b/>
          <w:bCs/>
          <w:spacing w:val="1"/>
          <w:w w:val="105"/>
        </w:rPr>
        <w:t>ATTACHMENT D</w:t>
      </w:r>
      <w:r>
        <w:rPr>
          <w:rFonts w:ascii="Calibri" w:hAnsi="Calibri" w:cs="Calibri"/>
          <w:spacing w:val="1"/>
          <w:w w:val="105"/>
        </w:rPr>
        <w:t xml:space="preserve">). The committee discussed the </w:t>
      </w:r>
      <w:r w:rsidR="000D71F9">
        <w:rPr>
          <w:rFonts w:ascii="Calibri" w:hAnsi="Calibri" w:cs="Calibri"/>
          <w:spacing w:val="1"/>
          <w:w w:val="105"/>
        </w:rPr>
        <w:t>different</w:t>
      </w:r>
      <w:r>
        <w:rPr>
          <w:rFonts w:ascii="Calibri" w:hAnsi="Calibri" w:cs="Calibri"/>
          <w:spacing w:val="1"/>
          <w:w w:val="105"/>
        </w:rPr>
        <w:t xml:space="preserve"> options and their implications. </w:t>
      </w:r>
    </w:p>
    <w:p w14:paraId="5AB724EA" w14:textId="77777777" w:rsidR="00070934" w:rsidRDefault="00070934" w:rsidP="009946E6">
      <w:pPr>
        <w:jc w:val="both"/>
        <w:rPr>
          <w:rFonts w:ascii="Calibri" w:hAnsi="Calibri" w:cs="Calibri"/>
          <w:spacing w:val="1"/>
          <w:w w:val="105"/>
        </w:rPr>
      </w:pPr>
    </w:p>
    <w:p w14:paraId="64CA4FD4" w14:textId="6D7CC563" w:rsidR="00070934" w:rsidRDefault="00070934" w:rsidP="009946E6">
      <w:pPr>
        <w:jc w:val="both"/>
        <w:rPr>
          <w:rFonts w:ascii="Calibri" w:hAnsi="Calibri" w:cs="Calibri"/>
          <w:spacing w:val="1"/>
          <w:w w:val="105"/>
        </w:rPr>
      </w:pPr>
      <w:r>
        <w:rPr>
          <w:rFonts w:ascii="Calibri" w:hAnsi="Calibri" w:cs="Calibri"/>
          <w:spacing w:val="1"/>
          <w:w w:val="105"/>
        </w:rPr>
        <w:t>Dr. Medeiros requested a motion to transition from the historical formula to the new formula based on readiness costs:</w:t>
      </w:r>
    </w:p>
    <w:p w14:paraId="380C63A5" w14:textId="77777777" w:rsidR="00070934" w:rsidRDefault="00070934" w:rsidP="009946E6">
      <w:pPr>
        <w:jc w:val="both"/>
        <w:rPr>
          <w:rFonts w:ascii="Calibri" w:hAnsi="Calibri" w:cs="Calibri"/>
          <w:spacing w:val="1"/>
          <w:w w:val="105"/>
        </w:rPr>
      </w:pPr>
    </w:p>
    <w:p w14:paraId="40488B5E" w14:textId="7C640726" w:rsidR="00070934" w:rsidRPr="005F7549" w:rsidRDefault="00070934" w:rsidP="00070934">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Pr>
          <w:rFonts w:ascii="Calibri" w:hAnsi="Calibri" w:cs="Calibri"/>
          <w:b/>
          <w:bCs/>
          <w:color w:val="3939F1"/>
          <w:u w:val="single"/>
        </w:rPr>
        <w:t>4</w:t>
      </w:r>
      <w:r w:rsidRPr="005F7549">
        <w:rPr>
          <w:rFonts w:ascii="Calibri" w:hAnsi="Calibri" w:cs="Calibri"/>
          <w:b/>
          <w:bCs/>
          <w:color w:val="3939F1"/>
          <w:u w:val="single"/>
        </w:rPr>
        <w:t>-</w:t>
      </w:r>
      <w:r>
        <w:rPr>
          <w:rFonts w:ascii="Calibri" w:hAnsi="Calibri" w:cs="Calibri"/>
          <w:b/>
          <w:bCs/>
          <w:color w:val="3939F1"/>
          <w:u w:val="single"/>
        </w:rPr>
        <w:t>04</w:t>
      </w:r>
      <w:r w:rsidRPr="005F7549">
        <w:rPr>
          <w:rFonts w:ascii="Calibri" w:hAnsi="Calibri" w:cs="Calibri"/>
          <w:b/>
          <w:bCs/>
          <w:color w:val="3939F1"/>
          <w:u w:val="single"/>
        </w:rPr>
        <w:t>-0</w:t>
      </w:r>
      <w:r>
        <w:rPr>
          <w:rFonts w:ascii="Calibri" w:hAnsi="Calibri" w:cs="Calibri"/>
          <w:b/>
          <w:bCs/>
          <w:color w:val="3939F1"/>
          <w:u w:val="single"/>
        </w:rPr>
        <w:t>2</w:t>
      </w:r>
      <w:r w:rsidRPr="005F7549">
        <w:rPr>
          <w:rFonts w:ascii="Calibri" w:hAnsi="Calibri" w:cs="Calibri"/>
          <w:b/>
          <w:bCs/>
          <w:color w:val="3939F1"/>
          <w:u w:val="single"/>
        </w:rPr>
        <w:t>:</w:t>
      </w:r>
    </w:p>
    <w:p w14:paraId="3A176D6A" w14:textId="10DD5612" w:rsidR="00070934" w:rsidRPr="005F7549" w:rsidRDefault="00070934" w:rsidP="00070934">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Pr>
          <w:rFonts w:ascii="Calibri" w:hAnsi="Calibri" w:cs="Calibri"/>
          <w:b/>
          <w:bCs/>
          <w:color w:val="3939F1"/>
        </w:rPr>
        <w:t>transition from the historical formula to a new formula based on readiness cost</w:t>
      </w:r>
      <w:r w:rsidR="000D71F9">
        <w:rPr>
          <w:rFonts w:ascii="Calibri" w:hAnsi="Calibri" w:cs="Calibri"/>
          <w:b/>
          <w:bCs/>
          <w:color w:val="3939F1"/>
        </w:rPr>
        <w:t xml:space="preserve"> </w:t>
      </w:r>
      <w:proofErr w:type="gramStart"/>
      <w:r w:rsidR="000D71F9">
        <w:rPr>
          <w:rFonts w:ascii="Calibri" w:hAnsi="Calibri" w:cs="Calibri"/>
          <w:b/>
          <w:bCs/>
          <w:color w:val="3939F1"/>
        </w:rPr>
        <w:t>data</w:t>
      </w:r>
      <w:proofErr w:type="gramEnd"/>
      <w:r>
        <w:rPr>
          <w:rFonts w:ascii="Calibri" w:hAnsi="Calibri" w:cs="Calibri"/>
          <w:b/>
          <w:bCs/>
          <w:color w:val="3939F1"/>
        </w:rPr>
        <w:t xml:space="preserve"> </w:t>
      </w:r>
    </w:p>
    <w:p w14:paraId="2FCD544D" w14:textId="7D5AA124" w:rsidR="00070934" w:rsidRPr="000D71F9" w:rsidRDefault="00070934" w:rsidP="00070934">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sidR="000D71F9" w:rsidRPr="000D71F9">
        <w:rPr>
          <w:rFonts w:ascii="Calibri" w:hAnsi="Calibri" w:cs="Calibri"/>
        </w:rPr>
        <w:t>Dr. James Dunne</w:t>
      </w:r>
      <w:r w:rsidRPr="000D71F9">
        <w:rPr>
          <w:rFonts w:ascii="Calibri" w:hAnsi="Calibri" w:cs="Calibri"/>
        </w:rPr>
        <w:tab/>
      </w:r>
    </w:p>
    <w:p w14:paraId="7327CAD0" w14:textId="7505B43D" w:rsidR="00070934" w:rsidRPr="000D71F9" w:rsidRDefault="00070934" w:rsidP="00070934">
      <w:pPr>
        <w:tabs>
          <w:tab w:val="left" w:pos="8010"/>
        </w:tabs>
        <w:ind w:left="720" w:right="1170" w:firstLine="720"/>
        <w:jc w:val="both"/>
        <w:rPr>
          <w:rFonts w:ascii="Calibri" w:hAnsi="Calibri" w:cs="Calibri"/>
        </w:rPr>
      </w:pPr>
      <w:r w:rsidRPr="000D71F9">
        <w:rPr>
          <w:rFonts w:ascii="Calibri" w:hAnsi="Calibri" w:cs="Calibri"/>
        </w:rPr>
        <w:t xml:space="preserve">SECOND BY:  </w:t>
      </w:r>
      <w:r w:rsidR="000D71F9" w:rsidRPr="000D71F9">
        <w:rPr>
          <w:rFonts w:ascii="Calibri" w:hAnsi="Calibri" w:cs="Calibri"/>
        </w:rPr>
        <w:t>Dr. Dennis Ashley</w:t>
      </w:r>
    </w:p>
    <w:p w14:paraId="589C7A48" w14:textId="77777777" w:rsidR="00070934" w:rsidRPr="005F7549" w:rsidRDefault="00070934" w:rsidP="00070934">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060C0B94" w14:textId="77777777" w:rsidR="00070934" w:rsidRDefault="00070934" w:rsidP="00070934">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1724E411" w14:textId="77777777" w:rsidR="00070934" w:rsidRDefault="00070934" w:rsidP="00070934">
      <w:pPr>
        <w:tabs>
          <w:tab w:val="left" w:pos="8010"/>
        </w:tabs>
        <w:ind w:right="1170"/>
        <w:jc w:val="both"/>
        <w:rPr>
          <w:rFonts w:ascii="Calibri" w:hAnsi="Calibri" w:cs="Calibri"/>
        </w:rPr>
      </w:pPr>
    </w:p>
    <w:p w14:paraId="0D74435A" w14:textId="553DA595" w:rsidR="00070934" w:rsidRDefault="00070934" w:rsidP="009946E6">
      <w:pPr>
        <w:jc w:val="both"/>
        <w:rPr>
          <w:rFonts w:ascii="Calibri" w:hAnsi="Calibri" w:cs="Calibri"/>
          <w:spacing w:val="1"/>
          <w:w w:val="105"/>
        </w:rPr>
      </w:pPr>
      <w:r>
        <w:rPr>
          <w:rFonts w:ascii="Calibri" w:hAnsi="Calibri" w:cs="Calibri"/>
          <w:spacing w:val="1"/>
          <w:w w:val="105"/>
        </w:rPr>
        <w:t xml:space="preserve">The committee continued to review the various options for FY 2025 trauma center funding distribution. Option five and six were favored, with the majority leaning towards option six due to its higher allocation for level IV trauma centers.  Committee members highlighted the importance of </w:t>
      </w:r>
      <w:r w:rsidR="000D71F9">
        <w:rPr>
          <w:rFonts w:ascii="Calibri" w:hAnsi="Calibri" w:cs="Calibri"/>
          <w:spacing w:val="1"/>
          <w:w w:val="105"/>
        </w:rPr>
        <w:t>supporting</w:t>
      </w:r>
      <w:r>
        <w:rPr>
          <w:rFonts w:ascii="Calibri" w:hAnsi="Calibri" w:cs="Calibri"/>
          <w:spacing w:val="1"/>
          <w:w w:val="105"/>
        </w:rPr>
        <w:t xml:space="preserve"> level IV trauma centers and discussed how option six aligned with their goals and messaging for future </w:t>
      </w:r>
      <w:r w:rsidR="000D71F9">
        <w:rPr>
          <w:rFonts w:ascii="Calibri" w:hAnsi="Calibri" w:cs="Calibri"/>
          <w:spacing w:val="1"/>
          <w:w w:val="105"/>
        </w:rPr>
        <w:t>funding</w:t>
      </w:r>
      <w:r>
        <w:rPr>
          <w:rFonts w:ascii="Calibri" w:hAnsi="Calibri" w:cs="Calibri"/>
          <w:spacing w:val="1"/>
          <w:w w:val="105"/>
        </w:rPr>
        <w:t xml:space="preserve"> discussions.</w:t>
      </w:r>
    </w:p>
    <w:p w14:paraId="1BEE6A96" w14:textId="77777777" w:rsidR="00070934" w:rsidRDefault="00070934" w:rsidP="009946E6">
      <w:pPr>
        <w:jc w:val="both"/>
        <w:rPr>
          <w:rFonts w:ascii="Calibri" w:hAnsi="Calibri" w:cs="Calibri"/>
          <w:spacing w:val="1"/>
          <w:w w:val="105"/>
        </w:rPr>
      </w:pPr>
    </w:p>
    <w:p w14:paraId="386C6A2A" w14:textId="4597640F" w:rsidR="00070934" w:rsidRPr="005F7549" w:rsidRDefault="00070934" w:rsidP="00070934">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Pr>
          <w:rFonts w:ascii="Calibri" w:hAnsi="Calibri" w:cs="Calibri"/>
          <w:b/>
          <w:bCs/>
          <w:color w:val="3939F1"/>
          <w:u w:val="single"/>
        </w:rPr>
        <w:t>4</w:t>
      </w:r>
      <w:r w:rsidRPr="005F7549">
        <w:rPr>
          <w:rFonts w:ascii="Calibri" w:hAnsi="Calibri" w:cs="Calibri"/>
          <w:b/>
          <w:bCs/>
          <w:color w:val="3939F1"/>
          <w:u w:val="single"/>
        </w:rPr>
        <w:t>-</w:t>
      </w:r>
      <w:r>
        <w:rPr>
          <w:rFonts w:ascii="Calibri" w:hAnsi="Calibri" w:cs="Calibri"/>
          <w:b/>
          <w:bCs/>
          <w:color w:val="3939F1"/>
          <w:u w:val="single"/>
        </w:rPr>
        <w:t>04</w:t>
      </w:r>
      <w:r w:rsidRPr="005F7549">
        <w:rPr>
          <w:rFonts w:ascii="Calibri" w:hAnsi="Calibri" w:cs="Calibri"/>
          <w:b/>
          <w:bCs/>
          <w:color w:val="3939F1"/>
          <w:u w:val="single"/>
        </w:rPr>
        <w:t>-0</w:t>
      </w:r>
      <w:r>
        <w:rPr>
          <w:rFonts w:ascii="Calibri" w:hAnsi="Calibri" w:cs="Calibri"/>
          <w:b/>
          <w:bCs/>
          <w:color w:val="3939F1"/>
          <w:u w:val="single"/>
        </w:rPr>
        <w:t>3</w:t>
      </w:r>
      <w:r w:rsidRPr="005F7549">
        <w:rPr>
          <w:rFonts w:ascii="Calibri" w:hAnsi="Calibri" w:cs="Calibri"/>
          <w:b/>
          <w:bCs/>
          <w:color w:val="3939F1"/>
          <w:u w:val="single"/>
        </w:rPr>
        <w:t>:</w:t>
      </w:r>
    </w:p>
    <w:p w14:paraId="32319531" w14:textId="42061F2B" w:rsidR="00070934" w:rsidRPr="005F7549" w:rsidRDefault="00070934" w:rsidP="00070934">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Pr>
          <w:rFonts w:ascii="Calibri" w:hAnsi="Calibri" w:cs="Calibri"/>
          <w:b/>
          <w:bCs/>
          <w:color w:val="3939F1"/>
        </w:rPr>
        <w:t xml:space="preserve">approve </w:t>
      </w:r>
      <w:r w:rsidR="000D71F9">
        <w:rPr>
          <w:rFonts w:ascii="Calibri" w:hAnsi="Calibri" w:cs="Calibri"/>
          <w:b/>
          <w:bCs/>
          <w:color w:val="3939F1"/>
        </w:rPr>
        <w:t xml:space="preserve">option six as the FY 2025 readiness funding distribution (ATTACHMENT D). </w:t>
      </w:r>
    </w:p>
    <w:p w14:paraId="333551AB" w14:textId="6AF7343F" w:rsidR="00070934" w:rsidRPr="005F7549" w:rsidRDefault="00070934" w:rsidP="00070934">
      <w:pPr>
        <w:tabs>
          <w:tab w:val="left" w:pos="8010"/>
        </w:tabs>
        <w:ind w:left="720" w:right="1170" w:firstLine="720"/>
        <w:jc w:val="both"/>
        <w:rPr>
          <w:rFonts w:ascii="Calibri" w:hAnsi="Calibri" w:cs="Calibri"/>
        </w:rPr>
      </w:pPr>
      <w:r w:rsidRPr="005F7549">
        <w:rPr>
          <w:rFonts w:ascii="Calibri" w:hAnsi="Calibri" w:cs="Calibri"/>
          <w:b/>
          <w:bCs/>
        </w:rPr>
        <w:t xml:space="preserve">MOTION BY:  </w:t>
      </w:r>
      <w:r w:rsidR="000D71F9">
        <w:rPr>
          <w:rFonts w:ascii="Calibri" w:hAnsi="Calibri" w:cs="Calibri"/>
        </w:rPr>
        <w:t>Courtney Terwilliger</w:t>
      </w:r>
      <w:r>
        <w:rPr>
          <w:rFonts w:ascii="Calibri" w:hAnsi="Calibri" w:cs="Calibri"/>
        </w:rPr>
        <w:tab/>
      </w:r>
    </w:p>
    <w:p w14:paraId="1F8AD0EF" w14:textId="58F8FD09" w:rsidR="00070934" w:rsidRPr="000D71F9" w:rsidRDefault="00070934" w:rsidP="00070934">
      <w:pPr>
        <w:tabs>
          <w:tab w:val="left" w:pos="8010"/>
        </w:tabs>
        <w:ind w:left="720" w:right="1170" w:firstLine="720"/>
        <w:jc w:val="both"/>
        <w:rPr>
          <w:rFonts w:ascii="Calibri" w:hAnsi="Calibri" w:cs="Calibri"/>
        </w:rPr>
      </w:pPr>
      <w:r w:rsidRPr="005F7549">
        <w:rPr>
          <w:rFonts w:ascii="Calibri" w:hAnsi="Calibri" w:cs="Calibri"/>
          <w:b/>
          <w:bCs/>
        </w:rPr>
        <w:t xml:space="preserve">SECOND BY:  </w:t>
      </w:r>
      <w:r w:rsidR="000D71F9">
        <w:rPr>
          <w:rFonts w:ascii="Calibri" w:hAnsi="Calibri" w:cs="Calibri"/>
        </w:rPr>
        <w:t>Dr. Regina Medeiros</w:t>
      </w:r>
    </w:p>
    <w:p w14:paraId="2B7E2310" w14:textId="77777777" w:rsidR="00070934" w:rsidRPr="005F7549" w:rsidRDefault="00070934" w:rsidP="00070934">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2113E62B" w14:textId="77777777" w:rsidR="00070934" w:rsidRDefault="00070934" w:rsidP="00070934">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3E207C43" w14:textId="77777777" w:rsidR="000D71F9" w:rsidRDefault="000D71F9" w:rsidP="00070934">
      <w:pPr>
        <w:jc w:val="both"/>
        <w:rPr>
          <w:rFonts w:ascii="Calibri" w:hAnsi="Calibri" w:cs="Calibri"/>
          <w:b/>
          <w:bCs/>
          <w:caps/>
          <w:spacing w:val="1"/>
          <w:w w:val="105"/>
          <w:sz w:val="24"/>
          <w:szCs w:val="24"/>
          <w:u w:val="single"/>
        </w:rPr>
      </w:pPr>
    </w:p>
    <w:p w14:paraId="1E587140" w14:textId="77777777" w:rsidR="000D71F9" w:rsidRDefault="000D71F9" w:rsidP="00070934">
      <w:pPr>
        <w:jc w:val="both"/>
        <w:rPr>
          <w:rFonts w:ascii="Calibri" w:hAnsi="Calibri" w:cs="Calibri"/>
          <w:b/>
          <w:bCs/>
          <w:caps/>
          <w:spacing w:val="1"/>
          <w:w w:val="105"/>
          <w:sz w:val="24"/>
          <w:szCs w:val="24"/>
          <w:u w:val="single"/>
        </w:rPr>
      </w:pPr>
    </w:p>
    <w:p w14:paraId="7CB395A9" w14:textId="41FD5853" w:rsidR="00070934" w:rsidRDefault="00070934" w:rsidP="00070934">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lastRenderedPageBreak/>
        <w:t>FY 2025 Proposal</w:t>
      </w:r>
      <w:r w:rsidR="000D71F9">
        <w:rPr>
          <w:rFonts w:ascii="Calibri" w:hAnsi="Calibri" w:cs="Calibri"/>
          <w:b/>
          <w:bCs/>
          <w:caps/>
          <w:spacing w:val="1"/>
          <w:w w:val="105"/>
          <w:sz w:val="24"/>
          <w:szCs w:val="24"/>
          <w:u w:val="single"/>
        </w:rPr>
        <w:t>S</w:t>
      </w:r>
      <w:r>
        <w:rPr>
          <w:rFonts w:ascii="Calibri" w:hAnsi="Calibri" w:cs="Calibri"/>
          <w:b/>
          <w:bCs/>
          <w:caps/>
          <w:spacing w:val="1"/>
          <w:w w:val="105"/>
          <w:sz w:val="24"/>
          <w:szCs w:val="24"/>
          <w:u w:val="single"/>
        </w:rPr>
        <w:t xml:space="preserve"> Discussion</w:t>
      </w:r>
    </w:p>
    <w:p w14:paraId="10815D26" w14:textId="77777777" w:rsidR="00070934" w:rsidRDefault="00070934" w:rsidP="00070934">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by Dr. Regina Medeiros</w:t>
      </w:r>
    </w:p>
    <w:p w14:paraId="02B36D15" w14:textId="111F818A" w:rsidR="00070934" w:rsidRDefault="00070934" w:rsidP="009946E6">
      <w:pPr>
        <w:jc w:val="both"/>
        <w:rPr>
          <w:rFonts w:ascii="Calibri" w:hAnsi="Calibri" w:cs="Calibri"/>
          <w:spacing w:val="1"/>
          <w:w w:val="105"/>
        </w:rPr>
      </w:pPr>
      <w:r>
        <w:rPr>
          <w:rFonts w:ascii="Calibri" w:hAnsi="Calibri" w:cs="Calibri"/>
          <w:spacing w:val="1"/>
          <w:w w:val="105"/>
        </w:rPr>
        <w:t xml:space="preserve">Dr. Regina Medeiros opened the floor for questions or comments regarding the proposal presentations by the Office of EMS and Trauma (OEMST) and the Georgia Trauma Foundation. </w:t>
      </w:r>
    </w:p>
    <w:p w14:paraId="56E71B70" w14:textId="77777777" w:rsidR="00070934" w:rsidRDefault="00070934" w:rsidP="009946E6">
      <w:pPr>
        <w:jc w:val="both"/>
        <w:rPr>
          <w:rFonts w:ascii="Calibri" w:hAnsi="Calibri" w:cs="Calibri"/>
          <w:spacing w:val="1"/>
          <w:w w:val="105"/>
        </w:rPr>
      </w:pPr>
    </w:p>
    <w:p w14:paraId="5C31443F" w14:textId="4241ACCD" w:rsidR="00070934" w:rsidRDefault="00070934" w:rsidP="009946E6">
      <w:pPr>
        <w:jc w:val="both"/>
        <w:rPr>
          <w:rFonts w:ascii="Calibri" w:hAnsi="Calibri" w:cs="Calibri"/>
          <w:spacing w:val="1"/>
          <w:w w:val="105"/>
        </w:rPr>
      </w:pPr>
      <w:r>
        <w:rPr>
          <w:rFonts w:ascii="Calibri" w:hAnsi="Calibri" w:cs="Calibri"/>
          <w:spacing w:val="1"/>
          <w:w w:val="105"/>
        </w:rPr>
        <w:t xml:space="preserve">The committee expressed approval of the OEMST proposal. Committee members praised its level of detail and significant step forward in the budgeting process. Courtney Terwilliger </w:t>
      </w:r>
      <w:r w:rsidR="000D71F9">
        <w:rPr>
          <w:rFonts w:ascii="Calibri" w:hAnsi="Calibri" w:cs="Calibri"/>
          <w:spacing w:val="1"/>
          <w:w w:val="105"/>
        </w:rPr>
        <w:t>voiced</w:t>
      </w:r>
      <w:r>
        <w:rPr>
          <w:rFonts w:ascii="Calibri" w:hAnsi="Calibri" w:cs="Calibri"/>
          <w:spacing w:val="1"/>
          <w:w w:val="105"/>
        </w:rPr>
        <w:t xml:space="preserve"> concern about potential redundancy with existing systems. </w:t>
      </w:r>
    </w:p>
    <w:p w14:paraId="6EF736AA" w14:textId="77777777" w:rsidR="00070934" w:rsidRDefault="00070934" w:rsidP="009946E6">
      <w:pPr>
        <w:jc w:val="both"/>
        <w:rPr>
          <w:rFonts w:ascii="Calibri" w:hAnsi="Calibri" w:cs="Calibri"/>
          <w:spacing w:val="1"/>
          <w:w w:val="105"/>
        </w:rPr>
      </w:pPr>
    </w:p>
    <w:p w14:paraId="4C76A42C" w14:textId="4F145AFF" w:rsidR="00070934" w:rsidRPr="005F7549" w:rsidRDefault="00070934" w:rsidP="00070934">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Pr>
          <w:rFonts w:ascii="Calibri" w:hAnsi="Calibri" w:cs="Calibri"/>
          <w:b/>
          <w:bCs/>
          <w:color w:val="3939F1"/>
          <w:u w:val="single"/>
        </w:rPr>
        <w:t>4</w:t>
      </w:r>
      <w:r w:rsidRPr="005F7549">
        <w:rPr>
          <w:rFonts w:ascii="Calibri" w:hAnsi="Calibri" w:cs="Calibri"/>
          <w:b/>
          <w:bCs/>
          <w:color w:val="3939F1"/>
          <w:u w:val="single"/>
        </w:rPr>
        <w:t>-</w:t>
      </w:r>
      <w:r>
        <w:rPr>
          <w:rFonts w:ascii="Calibri" w:hAnsi="Calibri" w:cs="Calibri"/>
          <w:b/>
          <w:bCs/>
          <w:color w:val="3939F1"/>
          <w:u w:val="single"/>
        </w:rPr>
        <w:t>04</w:t>
      </w:r>
      <w:r w:rsidRPr="005F7549">
        <w:rPr>
          <w:rFonts w:ascii="Calibri" w:hAnsi="Calibri" w:cs="Calibri"/>
          <w:b/>
          <w:bCs/>
          <w:color w:val="3939F1"/>
          <w:u w:val="single"/>
        </w:rPr>
        <w:t>-0</w:t>
      </w:r>
      <w:r>
        <w:rPr>
          <w:rFonts w:ascii="Calibri" w:hAnsi="Calibri" w:cs="Calibri"/>
          <w:b/>
          <w:bCs/>
          <w:color w:val="3939F1"/>
          <w:u w:val="single"/>
        </w:rPr>
        <w:t>4</w:t>
      </w:r>
      <w:r w:rsidRPr="005F7549">
        <w:rPr>
          <w:rFonts w:ascii="Calibri" w:hAnsi="Calibri" w:cs="Calibri"/>
          <w:b/>
          <w:bCs/>
          <w:color w:val="3939F1"/>
          <w:u w:val="single"/>
        </w:rPr>
        <w:t>:</w:t>
      </w:r>
    </w:p>
    <w:p w14:paraId="7E850DC3" w14:textId="70949C14" w:rsidR="00070934" w:rsidRPr="005F7549" w:rsidRDefault="00070934" w:rsidP="00070934">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w:t>
      </w:r>
      <w:r>
        <w:rPr>
          <w:rFonts w:ascii="Calibri" w:hAnsi="Calibri" w:cs="Calibri"/>
          <w:b/>
          <w:bCs/>
          <w:color w:val="3939F1"/>
        </w:rPr>
        <w:t xml:space="preserve">the FY 2025 Office of EMS and Trauma budget </w:t>
      </w:r>
      <w:proofErr w:type="gramStart"/>
      <w:r>
        <w:rPr>
          <w:rFonts w:ascii="Calibri" w:hAnsi="Calibri" w:cs="Calibri"/>
          <w:b/>
          <w:bCs/>
          <w:color w:val="3939F1"/>
        </w:rPr>
        <w:t>proposal</w:t>
      </w:r>
      <w:proofErr w:type="gramEnd"/>
    </w:p>
    <w:p w14:paraId="516DF39D" w14:textId="6E9575B1" w:rsidR="00070934" w:rsidRPr="005F7549" w:rsidRDefault="00070934" w:rsidP="00070934">
      <w:pPr>
        <w:tabs>
          <w:tab w:val="left" w:pos="8010"/>
        </w:tabs>
        <w:ind w:left="720" w:right="1170" w:firstLine="720"/>
        <w:jc w:val="both"/>
        <w:rPr>
          <w:rFonts w:ascii="Calibri" w:hAnsi="Calibri" w:cs="Calibri"/>
        </w:rPr>
      </w:pPr>
      <w:r w:rsidRPr="005F7549">
        <w:rPr>
          <w:rFonts w:ascii="Calibri" w:hAnsi="Calibri" w:cs="Calibri"/>
          <w:b/>
          <w:bCs/>
        </w:rPr>
        <w:t xml:space="preserve">MOTION BY:  </w:t>
      </w:r>
      <w:r w:rsidRPr="00070934">
        <w:rPr>
          <w:rFonts w:ascii="Calibri" w:hAnsi="Calibri" w:cs="Calibri"/>
        </w:rPr>
        <w:t>Dr. James Dunne</w:t>
      </w:r>
      <w:r>
        <w:rPr>
          <w:rFonts w:ascii="Calibri" w:hAnsi="Calibri" w:cs="Calibri"/>
        </w:rPr>
        <w:tab/>
      </w:r>
    </w:p>
    <w:p w14:paraId="0227BEF5" w14:textId="19614BC8" w:rsidR="00070934" w:rsidRPr="003E0CE6" w:rsidRDefault="00070934" w:rsidP="00070934">
      <w:pPr>
        <w:tabs>
          <w:tab w:val="left" w:pos="8010"/>
        </w:tabs>
        <w:ind w:left="720" w:right="1170" w:firstLine="720"/>
        <w:jc w:val="both"/>
        <w:rPr>
          <w:rFonts w:ascii="Calibri" w:hAnsi="Calibri" w:cs="Calibri"/>
        </w:rPr>
      </w:pPr>
      <w:r w:rsidRPr="005F7549">
        <w:rPr>
          <w:rFonts w:ascii="Calibri" w:hAnsi="Calibri" w:cs="Calibri"/>
          <w:b/>
          <w:bCs/>
        </w:rPr>
        <w:t xml:space="preserve">SECOND BY:  </w:t>
      </w:r>
      <w:r w:rsidRPr="00070934">
        <w:rPr>
          <w:rFonts w:ascii="Calibri" w:hAnsi="Calibri" w:cs="Calibri"/>
        </w:rPr>
        <w:t>Jesse Gibson</w:t>
      </w:r>
    </w:p>
    <w:p w14:paraId="49D56637" w14:textId="77777777" w:rsidR="00070934" w:rsidRPr="005F7549" w:rsidRDefault="00070934" w:rsidP="00070934">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1ABF2214" w14:textId="77777777" w:rsidR="00070934" w:rsidRDefault="00070934" w:rsidP="00070934">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1664A03B" w14:textId="4DD1414A" w:rsidR="00070934" w:rsidRDefault="00070934" w:rsidP="009946E6">
      <w:pPr>
        <w:jc w:val="both"/>
        <w:rPr>
          <w:rFonts w:ascii="Calibri" w:hAnsi="Calibri" w:cs="Calibri"/>
          <w:spacing w:val="1"/>
          <w:w w:val="105"/>
        </w:rPr>
      </w:pPr>
    </w:p>
    <w:p w14:paraId="1E290AF9" w14:textId="77777777" w:rsidR="00070934" w:rsidRDefault="00070934" w:rsidP="009946E6">
      <w:pPr>
        <w:jc w:val="both"/>
        <w:rPr>
          <w:rFonts w:ascii="Calibri" w:hAnsi="Calibri" w:cs="Calibri"/>
          <w:spacing w:val="1"/>
          <w:w w:val="105"/>
        </w:rPr>
      </w:pPr>
      <w:r>
        <w:rPr>
          <w:rFonts w:ascii="Calibri" w:hAnsi="Calibri" w:cs="Calibri"/>
          <w:spacing w:val="1"/>
          <w:w w:val="105"/>
        </w:rPr>
        <w:t>Committee members expressed reservations about increasing the Georgia Trauma Foundation's allocation. It was noted that there is a need for additional strategic discussions and transparency. Committee members expressed various concerns:</w:t>
      </w:r>
    </w:p>
    <w:p w14:paraId="190DFDFD" w14:textId="28E597B3" w:rsidR="00070934" w:rsidRDefault="000D71F9" w:rsidP="00070934">
      <w:pPr>
        <w:pStyle w:val="ListParagraph"/>
        <w:numPr>
          <w:ilvl w:val="0"/>
          <w:numId w:val="49"/>
        </w:numPr>
        <w:jc w:val="both"/>
        <w:rPr>
          <w:rFonts w:ascii="Calibri" w:hAnsi="Calibri" w:cs="Calibri"/>
          <w:spacing w:val="1"/>
          <w:w w:val="105"/>
        </w:rPr>
      </w:pPr>
      <w:r>
        <w:rPr>
          <w:rFonts w:ascii="Calibri" w:hAnsi="Calibri" w:cs="Calibri"/>
          <w:spacing w:val="1"/>
          <w:w w:val="105"/>
        </w:rPr>
        <w:t>More clarity on how the funds will be used needs to be provided</w:t>
      </w:r>
      <w:r w:rsidR="00070934">
        <w:rPr>
          <w:rFonts w:ascii="Calibri" w:hAnsi="Calibri" w:cs="Calibri"/>
          <w:spacing w:val="1"/>
          <w:w w:val="105"/>
        </w:rPr>
        <w:t>.</w:t>
      </w:r>
    </w:p>
    <w:p w14:paraId="1057E330" w14:textId="780F73E5" w:rsidR="00070934" w:rsidRDefault="00070934" w:rsidP="00070934">
      <w:pPr>
        <w:pStyle w:val="ListParagraph"/>
        <w:numPr>
          <w:ilvl w:val="0"/>
          <w:numId w:val="49"/>
        </w:numPr>
        <w:jc w:val="both"/>
        <w:rPr>
          <w:rFonts w:ascii="Calibri" w:hAnsi="Calibri" w:cs="Calibri"/>
          <w:spacing w:val="1"/>
          <w:w w:val="105"/>
        </w:rPr>
      </w:pPr>
      <w:r>
        <w:rPr>
          <w:rFonts w:ascii="Calibri" w:hAnsi="Calibri" w:cs="Calibri"/>
          <w:spacing w:val="1"/>
          <w:w w:val="105"/>
        </w:rPr>
        <w:t xml:space="preserve">Concern for the request </w:t>
      </w:r>
      <w:r w:rsidR="000D71F9">
        <w:rPr>
          <w:rFonts w:ascii="Calibri" w:hAnsi="Calibri" w:cs="Calibri"/>
          <w:spacing w:val="1"/>
          <w:w w:val="105"/>
        </w:rPr>
        <w:t>for</w:t>
      </w:r>
      <w:r>
        <w:rPr>
          <w:rFonts w:ascii="Calibri" w:hAnsi="Calibri" w:cs="Calibri"/>
          <w:spacing w:val="1"/>
          <w:w w:val="105"/>
        </w:rPr>
        <w:t xml:space="preserve"> additional funding, given the large number of funds in reserve.</w:t>
      </w:r>
    </w:p>
    <w:p w14:paraId="2EFB2392" w14:textId="31EF8602" w:rsidR="00070934" w:rsidRDefault="00070934" w:rsidP="00070934">
      <w:pPr>
        <w:pStyle w:val="ListParagraph"/>
        <w:numPr>
          <w:ilvl w:val="0"/>
          <w:numId w:val="49"/>
        </w:numPr>
        <w:jc w:val="both"/>
        <w:rPr>
          <w:rFonts w:ascii="Calibri" w:hAnsi="Calibri" w:cs="Calibri"/>
          <w:spacing w:val="1"/>
          <w:w w:val="105"/>
        </w:rPr>
      </w:pPr>
      <w:r>
        <w:rPr>
          <w:rFonts w:ascii="Calibri" w:hAnsi="Calibri" w:cs="Calibri"/>
          <w:spacing w:val="1"/>
          <w:w w:val="105"/>
        </w:rPr>
        <w:t xml:space="preserve">Discrepancies between proposed expenses and historical spending patterns. </w:t>
      </w:r>
    </w:p>
    <w:p w14:paraId="05C68DB8" w14:textId="77777777" w:rsidR="00070934" w:rsidRDefault="00070934" w:rsidP="00070934">
      <w:pPr>
        <w:jc w:val="both"/>
        <w:rPr>
          <w:rFonts w:ascii="Calibri" w:hAnsi="Calibri" w:cs="Calibri"/>
          <w:spacing w:val="1"/>
          <w:w w:val="105"/>
        </w:rPr>
      </w:pPr>
    </w:p>
    <w:p w14:paraId="3023F572" w14:textId="63B47C93" w:rsidR="00070934" w:rsidRDefault="00070934" w:rsidP="00070934">
      <w:pPr>
        <w:jc w:val="both"/>
        <w:rPr>
          <w:rFonts w:ascii="Calibri" w:hAnsi="Calibri" w:cs="Calibri"/>
          <w:spacing w:val="1"/>
          <w:w w:val="105"/>
        </w:rPr>
      </w:pPr>
      <w:r>
        <w:rPr>
          <w:rFonts w:ascii="Calibri" w:hAnsi="Calibri" w:cs="Calibri"/>
          <w:spacing w:val="1"/>
          <w:w w:val="105"/>
        </w:rPr>
        <w:t xml:space="preserve">Some committee members suggested approving a smaller amount of funding and waiting to see how the funds are utilized in the first part of the year before approving additional funding. </w:t>
      </w:r>
    </w:p>
    <w:p w14:paraId="0F5AE2DC" w14:textId="77777777" w:rsidR="00070934" w:rsidRDefault="00070934" w:rsidP="00070934">
      <w:pPr>
        <w:jc w:val="both"/>
        <w:rPr>
          <w:rFonts w:ascii="Calibri" w:hAnsi="Calibri" w:cs="Calibri"/>
          <w:spacing w:val="1"/>
          <w:w w:val="105"/>
        </w:rPr>
      </w:pPr>
    </w:p>
    <w:p w14:paraId="34968516" w14:textId="41C6CD51" w:rsidR="00070934" w:rsidRDefault="00070934" w:rsidP="00070934">
      <w:pPr>
        <w:jc w:val="both"/>
        <w:rPr>
          <w:rFonts w:ascii="Calibri" w:hAnsi="Calibri" w:cs="Calibri"/>
          <w:spacing w:val="1"/>
          <w:w w:val="105"/>
        </w:rPr>
      </w:pPr>
      <w:r>
        <w:rPr>
          <w:rFonts w:ascii="Calibri" w:hAnsi="Calibri" w:cs="Calibri"/>
          <w:spacing w:val="1"/>
          <w:w w:val="105"/>
        </w:rPr>
        <w:t xml:space="preserve">There were discussions about the need for more transparency and accountability in the budgeting process, with </w:t>
      </w:r>
      <w:r w:rsidR="000D71F9">
        <w:rPr>
          <w:rFonts w:ascii="Calibri" w:hAnsi="Calibri" w:cs="Calibri"/>
          <w:spacing w:val="1"/>
          <w:w w:val="105"/>
        </w:rPr>
        <w:t>more precise</w:t>
      </w:r>
      <w:r>
        <w:rPr>
          <w:rFonts w:ascii="Calibri" w:hAnsi="Calibri" w:cs="Calibri"/>
          <w:spacing w:val="1"/>
          <w:w w:val="105"/>
        </w:rPr>
        <w:t xml:space="preserve"> explanations of projected expenses and how the funds will be allocated. Committee members expressed concern regarding the history of funding provided to the Foundation and the </w:t>
      </w:r>
      <w:r w:rsidR="000D71F9">
        <w:rPr>
          <w:rFonts w:ascii="Calibri" w:hAnsi="Calibri" w:cs="Calibri"/>
          <w:spacing w:val="1"/>
          <w:w w:val="105"/>
        </w:rPr>
        <w:t>need for more</w:t>
      </w:r>
      <w:r>
        <w:rPr>
          <w:rFonts w:ascii="Calibri" w:hAnsi="Calibri" w:cs="Calibri"/>
          <w:spacing w:val="1"/>
          <w:w w:val="105"/>
        </w:rPr>
        <w:t xml:space="preserve"> progress in achieving the desired outcomes. </w:t>
      </w:r>
    </w:p>
    <w:p w14:paraId="2BFC9426" w14:textId="77777777" w:rsidR="00070934" w:rsidRDefault="00070934" w:rsidP="00070934">
      <w:pPr>
        <w:jc w:val="both"/>
        <w:rPr>
          <w:rFonts w:ascii="Calibri" w:hAnsi="Calibri" w:cs="Calibri"/>
          <w:spacing w:val="1"/>
          <w:w w:val="105"/>
        </w:rPr>
      </w:pPr>
    </w:p>
    <w:p w14:paraId="0E5C1094" w14:textId="7837E44C" w:rsidR="00070934" w:rsidRPr="005F7549" w:rsidRDefault="00070934" w:rsidP="00070934">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Pr>
          <w:rFonts w:ascii="Calibri" w:hAnsi="Calibri" w:cs="Calibri"/>
          <w:b/>
          <w:bCs/>
          <w:color w:val="3939F1"/>
          <w:u w:val="single"/>
        </w:rPr>
        <w:t>4</w:t>
      </w:r>
      <w:r w:rsidRPr="005F7549">
        <w:rPr>
          <w:rFonts w:ascii="Calibri" w:hAnsi="Calibri" w:cs="Calibri"/>
          <w:b/>
          <w:bCs/>
          <w:color w:val="3939F1"/>
          <w:u w:val="single"/>
        </w:rPr>
        <w:t>-</w:t>
      </w:r>
      <w:r>
        <w:rPr>
          <w:rFonts w:ascii="Calibri" w:hAnsi="Calibri" w:cs="Calibri"/>
          <w:b/>
          <w:bCs/>
          <w:color w:val="3939F1"/>
          <w:u w:val="single"/>
        </w:rPr>
        <w:t>04</w:t>
      </w:r>
      <w:r w:rsidRPr="005F7549">
        <w:rPr>
          <w:rFonts w:ascii="Calibri" w:hAnsi="Calibri" w:cs="Calibri"/>
          <w:b/>
          <w:bCs/>
          <w:color w:val="3939F1"/>
          <w:u w:val="single"/>
        </w:rPr>
        <w:t>-0</w:t>
      </w:r>
      <w:r>
        <w:rPr>
          <w:rFonts w:ascii="Calibri" w:hAnsi="Calibri" w:cs="Calibri"/>
          <w:b/>
          <w:bCs/>
          <w:color w:val="3939F1"/>
          <w:u w:val="single"/>
        </w:rPr>
        <w:t>5</w:t>
      </w:r>
      <w:r w:rsidRPr="005F7549">
        <w:rPr>
          <w:rFonts w:ascii="Calibri" w:hAnsi="Calibri" w:cs="Calibri"/>
          <w:b/>
          <w:bCs/>
          <w:color w:val="3939F1"/>
          <w:u w:val="single"/>
        </w:rPr>
        <w:t>:</w:t>
      </w:r>
    </w:p>
    <w:p w14:paraId="7CF4A4A6" w14:textId="7FC9AD11" w:rsidR="00070934" w:rsidRPr="005F7549" w:rsidRDefault="00070934" w:rsidP="00070934">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w:t>
      </w:r>
      <w:r w:rsidR="000D71F9">
        <w:rPr>
          <w:rFonts w:ascii="Calibri" w:hAnsi="Calibri" w:cs="Calibri"/>
          <w:b/>
          <w:bCs/>
          <w:color w:val="3939F1"/>
        </w:rPr>
        <w:t>fund the</w:t>
      </w:r>
      <w:r>
        <w:rPr>
          <w:rFonts w:ascii="Calibri" w:hAnsi="Calibri" w:cs="Calibri"/>
          <w:b/>
          <w:bCs/>
          <w:color w:val="3939F1"/>
        </w:rPr>
        <w:t xml:space="preserve"> Georgia Trauma Foundation </w:t>
      </w:r>
      <w:r w:rsidR="000D71F9">
        <w:rPr>
          <w:rFonts w:ascii="Calibri" w:hAnsi="Calibri" w:cs="Calibri"/>
          <w:b/>
          <w:bCs/>
          <w:color w:val="3939F1"/>
        </w:rPr>
        <w:t xml:space="preserve">at the historical funding amount </w:t>
      </w:r>
      <w:proofErr w:type="gramStart"/>
      <w:r w:rsidR="000D71F9">
        <w:rPr>
          <w:rFonts w:ascii="Calibri" w:hAnsi="Calibri" w:cs="Calibri"/>
          <w:b/>
          <w:bCs/>
          <w:color w:val="3939F1"/>
        </w:rPr>
        <w:t xml:space="preserve">of </w:t>
      </w:r>
      <w:r>
        <w:rPr>
          <w:rFonts w:ascii="Calibri" w:hAnsi="Calibri" w:cs="Calibri"/>
          <w:b/>
          <w:bCs/>
          <w:color w:val="3939F1"/>
        </w:rPr>
        <w:t xml:space="preserve"> $</w:t>
      </w:r>
      <w:proofErr w:type="gramEnd"/>
      <w:r>
        <w:rPr>
          <w:rFonts w:ascii="Calibri" w:hAnsi="Calibri" w:cs="Calibri"/>
          <w:b/>
          <w:bCs/>
          <w:color w:val="3939F1"/>
        </w:rPr>
        <w:t xml:space="preserve">182,000 for </w:t>
      </w:r>
      <w:r w:rsidR="000D71F9">
        <w:rPr>
          <w:rFonts w:ascii="Calibri" w:hAnsi="Calibri" w:cs="Calibri"/>
          <w:b/>
          <w:bCs/>
          <w:color w:val="3939F1"/>
        </w:rPr>
        <w:t>12 months</w:t>
      </w:r>
      <w:r>
        <w:rPr>
          <w:rFonts w:ascii="Calibri" w:hAnsi="Calibri" w:cs="Calibri"/>
          <w:b/>
          <w:bCs/>
          <w:color w:val="3939F1"/>
        </w:rPr>
        <w:t>.</w:t>
      </w:r>
    </w:p>
    <w:p w14:paraId="505D7EEC" w14:textId="4AC979BD" w:rsidR="00070934" w:rsidRPr="005F7549" w:rsidRDefault="00070934" w:rsidP="00070934">
      <w:pPr>
        <w:tabs>
          <w:tab w:val="left" w:pos="8010"/>
        </w:tabs>
        <w:ind w:left="720" w:right="1170" w:firstLine="720"/>
        <w:jc w:val="both"/>
        <w:rPr>
          <w:rFonts w:ascii="Calibri" w:hAnsi="Calibri" w:cs="Calibri"/>
        </w:rPr>
      </w:pPr>
      <w:r w:rsidRPr="005F7549">
        <w:rPr>
          <w:rFonts w:ascii="Calibri" w:hAnsi="Calibri" w:cs="Calibri"/>
          <w:b/>
          <w:bCs/>
        </w:rPr>
        <w:t xml:space="preserve">MOTION BY: </w:t>
      </w:r>
      <w:r w:rsidR="000D71F9">
        <w:rPr>
          <w:rFonts w:ascii="Calibri" w:hAnsi="Calibri" w:cs="Calibri"/>
        </w:rPr>
        <w:t>Dr. James Dunne</w:t>
      </w:r>
      <w:r>
        <w:rPr>
          <w:rFonts w:ascii="Calibri" w:hAnsi="Calibri" w:cs="Calibri"/>
        </w:rPr>
        <w:tab/>
      </w:r>
    </w:p>
    <w:p w14:paraId="2DDAFF13" w14:textId="4A5FA526" w:rsidR="00070934" w:rsidRPr="003E0CE6" w:rsidRDefault="00070934" w:rsidP="00070934">
      <w:pPr>
        <w:tabs>
          <w:tab w:val="left" w:pos="8010"/>
        </w:tabs>
        <w:ind w:left="720" w:right="1170" w:firstLine="720"/>
        <w:jc w:val="both"/>
        <w:rPr>
          <w:rFonts w:ascii="Calibri" w:hAnsi="Calibri" w:cs="Calibri"/>
        </w:rPr>
      </w:pPr>
      <w:r w:rsidRPr="005F7549">
        <w:rPr>
          <w:rFonts w:ascii="Calibri" w:hAnsi="Calibri" w:cs="Calibri"/>
          <w:b/>
          <w:bCs/>
        </w:rPr>
        <w:t xml:space="preserve">SECOND BY:  </w:t>
      </w:r>
      <w:r w:rsidR="000D71F9" w:rsidRPr="000D71F9">
        <w:rPr>
          <w:rFonts w:ascii="Calibri" w:hAnsi="Calibri" w:cs="Calibri"/>
        </w:rPr>
        <w:t>Jesse Gibson</w:t>
      </w:r>
    </w:p>
    <w:p w14:paraId="45783F7D" w14:textId="77777777" w:rsidR="00070934" w:rsidRPr="005F7549" w:rsidRDefault="00070934" w:rsidP="00070934">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3128721B" w14:textId="77777777" w:rsidR="00070934" w:rsidRDefault="00070934" w:rsidP="00070934">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61E81A2B" w14:textId="77777777" w:rsidR="00070934" w:rsidRDefault="00070934" w:rsidP="00070934">
      <w:pPr>
        <w:tabs>
          <w:tab w:val="left" w:pos="8010"/>
        </w:tabs>
        <w:ind w:left="720" w:right="1170" w:firstLine="720"/>
        <w:jc w:val="both"/>
        <w:rPr>
          <w:rFonts w:ascii="Calibri" w:hAnsi="Calibri" w:cs="Calibri"/>
        </w:rPr>
      </w:pPr>
    </w:p>
    <w:p w14:paraId="738811CC" w14:textId="77777777" w:rsidR="00070934" w:rsidRDefault="00070934" w:rsidP="00070934">
      <w:pPr>
        <w:tabs>
          <w:tab w:val="left" w:pos="8010"/>
        </w:tabs>
        <w:ind w:right="1170"/>
        <w:jc w:val="both"/>
        <w:rPr>
          <w:rFonts w:ascii="Calibri" w:hAnsi="Calibri" w:cs="Calibri"/>
        </w:rPr>
      </w:pPr>
    </w:p>
    <w:p w14:paraId="4FA729DD" w14:textId="26CA176E" w:rsidR="000D71F9" w:rsidRPr="000D71F9" w:rsidRDefault="00070934" w:rsidP="000D71F9">
      <w:pPr>
        <w:jc w:val="both"/>
        <w:rPr>
          <w:rFonts w:ascii="Calibri" w:hAnsi="Calibri" w:cs="Calibri"/>
          <w:spacing w:val="1"/>
          <w:w w:val="105"/>
        </w:rPr>
      </w:pPr>
      <w:r>
        <w:rPr>
          <w:rFonts w:ascii="Calibri" w:hAnsi="Calibri" w:cs="Calibri"/>
          <w:spacing w:val="1"/>
          <w:w w:val="105"/>
        </w:rPr>
        <w:t>It was proposed that further discussions be held with the executive committee members from the Foundation and Commission to ensure alignment and understanding moving forward.</w:t>
      </w:r>
    </w:p>
    <w:p w14:paraId="5B911E55" w14:textId="77777777" w:rsidR="000D71F9" w:rsidRPr="00D80DB1" w:rsidRDefault="000D71F9" w:rsidP="00CD6378">
      <w:pPr>
        <w:tabs>
          <w:tab w:val="left" w:pos="8010"/>
        </w:tabs>
        <w:ind w:right="-43"/>
        <w:jc w:val="both"/>
        <w:rPr>
          <w:rFonts w:ascii="Calibri" w:hAnsi="Calibri" w:cs="Calibri"/>
        </w:rPr>
      </w:pPr>
    </w:p>
    <w:p w14:paraId="5677140E" w14:textId="1825D573" w:rsidR="006F3CE5" w:rsidRDefault="00FC7CCC" w:rsidP="006F3CE5">
      <w:pPr>
        <w:jc w:val="both"/>
        <w:rPr>
          <w:rFonts w:ascii="Calibri" w:hAnsi="Calibri" w:cs="Calibri"/>
          <w:b/>
          <w:bCs/>
          <w:caps/>
          <w:spacing w:val="1"/>
          <w:w w:val="105"/>
          <w:sz w:val="24"/>
          <w:szCs w:val="24"/>
          <w:u w:val="single"/>
        </w:rPr>
      </w:pPr>
      <w:r w:rsidRPr="00A27D2F">
        <w:rPr>
          <w:rFonts w:ascii="Calibri" w:hAnsi="Calibri" w:cs="Calibri"/>
          <w:b/>
          <w:bCs/>
          <w:caps/>
          <w:spacing w:val="1"/>
          <w:w w:val="105"/>
          <w:sz w:val="24"/>
          <w:szCs w:val="24"/>
          <w:u w:val="single"/>
        </w:rPr>
        <w:t xml:space="preserve">Summary of Action </w:t>
      </w:r>
      <w:r w:rsidR="00265DDA" w:rsidRPr="00A27D2F">
        <w:rPr>
          <w:rFonts w:ascii="Calibri" w:hAnsi="Calibri" w:cs="Calibri"/>
          <w:b/>
          <w:bCs/>
          <w:caps/>
          <w:spacing w:val="1"/>
          <w:w w:val="105"/>
          <w:sz w:val="24"/>
          <w:szCs w:val="24"/>
          <w:u w:val="single"/>
        </w:rPr>
        <w:t>Items</w:t>
      </w:r>
      <w:r w:rsidRPr="00A27D2F">
        <w:rPr>
          <w:rFonts w:ascii="Calibri" w:hAnsi="Calibri" w:cs="Calibri"/>
          <w:b/>
          <w:bCs/>
          <w:caps/>
          <w:spacing w:val="1"/>
          <w:w w:val="105"/>
          <w:sz w:val="24"/>
          <w:szCs w:val="24"/>
          <w:u w:val="single"/>
        </w:rPr>
        <w:t xml:space="preserve"> &amp; Adjournment</w:t>
      </w:r>
    </w:p>
    <w:p w14:paraId="275212EE" w14:textId="77777777" w:rsidR="000D71F9" w:rsidRPr="00BA37FC" w:rsidRDefault="000D71F9" w:rsidP="000D71F9">
      <w:pPr>
        <w:pStyle w:val="ListParagraph"/>
        <w:widowControl/>
        <w:numPr>
          <w:ilvl w:val="0"/>
          <w:numId w:val="51"/>
        </w:numPr>
        <w:contextualSpacing/>
      </w:pPr>
      <w:r>
        <w:rPr>
          <w:rFonts w:ascii="Calibri" w:hAnsi="Calibri" w:cs="Calibri"/>
          <w:spacing w:val="1"/>
          <w:w w:val="105"/>
        </w:rPr>
        <w:t>The Georgia Department of Public Health Chief Financial Officer William Bell reviewed the Office of EMS and Trauma FY 2025 budget proposal (</w:t>
      </w:r>
      <w:r w:rsidRPr="00CD6378">
        <w:rPr>
          <w:rFonts w:ascii="Calibri" w:hAnsi="Calibri" w:cs="Calibri"/>
          <w:b/>
          <w:bCs/>
          <w:spacing w:val="1"/>
          <w:w w:val="105"/>
        </w:rPr>
        <w:t>ATTACHMENT A</w:t>
      </w:r>
      <w:r>
        <w:rPr>
          <w:rFonts w:ascii="Calibri" w:hAnsi="Calibri" w:cs="Calibri"/>
          <w:spacing w:val="1"/>
          <w:w w:val="105"/>
        </w:rPr>
        <w:t>).</w:t>
      </w:r>
    </w:p>
    <w:p w14:paraId="12ACE9E3" w14:textId="77777777" w:rsidR="000D71F9" w:rsidRPr="00BA37FC" w:rsidRDefault="000D71F9" w:rsidP="000D71F9">
      <w:pPr>
        <w:pStyle w:val="ListParagraph"/>
        <w:widowControl/>
        <w:numPr>
          <w:ilvl w:val="0"/>
          <w:numId w:val="51"/>
        </w:numPr>
        <w:contextualSpacing/>
      </w:pPr>
      <w:r>
        <w:rPr>
          <w:rFonts w:ascii="Calibri" w:hAnsi="Calibri" w:cs="Calibri"/>
          <w:spacing w:val="1"/>
          <w:w w:val="105"/>
        </w:rPr>
        <w:t>Dr. John Bleacher, Georgia Trauma Foundation Chair, reviewed the Georgia Trauma Foundation FY 2025 budget proposal (</w:t>
      </w:r>
      <w:r w:rsidRPr="00CD6378">
        <w:rPr>
          <w:rFonts w:ascii="Calibri" w:hAnsi="Calibri" w:cs="Calibri"/>
          <w:b/>
          <w:bCs/>
          <w:spacing w:val="1"/>
          <w:w w:val="105"/>
        </w:rPr>
        <w:t>ATTACHMENT B</w:t>
      </w:r>
      <w:r>
        <w:rPr>
          <w:rFonts w:ascii="Calibri" w:hAnsi="Calibri" w:cs="Calibri"/>
          <w:spacing w:val="1"/>
          <w:w w:val="105"/>
        </w:rPr>
        <w:t>). Dr. Regina Medeiros highlighted the variance in payroll in the projected quarterly expenses (</w:t>
      </w:r>
      <w:r w:rsidRPr="009946E6">
        <w:rPr>
          <w:rFonts w:ascii="Calibri" w:hAnsi="Calibri" w:cs="Calibri"/>
          <w:b/>
          <w:bCs/>
          <w:spacing w:val="1"/>
          <w:w w:val="105"/>
        </w:rPr>
        <w:t>ATTACHMENT C</w:t>
      </w:r>
      <w:r>
        <w:rPr>
          <w:rFonts w:ascii="Calibri" w:hAnsi="Calibri" w:cs="Calibri"/>
          <w:spacing w:val="1"/>
          <w:w w:val="105"/>
        </w:rPr>
        <w:t>).</w:t>
      </w:r>
    </w:p>
    <w:p w14:paraId="0E957080" w14:textId="77777777" w:rsidR="000D71F9" w:rsidRPr="00BA37FC" w:rsidRDefault="000D71F9" w:rsidP="000D71F9">
      <w:pPr>
        <w:pStyle w:val="ListParagraph"/>
        <w:widowControl/>
        <w:numPr>
          <w:ilvl w:val="0"/>
          <w:numId w:val="51"/>
        </w:numPr>
        <w:contextualSpacing/>
      </w:pPr>
      <w:r>
        <w:rPr>
          <w:rFonts w:ascii="Calibri" w:hAnsi="Calibri" w:cs="Calibri"/>
          <w:spacing w:val="1"/>
          <w:w w:val="105"/>
        </w:rPr>
        <w:lastRenderedPageBreak/>
        <w:t>Dr. Medeiros reviewed the proposed formula and various funding scenarios based on percentages of readiness costs (</w:t>
      </w:r>
      <w:r w:rsidRPr="00070934">
        <w:rPr>
          <w:rFonts w:ascii="Calibri" w:hAnsi="Calibri" w:cs="Calibri"/>
          <w:b/>
          <w:bCs/>
          <w:spacing w:val="1"/>
          <w:w w:val="105"/>
        </w:rPr>
        <w:t>ATTACHMENT D</w:t>
      </w:r>
      <w:r>
        <w:rPr>
          <w:rFonts w:ascii="Calibri" w:hAnsi="Calibri" w:cs="Calibri"/>
          <w:spacing w:val="1"/>
          <w:w w:val="105"/>
        </w:rPr>
        <w:t>).</w:t>
      </w:r>
    </w:p>
    <w:p w14:paraId="16099979" w14:textId="77777777" w:rsidR="000D71F9" w:rsidRPr="00BA37FC" w:rsidRDefault="000D71F9" w:rsidP="000D71F9">
      <w:pPr>
        <w:pStyle w:val="ListParagraph"/>
        <w:widowControl/>
        <w:numPr>
          <w:ilvl w:val="0"/>
          <w:numId w:val="51"/>
        </w:numPr>
        <w:contextualSpacing/>
      </w:pPr>
      <w:r>
        <w:rPr>
          <w:rFonts w:ascii="Calibri" w:hAnsi="Calibri" w:cs="Calibri"/>
          <w:spacing w:val="1"/>
          <w:w w:val="105"/>
        </w:rPr>
        <w:t>The committee approved the</w:t>
      </w:r>
      <w:r w:rsidRPr="00BA37FC">
        <w:rPr>
          <w:rFonts w:ascii="Calibri" w:hAnsi="Calibri" w:cs="Calibri"/>
          <w:spacing w:val="1"/>
          <w:w w:val="105"/>
        </w:rPr>
        <w:t xml:space="preserve"> transition from the historical formula to a new formula based on readiness cost data</w:t>
      </w:r>
      <w:r>
        <w:rPr>
          <w:rFonts w:ascii="Calibri" w:hAnsi="Calibri" w:cs="Calibri"/>
          <w:spacing w:val="1"/>
          <w:w w:val="105"/>
        </w:rPr>
        <w:t>.</w:t>
      </w:r>
    </w:p>
    <w:p w14:paraId="09516890" w14:textId="77777777" w:rsidR="000D71F9" w:rsidRPr="00BA37FC" w:rsidRDefault="000D71F9" w:rsidP="000D71F9">
      <w:pPr>
        <w:pStyle w:val="ListParagraph"/>
        <w:widowControl/>
        <w:numPr>
          <w:ilvl w:val="0"/>
          <w:numId w:val="51"/>
        </w:numPr>
        <w:contextualSpacing/>
      </w:pPr>
      <w:r>
        <w:rPr>
          <w:rFonts w:ascii="Calibri" w:hAnsi="Calibri" w:cs="Calibri"/>
          <w:spacing w:val="1"/>
          <w:w w:val="105"/>
        </w:rPr>
        <w:t xml:space="preserve">The committee approved </w:t>
      </w:r>
      <w:r w:rsidRPr="00BA37FC">
        <w:rPr>
          <w:rFonts w:ascii="Calibri" w:hAnsi="Calibri" w:cs="Calibri"/>
          <w:spacing w:val="1"/>
          <w:w w:val="105"/>
        </w:rPr>
        <w:t>option six as the FY 2025 readiness funding distribution (</w:t>
      </w:r>
      <w:r w:rsidRPr="00BA37FC">
        <w:rPr>
          <w:rFonts w:ascii="Calibri" w:hAnsi="Calibri" w:cs="Calibri"/>
          <w:b/>
          <w:bCs/>
          <w:spacing w:val="1"/>
          <w:w w:val="105"/>
        </w:rPr>
        <w:t>ATTACHMENT D</w:t>
      </w:r>
      <w:r w:rsidRPr="00BA37FC">
        <w:rPr>
          <w:rFonts w:ascii="Calibri" w:hAnsi="Calibri" w:cs="Calibri"/>
          <w:spacing w:val="1"/>
          <w:w w:val="105"/>
        </w:rPr>
        <w:t>).</w:t>
      </w:r>
    </w:p>
    <w:p w14:paraId="1325193B" w14:textId="77777777" w:rsidR="000D71F9" w:rsidRDefault="000D71F9" w:rsidP="000D71F9">
      <w:pPr>
        <w:pStyle w:val="ListParagraph"/>
        <w:widowControl/>
        <w:numPr>
          <w:ilvl w:val="0"/>
          <w:numId w:val="51"/>
        </w:numPr>
        <w:contextualSpacing/>
      </w:pPr>
      <w:r>
        <w:t>The committee approved the FY 2025 OEMST budget proposal (</w:t>
      </w:r>
      <w:r w:rsidRPr="00BA37FC">
        <w:rPr>
          <w:b/>
          <w:bCs/>
        </w:rPr>
        <w:t>ATTACHMENT A</w:t>
      </w:r>
      <w:r>
        <w:t>)</w:t>
      </w:r>
    </w:p>
    <w:p w14:paraId="1145B9C3" w14:textId="77777777" w:rsidR="000D71F9" w:rsidRDefault="000D71F9" w:rsidP="000D71F9">
      <w:pPr>
        <w:pStyle w:val="ListParagraph"/>
        <w:widowControl/>
        <w:numPr>
          <w:ilvl w:val="0"/>
          <w:numId w:val="51"/>
        </w:numPr>
        <w:contextualSpacing/>
      </w:pPr>
      <w:r>
        <w:t xml:space="preserve">The committee approved funding the Georgia Trauma Foundation at the historical funding amount of $182,000 for 12 months. </w:t>
      </w:r>
    </w:p>
    <w:p w14:paraId="6353EE51" w14:textId="0CEFF74D" w:rsidR="0070102C" w:rsidRPr="000D71F9" w:rsidRDefault="000D71F9" w:rsidP="000D71F9">
      <w:pPr>
        <w:pStyle w:val="ListParagraph"/>
        <w:widowControl/>
        <w:numPr>
          <w:ilvl w:val="1"/>
          <w:numId w:val="51"/>
        </w:numPr>
        <w:contextualSpacing/>
        <w:jc w:val="both"/>
        <w:rPr>
          <w:rFonts w:ascii="Calibri" w:hAnsi="Calibri" w:cs="Calibri"/>
          <w:spacing w:val="1"/>
          <w:w w:val="105"/>
        </w:rPr>
      </w:pPr>
      <w:r w:rsidRPr="00BA37FC">
        <w:rPr>
          <w:rFonts w:ascii="Calibri" w:hAnsi="Calibri" w:cs="Calibri"/>
          <w:spacing w:val="1"/>
          <w:w w:val="105"/>
        </w:rPr>
        <w:t>It was proposed that further discussions be held with the executive committee members from the Foundation and Commission to ensure alignment and understanding moving forward.</w:t>
      </w:r>
    </w:p>
    <w:p w14:paraId="6B84DE88" w14:textId="77777777" w:rsidR="0070102C" w:rsidRPr="0070102C" w:rsidRDefault="0070102C" w:rsidP="0070102C">
      <w:pPr>
        <w:pStyle w:val="ListParagraph"/>
        <w:widowControl/>
        <w:ind w:left="720"/>
        <w:contextualSpacing/>
        <w:jc w:val="both"/>
        <w:rPr>
          <w:rFonts w:ascii="Calibri" w:hAnsi="Calibri" w:cs="Calibri"/>
          <w:spacing w:val="1"/>
          <w:w w:val="105"/>
        </w:rPr>
      </w:pPr>
    </w:p>
    <w:p w14:paraId="3248DB99" w14:textId="160F76D7" w:rsidR="00265DDA" w:rsidRPr="005F7549" w:rsidRDefault="00265DDA" w:rsidP="00265DDA">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MOTION GTCNC BUDGET COMMITTEE 202</w:t>
      </w:r>
      <w:r w:rsidR="000D6077">
        <w:rPr>
          <w:rFonts w:ascii="Calibri" w:hAnsi="Calibri" w:cs="Calibri"/>
          <w:b/>
          <w:bCs/>
          <w:color w:val="3939F1"/>
          <w:u w:val="single"/>
        </w:rPr>
        <w:t>4</w:t>
      </w:r>
      <w:r w:rsidRPr="005F7549">
        <w:rPr>
          <w:rFonts w:ascii="Calibri" w:hAnsi="Calibri" w:cs="Calibri"/>
          <w:b/>
          <w:bCs/>
          <w:color w:val="3939F1"/>
          <w:u w:val="single"/>
        </w:rPr>
        <w:t>-</w:t>
      </w:r>
      <w:r w:rsidR="000D6077">
        <w:rPr>
          <w:rFonts w:ascii="Calibri" w:hAnsi="Calibri" w:cs="Calibri"/>
          <w:b/>
          <w:bCs/>
          <w:color w:val="3939F1"/>
          <w:u w:val="single"/>
        </w:rPr>
        <w:t>0</w:t>
      </w:r>
      <w:r w:rsidR="000D71F9">
        <w:rPr>
          <w:rFonts w:ascii="Calibri" w:hAnsi="Calibri" w:cs="Calibri"/>
          <w:b/>
          <w:bCs/>
          <w:color w:val="3939F1"/>
          <w:u w:val="single"/>
        </w:rPr>
        <w:t>4</w:t>
      </w:r>
      <w:r w:rsidR="000D6077">
        <w:rPr>
          <w:rFonts w:ascii="Calibri" w:hAnsi="Calibri" w:cs="Calibri"/>
          <w:b/>
          <w:bCs/>
          <w:color w:val="3939F1"/>
          <w:u w:val="single"/>
        </w:rPr>
        <w:t>-0</w:t>
      </w:r>
      <w:r w:rsidR="00920CC6">
        <w:rPr>
          <w:rFonts w:ascii="Calibri" w:hAnsi="Calibri" w:cs="Calibri"/>
          <w:b/>
          <w:bCs/>
          <w:color w:val="3939F1"/>
          <w:u w:val="single"/>
        </w:rPr>
        <w:t>2</w:t>
      </w:r>
      <w:r w:rsidR="000D6077">
        <w:rPr>
          <w:rFonts w:ascii="Calibri" w:hAnsi="Calibri" w:cs="Calibri"/>
          <w:b/>
          <w:bCs/>
          <w:color w:val="3939F1"/>
          <w:u w:val="single"/>
        </w:rPr>
        <w:t>:</w:t>
      </w:r>
    </w:p>
    <w:p w14:paraId="301D3D79" w14:textId="2053D89D" w:rsidR="00265DDA" w:rsidRPr="005F7549" w:rsidRDefault="00265DDA" w:rsidP="00265DDA">
      <w:pPr>
        <w:tabs>
          <w:tab w:val="left" w:pos="9090"/>
        </w:tabs>
        <w:ind w:left="1440" w:right="90"/>
        <w:jc w:val="both"/>
        <w:rPr>
          <w:rFonts w:ascii="Calibri" w:hAnsi="Calibri" w:cs="Calibri"/>
          <w:b/>
          <w:bCs/>
          <w:color w:val="3939F1"/>
        </w:rPr>
      </w:pPr>
      <w:r w:rsidRPr="005F7549">
        <w:rPr>
          <w:rFonts w:ascii="Calibri" w:hAnsi="Calibri" w:cs="Calibri"/>
          <w:b/>
          <w:bCs/>
          <w:color w:val="3939F1"/>
        </w:rPr>
        <w:t xml:space="preserve">Motion </w:t>
      </w:r>
      <w:r>
        <w:rPr>
          <w:rFonts w:ascii="Calibri" w:hAnsi="Calibri" w:cs="Calibri"/>
          <w:b/>
          <w:bCs/>
          <w:color w:val="3939F1"/>
        </w:rPr>
        <w:t>to adjourn</w:t>
      </w:r>
    </w:p>
    <w:p w14:paraId="6CCC09F8" w14:textId="77777777" w:rsidR="00265DDA" w:rsidRPr="005F7549" w:rsidRDefault="00265DDA" w:rsidP="00265DDA">
      <w:pPr>
        <w:jc w:val="both"/>
        <w:rPr>
          <w:rFonts w:ascii="Calibri" w:hAnsi="Calibri" w:cs="Calibri"/>
          <w:b/>
          <w:bCs/>
        </w:rPr>
      </w:pPr>
    </w:p>
    <w:p w14:paraId="6AA76614" w14:textId="0322A039" w:rsidR="00265DDA" w:rsidRPr="005F7549" w:rsidRDefault="00265DDA" w:rsidP="00265DDA">
      <w:pPr>
        <w:tabs>
          <w:tab w:val="left" w:pos="8010"/>
        </w:tabs>
        <w:ind w:left="720" w:right="1170" w:firstLine="720"/>
        <w:jc w:val="both"/>
        <w:rPr>
          <w:rFonts w:ascii="Calibri" w:hAnsi="Calibri" w:cs="Calibri"/>
        </w:rPr>
      </w:pPr>
      <w:r w:rsidRPr="005F7549">
        <w:rPr>
          <w:rFonts w:ascii="Calibri" w:hAnsi="Calibri" w:cs="Calibri"/>
          <w:b/>
          <w:bCs/>
        </w:rPr>
        <w:t xml:space="preserve">MOTION BY:  </w:t>
      </w:r>
      <w:r w:rsidR="0070102C">
        <w:rPr>
          <w:rFonts w:ascii="Calibri" w:hAnsi="Calibri" w:cs="Calibri"/>
        </w:rPr>
        <w:t>Dr. James Dunne</w:t>
      </w:r>
    </w:p>
    <w:p w14:paraId="3303F830" w14:textId="74791D1A" w:rsidR="00265DDA" w:rsidRPr="00A20752" w:rsidRDefault="00265DDA" w:rsidP="00265DDA">
      <w:pPr>
        <w:tabs>
          <w:tab w:val="left" w:pos="8010"/>
        </w:tabs>
        <w:ind w:left="720" w:right="1170" w:firstLine="720"/>
        <w:jc w:val="both"/>
        <w:rPr>
          <w:rFonts w:ascii="Calibri" w:hAnsi="Calibri" w:cs="Calibri"/>
        </w:rPr>
      </w:pPr>
      <w:r w:rsidRPr="005F7549">
        <w:rPr>
          <w:rFonts w:ascii="Calibri" w:hAnsi="Calibri" w:cs="Calibri"/>
          <w:b/>
          <w:bCs/>
        </w:rPr>
        <w:t xml:space="preserve">SECOND BY:  </w:t>
      </w:r>
      <w:r w:rsidR="00920CC6">
        <w:rPr>
          <w:rFonts w:ascii="Calibri" w:hAnsi="Calibri" w:cs="Calibri"/>
        </w:rPr>
        <w:t>Dr. Dennis Ashley</w:t>
      </w:r>
    </w:p>
    <w:p w14:paraId="6AE6C127" w14:textId="5FA1FF04" w:rsidR="00265DDA" w:rsidRDefault="00265DDA" w:rsidP="00265DDA">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p>
    <w:p w14:paraId="502B4975" w14:textId="1D14697D" w:rsidR="005F3305" w:rsidRDefault="00265DDA" w:rsidP="00F63742">
      <w:pPr>
        <w:tabs>
          <w:tab w:val="left" w:pos="8010"/>
        </w:tabs>
        <w:ind w:left="1440" w:right="117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w:t>
      </w:r>
      <w:r>
        <w:rPr>
          <w:rFonts w:ascii="Calibri" w:hAnsi="Calibri" w:cs="Calibri"/>
        </w:rPr>
        <w:t>and no abstentions</w:t>
      </w:r>
    </w:p>
    <w:p w14:paraId="422278F3" w14:textId="77777777" w:rsidR="00F63742" w:rsidRPr="005F7549" w:rsidRDefault="00F63742" w:rsidP="00F63742">
      <w:pPr>
        <w:tabs>
          <w:tab w:val="left" w:pos="8010"/>
        </w:tabs>
        <w:ind w:left="1440" w:right="1170"/>
        <w:jc w:val="both"/>
        <w:rPr>
          <w:rFonts w:ascii="Calibri" w:hAnsi="Calibri" w:cs="Calibri"/>
        </w:rPr>
      </w:pPr>
    </w:p>
    <w:p w14:paraId="160E5838" w14:textId="2E81E3F0" w:rsidR="00C575DB" w:rsidRPr="00F63742" w:rsidRDefault="00DE39D9" w:rsidP="00F63742">
      <w:pPr>
        <w:pStyle w:val="BodyText"/>
        <w:ind w:left="0" w:right="-493"/>
        <w:jc w:val="both"/>
        <w:rPr>
          <w:rFonts w:ascii="Calibri" w:hAnsi="Calibri" w:cs="Calibri"/>
          <w:sz w:val="22"/>
          <w:szCs w:val="22"/>
        </w:rPr>
      </w:pPr>
      <w:r w:rsidRPr="005F7549">
        <w:rPr>
          <w:rFonts w:ascii="Calibri" w:hAnsi="Calibri" w:cs="Calibri"/>
          <w:sz w:val="22"/>
          <w:szCs w:val="22"/>
        </w:rPr>
        <w:t>The meeting adjourned at</w:t>
      </w:r>
      <w:r w:rsidR="00B225BE" w:rsidRPr="005F7549">
        <w:rPr>
          <w:rFonts w:ascii="Calibri" w:hAnsi="Calibri" w:cs="Calibri"/>
          <w:sz w:val="22"/>
          <w:szCs w:val="22"/>
        </w:rPr>
        <w:t xml:space="preserve"> </w:t>
      </w:r>
      <w:r w:rsidR="0070102C">
        <w:rPr>
          <w:rFonts w:ascii="Calibri" w:hAnsi="Calibri" w:cs="Calibri"/>
          <w:sz w:val="22"/>
          <w:szCs w:val="22"/>
        </w:rPr>
        <w:t>5:</w:t>
      </w:r>
      <w:r w:rsidR="000D71F9">
        <w:rPr>
          <w:rFonts w:ascii="Calibri" w:hAnsi="Calibri" w:cs="Calibri"/>
          <w:sz w:val="22"/>
          <w:szCs w:val="22"/>
        </w:rPr>
        <w:t>15</w:t>
      </w:r>
      <w:r w:rsidR="0070102C">
        <w:rPr>
          <w:rFonts w:ascii="Calibri" w:hAnsi="Calibri" w:cs="Calibri"/>
          <w:sz w:val="22"/>
          <w:szCs w:val="22"/>
        </w:rPr>
        <w:t xml:space="preserve"> PM</w:t>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Pr="005F7549">
        <w:rPr>
          <w:rFonts w:ascii="Calibri" w:hAnsi="Calibri" w:cs="Calibri"/>
          <w:sz w:val="15"/>
          <w:szCs w:val="15"/>
        </w:rPr>
        <w:t xml:space="preserve">Minutes </w:t>
      </w:r>
      <w:r w:rsidR="00991E45" w:rsidRPr="005F7549">
        <w:rPr>
          <w:rFonts w:ascii="Calibri" w:hAnsi="Calibri" w:cs="Calibri"/>
          <w:sz w:val="15"/>
          <w:szCs w:val="15"/>
        </w:rPr>
        <w:t>by</w:t>
      </w:r>
      <w:r w:rsidRPr="005F7549">
        <w:rPr>
          <w:rFonts w:ascii="Calibri" w:hAnsi="Calibri" w:cs="Calibri"/>
          <w:sz w:val="15"/>
          <w:szCs w:val="15"/>
        </w:rPr>
        <w:t xml:space="preserve"> </w:t>
      </w:r>
      <w:r w:rsidR="00CB12CE" w:rsidRPr="005F7549">
        <w:rPr>
          <w:rFonts w:ascii="Calibri" w:hAnsi="Calibri" w:cs="Calibri"/>
          <w:sz w:val="15"/>
          <w:szCs w:val="15"/>
        </w:rPr>
        <w:t>G. Saye</w:t>
      </w:r>
      <w:r w:rsidR="0085321E">
        <w:rPr>
          <w:rFonts w:ascii="Calibri" w:hAnsi="Calibri" w:cs="Calibri"/>
          <w:sz w:val="15"/>
          <w:szCs w:val="15"/>
        </w:rPr>
        <w:t>.</w:t>
      </w:r>
    </w:p>
    <w:sectPr w:rsidR="00C575DB" w:rsidRPr="00F63742" w:rsidSect="00C32575">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440" w:left="1296" w:header="86"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3B984" w14:textId="77777777" w:rsidR="00C32575" w:rsidRDefault="00C32575">
      <w:r>
        <w:separator/>
      </w:r>
    </w:p>
  </w:endnote>
  <w:endnote w:type="continuationSeparator" w:id="0">
    <w:p w14:paraId="12501B9B" w14:textId="77777777" w:rsidR="00C32575" w:rsidRDefault="00C32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3EF6E6AD" w:rsidR="005F0765" w:rsidRDefault="00031C39" w:rsidP="006750B1">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67918833" wp14:editId="55230B9B">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A66D" id="Straight Connector 18356674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C62F64">
      <w:rPr>
        <w:sz w:val="21"/>
        <w:szCs w:val="21"/>
      </w:rPr>
      <w:t xml:space="preserve"> </w:t>
    </w:r>
    <w:r w:rsidRPr="00BB2305">
      <w:rPr>
        <w:sz w:val="21"/>
        <w:szCs w:val="21"/>
      </w:rPr>
      <w:t xml:space="preserve">GTC </w:t>
    </w:r>
    <w:r w:rsidR="00CD6378">
      <w:rPr>
        <w:sz w:val="21"/>
        <w:szCs w:val="21"/>
      </w:rPr>
      <w:t>Finance</w:t>
    </w:r>
    <w:r>
      <w:rPr>
        <w:sz w:val="21"/>
        <w:szCs w:val="21"/>
      </w:rPr>
      <w:t xml:space="preserve"> </w:t>
    </w:r>
    <w:r w:rsidRPr="00BB2305">
      <w:rPr>
        <w:sz w:val="21"/>
        <w:szCs w:val="21"/>
      </w:rPr>
      <w:t xml:space="preserve">Committee Meeting: </w:t>
    </w:r>
    <w:r w:rsidR="00070934">
      <w:rPr>
        <w:sz w:val="21"/>
        <w:szCs w:val="21"/>
      </w:rPr>
      <w:t>April 15,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39A72CB7"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C62F64">
      <w:rPr>
        <w:sz w:val="21"/>
        <w:szCs w:val="21"/>
      </w:rPr>
      <w:t xml:space="preserve"> </w:t>
    </w:r>
    <w:r w:rsidR="00C62F64" w:rsidRPr="00BB2305">
      <w:rPr>
        <w:sz w:val="21"/>
        <w:szCs w:val="21"/>
      </w:rPr>
      <w:t xml:space="preserve">GTC </w:t>
    </w:r>
    <w:r w:rsidR="00CD6378">
      <w:rPr>
        <w:sz w:val="21"/>
        <w:szCs w:val="21"/>
      </w:rPr>
      <w:t>Finance</w:t>
    </w:r>
    <w:r w:rsidR="00C62F64">
      <w:rPr>
        <w:sz w:val="21"/>
        <w:szCs w:val="21"/>
      </w:rPr>
      <w:t xml:space="preserve"> </w:t>
    </w:r>
    <w:r w:rsidR="00C62F64" w:rsidRPr="00BB2305">
      <w:rPr>
        <w:sz w:val="21"/>
        <w:szCs w:val="21"/>
      </w:rPr>
      <w:t xml:space="preserve">Committee Meeting: </w:t>
    </w:r>
    <w:r w:rsidR="00CD6378">
      <w:rPr>
        <w:sz w:val="21"/>
        <w:szCs w:val="21"/>
      </w:rPr>
      <w:t>April 15,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73E82" w14:textId="77777777" w:rsidR="00C32575" w:rsidRDefault="00C32575">
      <w:r>
        <w:separator/>
      </w:r>
    </w:p>
  </w:footnote>
  <w:footnote w:type="continuationSeparator" w:id="0">
    <w:p w14:paraId="442BDFB9" w14:textId="77777777" w:rsidR="00C32575" w:rsidRDefault="00C32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B39B" w14:textId="0F0FF3FD" w:rsidR="005F0765" w:rsidRDefault="00C32575">
    <w:pPr>
      <w:pStyle w:val="Header"/>
    </w:pPr>
    <w:r>
      <w:rPr>
        <w:noProof/>
      </w:rPr>
      <w:pict w14:anchorId="10551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1" o:spid="_x0000_s1027" type="#_x0000_t136" alt="" style="position:absolute;margin-left:0;margin-top:0;width:511.65pt;height:170.5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1F8E" w14:textId="791B8D15" w:rsidR="005F0765" w:rsidRDefault="00C32575">
    <w:pPr>
      <w:spacing w:line="14" w:lineRule="auto"/>
      <w:rPr>
        <w:sz w:val="20"/>
        <w:szCs w:val="20"/>
      </w:rPr>
    </w:pPr>
    <w:r>
      <w:rPr>
        <w:noProof/>
      </w:rPr>
      <w:pict w14:anchorId="58DCD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2" o:spid="_x0000_s1026" type="#_x0000_t136" alt="" style="position:absolute;margin-left:0;margin-top:0;width:511.65pt;height:170.5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3148D" w14:textId="531A7D64" w:rsidR="005F0765" w:rsidRDefault="00C32575">
    <w:pPr>
      <w:pStyle w:val="Header"/>
    </w:pPr>
    <w:r>
      <w:rPr>
        <w:noProof/>
      </w:rPr>
      <w:pict w14:anchorId="48E96F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44650" o:spid="_x0000_s1025" type="#_x0000_t136" alt="" style="position:absolute;margin-left:0;margin-top:0;width:511.65pt;height:170.55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9"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197012">
    <w:abstractNumId w:val="44"/>
  </w:num>
  <w:num w:numId="2" w16cid:durableId="282352010">
    <w:abstractNumId w:val="3"/>
  </w:num>
  <w:num w:numId="3" w16cid:durableId="1881093148">
    <w:abstractNumId w:val="45"/>
  </w:num>
  <w:num w:numId="4" w16cid:durableId="725420733">
    <w:abstractNumId w:val="34"/>
  </w:num>
  <w:num w:numId="5" w16cid:durableId="354967764">
    <w:abstractNumId w:val="14"/>
  </w:num>
  <w:num w:numId="6" w16cid:durableId="1181361852">
    <w:abstractNumId w:val="2"/>
  </w:num>
  <w:num w:numId="7" w16cid:durableId="151482793">
    <w:abstractNumId w:val="19"/>
  </w:num>
  <w:num w:numId="8" w16cid:durableId="827863195">
    <w:abstractNumId w:val="42"/>
  </w:num>
  <w:num w:numId="9" w16cid:durableId="2122215959">
    <w:abstractNumId w:val="15"/>
  </w:num>
  <w:num w:numId="10" w16cid:durableId="403913387">
    <w:abstractNumId w:val="37"/>
  </w:num>
  <w:num w:numId="11" w16cid:durableId="945962216">
    <w:abstractNumId w:val="25"/>
  </w:num>
  <w:num w:numId="12" w16cid:durableId="151219154">
    <w:abstractNumId w:val="11"/>
  </w:num>
  <w:num w:numId="13" w16cid:durableId="987590506">
    <w:abstractNumId w:val="5"/>
  </w:num>
  <w:num w:numId="14" w16cid:durableId="2115975282">
    <w:abstractNumId w:val="23"/>
  </w:num>
  <w:num w:numId="15" w16cid:durableId="1375425806">
    <w:abstractNumId w:val="26"/>
  </w:num>
  <w:num w:numId="16" w16cid:durableId="2143883607">
    <w:abstractNumId w:val="50"/>
  </w:num>
  <w:num w:numId="17" w16cid:durableId="663239400">
    <w:abstractNumId w:val="16"/>
  </w:num>
  <w:num w:numId="18" w16cid:durableId="2127649724">
    <w:abstractNumId w:val="4"/>
  </w:num>
  <w:num w:numId="19" w16cid:durableId="1117407679">
    <w:abstractNumId w:val="49"/>
  </w:num>
  <w:num w:numId="20" w16cid:durableId="1404834342">
    <w:abstractNumId w:val="38"/>
  </w:num>
  <w:num w:numId="21" w16cid:durableId="1351881496">
    <w:abstractNumId w:val="22"/>
  </w:num>
  <w:num w:numId="22" w16cid:durableId="1494759682">
    <w:abstractNumId w:val="18"/>
  </w:num>
  <w:num w:numId="23" w16cid:durableId="579801724">
    <w:abstractNumId w:val="35"/>
  </w:num>
  <w:num w:numId="24" w16cid:durableId="711929071">
    <w:abstractNumId w:val="0"/>
  </w:num>
  <w:num w:numId="25" w16cid:durableId="141626335">
    <w:abstractNumId w:val="9"/>
  </w:num>
  <w:num w:numId="26" w16cid:durableId="1953197273">
    <w:abstractNumId w:val="1"/>
  </w:num>
  <w:num w:numId="27" w16cid:durableId="1857037470">
    <w:abstractNumId w:val="46"/>
  </w:num>
  <w:num w:numId="28" w16cid:durableId="518784014">
    <w:abstractNumId w:val="30"/>
  </w:num>
  <w:num w:numId="29" w16cid:durableId="2080012854">
    <w:abstractNumId w:val="32"/>
  </w:num>
  <w:num w:numId="30" w16cid:durableId="1126313149">
    <w:abstractNumId w:val="6"/>
  </w:num>
  <w:num w:numId="31" w16cid:durableId="699282154">
    <w:abstractNumId w:val="21"/>
  </w:num>
  <w:num w:numId="32" w16cid:durableId="1221403551">
    <w:abstractNumId w:val="8"/>
  </w:num>
  <w:num w:numId="33" w16cid:durableId="857163336">
    <w:abstractNumId w:val="17"/>
  </w:num>
  <w:num w:numId="34" w16cid:durableId="870531334">
    <w:abstractNumId w:val="20"/>
  </w:num>
  <w:num w:numId="35" w16cid:durableId="1223641075">
    <w:abstractNumId w:val="39"/>
  </w:num>
  <w:num w:numId="36" w16cid:durableId="25764274">
    <w:abstractNumId w:val="33"/>
  </w:num>
  <w:num w:numId="37" w16cid:durableId="1263565276">
    <w:abstractNumId w:val="31"/>
  </w:num>
  <w:num w:numId="38" w16cid:durableId="516432749">
    <w:abstractNumId w:val="13"/>
  </w:num>
  <w:num w:numId="39" w16cid:durableId="466629234">
    <w:abstractNumId w:val="28"/>
  </w:num>
  <w:num w:numId="40" w16cid:durableId="97725946">
    <w:abstractNumId w:val="40"/>
  </w:num>
  <w:num w:numId="41" w16cid:durableId="208496499">
    <w:abstractNumId w:val="43"/>
  </w:num>
  <w:num w:numId="42" w16cid:durableId="1302272557">
    <w:abstractNumId w:val="10"/>
  </w:num>
  <w:num w:numId="43" w16cid:durableId="1409111868">
    <w:abstractNumId w:val="41"/>
  </w:num>
  <w:num w:numId="44" w16cid:durableId="1192298548">
    <w:abstractNumId w:val="36"/>
  </w:num>
  <w:num w:numId="45" w16cid:durableId="516428829">
    <w:abstractNumId w:val="29"/>
  </w:num>
  <w:num w:numId="46" w16cid:durableId="669530932">
    <w:abstractNumId w:val="27"/>
  </w:num>
  <w:num w:numId="47" w16cid:durableId="341905668">
    <w:abstractNumId w:val="47"/>
  </w:num>
  <w:num w:numId="48" w16cid:durableId="1586917188">
    <w:abstractNumId w:val="24"/>
  </w:num>
  <w:num w:numId="49" w16cid:durableId="1152479038">
    <w:abstractNumId w:val="48"/>
  </w:num>
  <w:num w:numId="50" w16cid:durableId="7565916">
    <w:abstractNumId w:val="7"/>
  </w:num>
  <w:num w:numId="51" w16cid:durableId="19727648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F18"/>
    <w:rsid w:val="00007DAD"/>
    <w:rsid w:val="00007F6B"/>
    <w:rsid w:val="000109B8"/>
    <w:rsid w:val="00011634"/>
    <w:rsid w:val="00012871"/>
    <w:rsid w:val="000136EB"/>
    <w:rsid w:val="00013B5D"/>
    <w:rsid w:val="00022724"/>
    <w:rsid w:val="000237A5"/>
    <w:rsid w:val="00024710"/>
    <w:rsid w:val="0002767E"/>
    <w:rsid w:val="0003101B"/>
    <w:rsid w:val="00031811"/>
    <w:rsid w:val="00031C39"/>
    <w:rsid w:val="00036094"/>
    <w:rsid w:val="000368D7"/>
    <w:rsid w:val="000407C2"/>
    <w:rsid w:val="000415CD"/>
    <w:rsid w:val="000415EA"/>
    <w:rsid w:val="000465F7"/>
    <w:rsid w:val="0004745C"/>
    <w:rsid w:val="00053D50"/>
    <w:rsid w:val="0006452D"/>
    <w:rsid w:val="00066BCF"/>
    <w:rsid w:val="000708D1"/>
    <w:rsid w:val="00070934"/>
    <w:rsid w:val="00071EDC"/>
    <w:rsid w:val="00073DF0"/>
    <w:rsid w:val="00077C0A"/>
    <w:rsid w:val="000809EE"/>
    <w:rsid w:val="000812E8"/>
    <w:rsid w:val="00081EF1"/>
    <w:rsid w:val="00084242"/>
    <w:rsid w:val="00084564"/>
    <w:rsid w:val="00085B87"/>
    <w:rsid w:val="00086DC3"/>
    <w:rsid w:val="000872FE"/>
    <w:rsid w:val="000875D7"/>
    <w:rsid w:val="00094B7D"/>
    <w:rsid w:val="0009578D"/>
    <w:rsid w:val="00096055"/>
    <w:rsid w:val="00097E0A"/>
    <w:rsid w:val="000A1001"/>
    <w:rsid w:val="000A2A61"/>
    <w:rsid w:val="000B10AB"/>
    <w:rsid w:val="000B2DE1"/>
    <w:rsid w:val="000B5A65"/>
    <w:rsid w:val="000C05F8"/>
    <w:rsid w:val="000C1935"/>
    <w:rsid w:val="000D0F0A"/>
    <w:rsid w:val="000D18AB"/>
    <w:rsid w:val="000D1CD4"/>
    <w:rsid w:val="000D322E"/>
    <w:rsid w:val="000D6077"/>
    <w:rsid w:val="000D7125"/>
    <w:rsid w:val="000D71F9"/>
    <w:rsid w:val="000E0316"/>
    <w:rsid w:val="000E15AA"/>
    <w:rsid w:val="000F7ADF"/>
    <w:rsid w:val="00102DE7"/>
    <w:rsid w:val="00102E58"/>
    <w:rsid w:val="001050F7"/>
    <w:rsid w:val="0010703C"/>
    <w:rsid w:val="0011238A"/>
    <w:rsid w:val="00116D19"/>
    <w:rsid w:val="00121D62"/>
    <w:rsid w:val="0012321F"/>
    <w:rsid w:val="001266BB"/>
    <w:rsid w:val="00126CBA"/>
    <w:rsid w:val="00127A31"/>
    <w:rsid w:val="00130E6B"/>
    <w:rsid w:val="00131EAF"/>
    <w:rsid w:val="00136E3E"/>
    <w:rsid w:val="00137710"/>
    <w:rsid w:val="00141D25"/>
    <w:rsid w:val="00143944"/>
    <w:rsid w:val="00143D30"/>
    <w:rsid w:val="00144F04"/>
    <w:rsid w:val="0014513F"/>
    <w:rsid w:val="00145666"/>
    <w:rsid w:val="0014719F"/>
    <w:rsid w:val="001561C7"/>
    <w:rsid w:val="001615D0"/>
    <w:rsid w:val="00163DFA"/>
    <w:rsid w:val="001643B2"/>
    <w:rsid w:val="001644BD"/>
    <w:rsid w:val="001646B5"/>
    <w:rsid w:val="0016513D"/>
    <w:rsid w:val="00165245"/>
    <w:rsid w:val="00170109"/>
    <w:rsid w:val="00173AAF"/>
    <w:rsid w:val="00174C94"/>
    <w:rsid w:val="00176544"/>
    <w:rsid w:val="001829A5"/>
    <w:rsid w:val="00186313"/>
    <w:rsid w:val="00186712"/>
    <w:rsid w:val="00193791"/>
    <w:rsid w:val="001A0A1F"/>
    <w:rsid w:val="001A1304"/>
    <w:rsid w:val="001B6266"/>
    <w:rsid w:val="001B7451"/>
    <w:rsid w:val="001B7B8C"/>
    <w:rsid w:val="001C05DD"/>
    <w:rsid w:val="001C1FA6"/>
    <w:rsid w:val="001C2906"/>
    <w:rsid w:val="001C3A91"/>
    <w:rsid w:val="001C4FB6"/>
    <w:rsid w:val="001C6E2F"/>
    <w:rsid w:val="001D2EC8"/>
    <w:rsid w:val="001D4DF5"/>
    <w:rsid w:val="001D6252"/>
    <w:rsid w:val="001D65FB"/>
    <w:rsid w:val="001E7E4E"/>
    <w:rsid w:val="001F1285"/>
    <w:rsid w:val="001F22D2"/>
    <w:rsid w:val="001F499A"/>
    <w:rsid w:val="001F5280"/>
    <w:rsid w:val="001F6414"/>
    <w:rsid w:val="002042E7"/>
    <w:rsid w:val="002073B7"/>
    <w:rsid w:val="0021049C"/>
    <w:rsid w:val="00210795"/>
    <w:rsid w:val="0021216C"/>
    <w:rsid w:val="00212C29"/>
    <w:rsid w:val="0021369B"/>
    <w:rsid w:val="0021705B"/>
    <w:rsid w:val="00226444"/>
    <w:rsid w:val="002265A8"/>
    <w:rsid w:val="00227353"/>
    <w:rsid w:val="00227B05"/>
    <w:rsid w:val="002301F7"/>
    <w:rsid w:val="00230829"/>
    <w:rsid w:val="00231DB6"/>
    <w:rsid w:val="0023546B"/>
    <w:rsid w:val="0023759B"/>
    <w:rsid w:val="00240E4D"/>
    <w:rsid w:val="00241BE3"/>
    <w:rsid w:val="002452B9"/>
    <w:rsid w:val="002477AC"/>
    <w:rsid w:val="00252823"/>
    <w:rsid w:val="00253A4E"/>
    <w:rsid w:val="00256FE0"/>
    <w:rsid w:val="002610B2"/>
    <w:rsid w:val="00264FFA"/>
    <w:rsid w:val="00265C5E"/>
    <w:rsid w:val="00265DDA"/>
    <w:rsid w:val="00270763"/>
    <w:rsid w:val="00271CDD"/>
    <w:rsid w:val="00276201"/>
    <w:rsid w:val="00276501"/>
    <w:rsid w:val="0027687C"/>
    <w:rsid w:val="00282529"/>
    <w:rsid w:val="002842F6"/>
    <w:rsid w:val="00284E89"/>
    <w:rsid w:val="002877EB"/>
    <w:rsid w:val="00292F82"/>
    <w:rsid w:val="00293A99"/>
    <w:rsid w:val="00296F66"/>
    <w:rsid w:val="002A001B"/>
    <w:rsid w:val="002A1287"/>
    <w:rsid w:val="002A264C"/>
    <w:rsid w:val="002A44A7"/>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6A58"/>
    <w:rsid w:val="002F00C1"/>
    <w:rsid w:val="002F0961"/>
    <w:rsid w:val="002F2BA4"/>
    <w:rsid w:val="002F2F2C"/>
    <w:rsid w:val="002F66E7"/>
    <w:rsid w:val="00302BFE"/>
    <w:rsid w:val="003032F3"/>
    <w:rsid w:val="00310BA9"/>
    <w:rsid w:val="00311CCB"/>
    <w:rsid w:val="00314536"/>
    <w:rsid w:val="003158D4"/>
    <w:rsid w:val="00333CC0"/>
    <w:rsid w:val="003402ED"/>
    <w:rsid w:val="00340700"/>
    <w:rsid w:val="00343098"/>
    <w:rsid w:val="0034485F"/>
    <w:rsid w:val="00345446"/>
    <w:rsid w:val="00347965"/>
    <w:rsid w:val="003520F4"/>
    <w:rsid w:val="00354CB1"/>
    <w:rsid w:val="00355E82"/>
    <w:rsid w:val="00357EBC"/>
    <w:rsid w:val="0036129A"/>
    <w:rsid w:val="00361D6B"/>
    <w:rsid w:val="00361FE3"/>
    <w:rsid w:val="00362199"/>
    <w:rsid w:val="0036616A"/>
    <w:rsid w:val="003715C1"/>
    <w:rsid w:val="00372CE9"/>
    <w:rsid w:val="00375CCE"/>
    <w:rsid w:val="00377E59"/>
    <w:rsid w:val="003828A4"/>
    <w:rsid w:val="00386038"/>
    <w:rsid w:val="0039109A"/>
    <w:rsid w:val="00392AD6"/>
    <w:rsid w:val="00397B57"/>
    <w:rsid w:val="003A1865"/>
    <w:rsid w:val="003A2B8F"/>
    <w:rsid w:val="003A4CD7"/>
    <w:rsid w:val="003B288C"/>
    <w:rsid w:val="003B7F28"/>
    <w:rsid w:val="003B7FDA"/>
    <w:rsid w:val="003C05B7"/>
    <w:rsid w:val="003C1335"/>
    <w:rsid w:val="003C69C6"/>
    <w:rsid w:val="003C69D2"/>
    <w:rsid w:val="003C6E2A"/>
    <w:rsid w:val="003D015B"/>
    <w:rsid w:val="003D118C"/>
    <w:rsid w:val="003D43A8"/>
    <w:rsid w:val="003D6385"/>
    <w:rsid w:val="003D668E"/>
    <w:rsid w:val="003E0CE6"/>
    <w:rsid w:val="003E515C"/>
    <w:rsid w:val="003E51C7"/>
    <w:rsid w:val="003E7BD4"/>
    <w:rsid w:val="003F16D8"/>
    <w:rsid w:val="003F202B"/>
    <w:rsid w:val="003F29EE"/>
    <w:rsid w:val="003F3585"/>
    <w:rsid w:val="003F4027"/>
    <w:rsid w:val="003F67A2"/>
    <w:rsid w:val="003F7E24"/>
    <w:rsid w:val="0040391F"/>
    <w:rsid w:val="00403E91"/>
    <w:rsid w:val="00404132"/>
    <w:rsid w:val="00405DC2"/>
    <w:rsid w:val="00406503"/>
    <w:rsid w:val="004065A9"/>
    <w:rsid w:val="0041000D"/>
    <w:rsid w:val="00412F9C"/>
    <w:rsid w:val="004133EC"/>
    <w:rsid w:val="00415BCB"/>
    <w:rsid w:val="00416B90"/>
    <w:rsid w:val="00420962"/>
    <w:rsid w:val="0042227F"/>
    <w:rsid w:val="00422CA0"/>
    <w:rsid w:val="0042407C"/>
    <w:rsid w:val="00424EAF"/>
    <w:rsid w:val="00425F4F"/>
    <w:rsid w:val="00430E91"/>
    <w:rsid w:val="004314D5"/>
    <w:rsid w:val="0043289C"/>
    <w:rsid w:val="004365D4"/>
    <w:rsid w:val="004426CD"/>
    <w:rsid w:val="00443A8D"/>
    <w:rsid w:val="00444BE5"/>
    <w:rsid w:val="0044520D"/>
    <w:rsid w:val="0045122F"/>
    <w:rsid w:val="004540C7"/>
    <w:rsid w:val="00455735"/>
    <w:rsid w:val="00455FBE"/>
    <w:rsid w:val="00457C18"/>
    <w:rsid w:val="004600B5"/>
    <w:rsid w:val="004672A0"/>
    <w:rsid w:val="00470A53"/>
    <w:rsid w:val="004742B2"/>
    <w:rsid w:val="004830EB"/>
    <w:rsid w:val="00485D10"/>
    <w:rsid w:val="00486437"/>
    <w:rsid w:val="004875C6"/>
    <w:rsid w:val="004927AA"/>
    <w:rsid w:val="0049296E"/>
    <w:rsid w:val="00494DE6"/>
    <w:rsid w:val="00497465"/>
    <w:rsid w:val="004A2EBD"/>
    <w:rsid w:val="004A3833"/>
    <w:rsid w:val="004C40C9"/>
    <w:rsid w:val="004C57EC"/>
    <w:rsid w:val="004D402A"/>
    <w:rsid w:val="004D6F64"/>
    <w:rsid w:val="004E096E"/>
    <w:rsid w:val="004E2067"/>
    <w:rsid w:val="004E2523"/>
    <w:rsid w:val="004E64A1"/>
    <w:rsid w:val="004E73F7"/>
    <w:rsid w:val="004F08DF"/>
    <w:rsid w:val="004F37FF"/>
    <w:rsid w:val="005002F1"/>
    <w:rsid w:val="00501AFD"/>
    <w:rsid w:val="00502F0D"/>
    <w:rsid w:val="0051034F"/>
    <w:rsid w:val="005119D4"/>
    <w:rsid w:val="005138E0"/>
    <w:rsid w:val="00522EEB"/>
    <w:rsid w:val="0052602A"/>
    <w:rsid w:val="0053082E"/>
    <w:rsid w:val="00533C5E"/>
    <w:rsid w:val="00536750"/>
    <w:rsid w:val="00543635"/>
    <w:rsid w:val="00550ACD"/>
    <w:rsid w:val="00554DD9"/>
    <w:rsid w:val="00555318"/>
    <w:rsid w:val="00555FF1"/>
    <w:rsid w:val="00556B44"/>
    <w:rsid w:val="005709AD"/>
    <w:rsid w:val="005729FC"/>
    <w:rsid w:val="0058319A"/>
    <w:rsid w:val="005835D0"/>
    <w:rsid w:val="00584858"/>
    <w:rsid w:val="005848E2"/>
    <w:rsid w:val="00587BAB"/>
    <w:rsid w:val="005908B6"/>
    <w:rsid w:val="0059334F"/>
    <w:rsid w:val="005949A5"/>
    <w:rsid w:val="005956FD"/>
    <w:rsid w:val="00596553"/>
    <w:rsid w:val="005A1FF5"/>
    <w:rsid w:val="005A28CE"/>
    <w:rsid w:val="005A43B6"/>
    <w:rsid w:val="005A614F"/>
    <w:rsid w:val="005B1259"/>
    <w:rsid w:val="005B2B78"/>
    <w:rsid w:val="005B70E5"/>
    <w:rsid w:val="005C0754"/>
    <w:rsid w:val="005C2467"/>
    <w:rsid w:val="005C2A3E"/>
    <w:rsid w:val="005C4458"/>
    <w:rsid w:val="005C5404"/>
    <w:rsid w:val="005D0C1F"/>
    <w:rsid w:val="005D4159"/>
    <w:rsid w:val="005D4CC4"/>
    <w:rsid w:val="005E2D83"/>
    <w:rsid w:val="005F0049"/>
    <w:rsid w:val="005F0765"/>
    <w:rsid w:val="005F0FE2"/>
    <w:rsid w:val="005F3305"/>
    <w:rsid w:val="005F4468"/>
    <w:rsid w:val="005F5DAE"/>
    <w:rsid w:val="005F7549"/>
    <w:rsid w:val="006023ED"/>
    <w:rsid w:val="0060604E"/>
    <w:rsid w:val="006109B9"/>
    <w:rsid w:val="006119F4"/>
    <w:rsid w:val="00617B5C"/>
    <w:rsid w:val="0062167A"/>
    <w:rsid w:val="00622306"/>
    <w:rsid w:val="00622B17"/>
    <w:rsid w:val="00623967"/>
    <w:rsid w:val="00631F5D"/>
    <w:rsid w:val="00634660"/>
    <w:rsid w:val="006406D1"/>
    <w:rsid w:val="00640DC7"/>
    <w:rsid w:val="00642D93"/>
    <w:rsid w:val="00644BC4"/>
    <w:rsid w:val="00646F77"/>
    <w:rsid w:val="00654666"/>
    <w:rsid w:val="00654FCD"/>
    <w:rsid w:val="006617F1"/>
    <w:rsid w:val="006641A9"/>
    <w:rsid w:val="006654FF"/>
    <w:rsid w:val="0066740C"/>
    <w:rsid w:val="00671250"/>
    <w:rsid w:val="00673569"/>
    <w:rsid w:val="006736A6"/>
    <w:rsid w:val="006750B1"/>
    <w:rsid w:val="00675DC2"/>
    <w:rsid w:val="006809B1"/>
    <w:rsid w:val="006818D7"/>
    <w:rsid w:val="0068212D"/>
    <w:rsid w:val="006829F3"/>
    <w:rsid w:val="006854F0"/>
    <w:rsid w:val="00691266"/>
    <w:rsid w:val="00693C78"/>
    <w:rsid w:val="00695676"/>
    <w:rsid w:val="006A0DC7"/>
    <w:rsid w:val="006A15FB"/>
    <w:rsid w:val="006A1A19"/>
    <w:rsid w:val="006A4C25"/>
    <w:rsid w:val="006A799E"/>
    <w:rsid w:val="006B003B"/>
    <w:rsid w:val="006B090A"/>
    <w:rsid w:val="006B12D6"/>
    <w:rsid w:val="006B4A73"/>
    <w:rsid w:val="006B7706"/>
    <w:rsid w:val="006C016E"/>
    <w:rsid w:val="006C5680"/>
    <w:rsid w:val="006C66E6"/>
    <w:rsid w:val="006D6FF4"/>
    <w:rsid w:val="006E1605"/>
    <w:rsid w:val="006E2012"/>
    <w:rsid w:val="006E4BA8"/>
    <w:rsid w:val="006E50ED"/>
    <w:rsid w:val="006F3CE5"/>
    <w:rsid w:val="0070102C"/>
    <w:rsid w:val="00704330"/>
    <w:rsid w:val="00704726"/>
    <w:rsid w:val="0071285D"/>
    <w:rsid w:val="00713C4D"/>
    <w:rsid w:val="00717CE1"/>
    <w:rsid w:val="00722D92"/>
    <w:rsid w:val="00722EE1"/>
    <w:rsid w:val="00723372"/>
    <w:rsid w:val="0072371D"/>
    <w:rsid w:val="00724DE7"/>
    <w:rsid w:val="00726BC7"/>
    <w:rsid w:val="0073205F"/>
    <w:rsid w:val="007340DD"/>
    <w:rsid w:val="00735AC1"/>
    <w:rsid w:val="00736828"/>
    <w:rsid w:val="00742E3C"/>
    <w:rsid w:val="00743C57"/>
    <w:rsid w:val="00744DB9"/>
    <w:rsid w:val="007455CC"/>
    <w:rsid w:val="00746973"/>
    <w:rsid w:val="007479F6"/>
    <w:rsid w:val="00751ABD"/>
    <w:rsid w:val="007529F1"/>
    <w:rsid w:val="0075561F"/>
    <w:rsid w:val="00761FF6"/>
    <w:rsid w:val="007633A8"/>
    <w:rsid w:val="007643BE"/>
    <w:rsid w:val="00764CD8"/>
    <w:rsid w:val="007657EB"/>
    <w:rsid w:val="007769CF"/>
    <w:rsid w:val="00776E46"/>
    <w:rsid w:val="00780FEF"/>
    <w:rsid w:val="00782991"/>
    <w:rsid w:val="007836A2"/>
    <w:rsid w:val="00790508"/>
    <w:rsid w:val="00792A1A"/>
    <w:rsid w:val="00793B9D"/>
    <w:rsid w:val="00794388"/>
    <w:rsid w:val="00795221"/>
    <w:rsid w:val="007A3CBA"/>
    <w:rsid w:val="007A6046"/>
    <w:rsid w:val="007A7B57"/>
    <w:rsid w:val="007A7FA6"/>
    <w:rsid w:val="007B6CF1"/>
    <w:rsid w:val="007C0112"/>
    <w:rsid w:val="007C3C89"/>
    <w:rsid w:val="007C5F9D"/>
    <w:rsid w:val="007D1A6D"/>
    <w:rsid w:val="007D23DB"/>
    <w:rsid w:val="007D2BF5"/>
    <w:rsid w:val="007D4569"/>
    <w:rsid w:val="007D72A1"/>
    <w:rsid w:val="007E11AB"/>
    <w:rsid w:val="007E329A"/>
    <w:rsid w:val="007F39A2"/>
    <w:rsid w:val="007F4895"/>
    <w:rsid w:val="007F4DE3"/>
    <w:rsid w:val="00800B90"/>
    <w:rsid w:val="00804FBC"/>
    <w:rsid w:val="008059E5"/>
    <w:rsid w:val="008079F7"/>
    <w:rsid w:val="0081081A"/>
    <w:rsid w:val="00811639"/>
    <w:rsid w:val="00811689"/>
    <w:rsid w:val="008129D6"/>
    <w:rsid w:val="00813BCA"/>
    <w:rsid w:val="0081564B"/>
    <w:rsid w:val="008174C6"/>
    <w:rsid w:val="0081780F"/>
    <w:rsid w:val="008254F0"/>
    <w:rsid w:val="00834203"/>
    <w:rsid w:val="00835BCA"/>
    <w:rsid w:val="0083715D"/>
    <w:rsid w:val="0084002D"/>
    <w:rsid w:val="0084033A"/>
    <w:rsid w:val="008447E4"/>
    <w:rsid w:val="00844943"/>
    <w:rsid w:val="00845392"/>
    <w:rsid w:val="00851839"/>
    <w:rsid w:val="0085321E"/>
    <w:rsid w:val="00853516"/>
    <w:rsid w:val="00857A4D"/>
    <w:rsid w:val="00857E9A"/>
    <w:rsid w:val="00860F3E"/>
    <w:rsid w:val="008644A2"/>
    <w:rsid w:val="0086710A"/>
    <w:rsid w:val="008678F6"/>
    <w:rsid w:val="008734FB"/>
    <w:rsid w:val="008736B1"/>
    <w:rsid w:val="00874B31"/>
    <w:rsid w:val="00875E3F"/>
    <w:rsid w:val="00882C4F"/>
    <w:rsid w:val="00887B5C"/>
    <w:rsid w:val="00887E6A"/>
    <w:rsid w:val="008903EA"/>
    <w:rsid w:val="00896E59"/>
    <w:rsid w:val="008A3430"/>
    <w:rsid w:val="008A5382"/>
    <w:rsid w:val="008B26B1"/>
    <w:rsid w:val="008B68F4"/>
    <w:rsid w:val="008C138A"/>
    <w:rsid w:val="008C3CD4"/>
    <w:rsid w:val="008C4144"/>
    <w:rsid w:val="008C559E"/>
    <w:rsid w:val="008C59CF"/>
    <w:rsid w:val="008C7469"/>
    <w:rsid w:val="008D1444"/>
    <w:rsid w:val="008D2783"/>
    <w:rsid w:val="008D5D7B"/>
    <w:rsid w:val="008D6CD5"/>
    <w:rsid w:val="008E215A"/>
    <w:rsid w:val="008E3D88"/>
    <w:rsid w:val="008E4176"/>
    <w:rsid w:val="008E51C6"/>
    <w:rsid w:val="008E5B7B"/>
    <w:rsid w:val="008F0005"/>
    <w:rsid w:val="008F12DC"/>
    <w:rsid w:val="008F1F80"/>
    <w:rsid w:val="008F6591"/>
    <w:rsid w:val="008F67BA"/>
    <w:rsid w:val="008F6A2F"/>
    <w:rsid w:val="008F7776"/>
    <w:rsid w:val="00902DC1"/>
    <w:rsid w:val="00906186"/>
    <w:rsid w:val="009062AC"/>
    <w:rsid w:val="00910167"/>
    <w:rsid w:val="00911224"/>
    <w:rsid w:val="0091280E"/>
    <w:rsid w:val="009149B1"/>
    <w:rsid w:val="00916545"/>
    <w:rsid w:val="00920415"/>
    <w:rsid w:val="00920CC6"/>
    <w:rsid w:val="00920F7A"/>
    <w:rsid w:val="00921661"/>
    <w:rsid w:val="0092762D"/>
    <w:rsid w:val="0093025B"/>
    <w:rsid w:val="00930A48"/>
    <w:rsid w:val="009315BD"/>
    <w:rsid w:val="00933A79"/>
    <w:rsid w:val="0093476F"/>
    <w:rsid w:val="00936855"/>
    <w:rsid w:val="00942C21"/>
    <w:rsid w:val="00944918"/>
    <w:rsid w:val="00952665"/>
    <w:rsid w:val="009543C6"/>
    <w:rsid w:val="00954BAC"/>
    <w:rsid w:val="00957116"/>
    <w:rsid w:val="00960FD7"/>
    <w:rsid w:val="0096437A"/>
    <w:rsid w:val="00965397"/>
    <w:rsid w:val="00966A1C"/>
    <w:rsid w:val="009702D0"/>
    <w:rsid w:val="00972816"/>
    <w:rsid w:val="009806CC"/>
    <w:rsid w:val="009807E3"/>
    <w:rsid w:val="009820A0"/>
    <w:rsid w:val="00982A66"/>
    <w:rsid w:val="00985637"/>
    <w:rsid w:val="009869F2"/>
    <w:rsid w:val="00986C76"/>
    <w:rsid w:val="009913C2"/>
    <w:rsid w:val="00991E45"/>
    <w:rsid w:val="009946E6"/>
    <w:rsid w:val="00995C6D"/>
    <w:rsid w:val="009969CD"/>
    <w:rsid w:val="009A09CB"/>
    <w:rsid w:val="009A425E"/>
    <w:rsid w:val="009B20FB"/>
    <w:rsid w:val="009B317C"/>
    <w:rsid w:val="009B3D56"/>
    <w:rsid w:val="009B6B32"/>
    <w:rsid w:val="009C1E2C"/>
    <w:rsid w:val="009C2633"/>
    <w:rsid w:val="009C2A9B"/>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819"/>
    <w:rsid w:val="00A16899"/>
    <w:rsid w:val="00A20752"/>
    <w:rsid w:val="00A25E4D"/>
    <w:rsid w:val="00A27D2F"/>
    <w:rsid w:val="00A37986"/>
    <w:rsid w:val="00A42661"/>
    <w:rsid w:val="00A45158"/>
    <w:rsid w:val="00A4652D"/>
    <w:rsid w:val="00A5243C"/>
    <w:rsid w:val="00A54A16"/>
    <w:rsid w:val="00A556E9"/>
    <w:rsid w:val="00A55EFB"/>
    <w:rsid w:val="00A6082E"/>
    <w:rsid w:val="00A60994"/>
    <w:rsid w:val="00A67FE4"/>
    <w:rsid w:val="00A70E23"/>
    <w:rsid w:val="00A7529F"/>
    <w:rsid w:val="00A7615B"/>
    <w:rsid w:val="00A76EC7"/>
    <w:rsid w:val="00A770AE"/>
    <w:rsid w:val="00A77735"/>
    <w:rsid w:val="00A77A67"/>
    <w:rsid w:val="00A830F8"/>
    <w:rsid w:val="00A867AC"/>
    <w:rsid w:val="00A9676A"/>
    <w:rsid w:val="00A96DE8"/>
    <w:rsid w:val="00AA14DA"/>
    <w:rsid w:val="00AA485D"/>
    <w:rsid w:val="00AA6196"/>
    <w:rsid w:val="00AA668B"/>
    <w:rsid w:val="00AB20A8"/>
    <w:rsid w:val="00AB23A2"/>
    <w:rsid w:val="00AB287E"/>
    <w:rsid w:val="00AC2192"/>
    <w:rsid w:val="00AC23AA"/>
    <w:rsid w:val="00AC4A08"/>
    <w:rsid w:val="00AC700F"/>
    <w:rsid w:val="00AC74BC"/>
    <w:rsid w:val="00AC768D"/>
    <w:rsid w:val="00AD28AC"/>
    <w:rsid w:val="00AD2915"/>
    <w:rsid w:val="00AD7036"/>
    <w:rsid w:val="00AE20F8"/>
    <w:rsid w:val="00AE7CB7"/>
    <w:rsid w:val="00AF02F3"/>
    <w:rsid w:val="00AF3449"/>
    <w:rsid w:val="00AF3510"/>
    <w:rsid w:val="00AF47FB"/>
    <w:rsid w:val="00AF4936"/>
    <w:rsid w:val="00AF6582"/>
    <w:rsid w:val="00AF726F"/>
    <w:rsid w:val="00B025ED"/>
    <w:rsid w:val="00B02DF1"/>
    <w:rsid w:val="00B02F3A"/>
    <w:rsid w:val="00B0371D"/>
    <w:rsid w:val="00B0432F"/>
    <w:rsid w:val="00B05FCF"/>
    <w:rsid w:val="00B075CE"/>
    <w:rsid w:val="00B1085C"/>
    <w:rsid w:val="00B109AD"/>
    <w:rsid w:val="00B12EA8"/>
    <w:rsid w:val="00B169CF"/>
    <w:rsid w:val="00B17F49"/>
    <w:rsid w:val="00B20098"/>
    <w:rsid w:val="00B204F8"/>
    <w:rsid w:val="00B21984"/>
    <w:rsid w:val="00B21A60"/>
    <w:rsid w:val="00B225BE"/>
    <w:rsid w:val="00B2346A"/>
    <w:rsid w:val="00B24FBD"/>
    <w:rsid w:val="00B35BBA"/>
    <w:rsid w:val="00B36D3C"/>
    <w:rsid w:val="00B37F2E"/>
    <w:rsid w:val="00B4121E"/>
    <w:rsid w:val="00B41842"/>
    <w:rsid w:val="00B42B23"/>
    <w:rsid w:val="00B42E56"/>
    <w:rsid w:val="00B47549"/>
    <w:rsid w:val="00B525B5"/>
    <w:rsid w:val="00B6157C"/>
    <w:rsid w:val="00B628DB"/>
    <w:rsid w:val="00B63AFE"/>
    <w:rsid w:val="00B64673"/>
    <w:rsid w:val="00B7229A"/>
    <w:rsid w:val="00B762B1"/>
    <w:rsid w:val="00B81331"/>
    <w:rsid w:val="00B8263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1DD4"/>
    <w:rsid w:val="00C0255E"/>
    <w:rsid w:val="00C03129"/>
    <w:rsid w:val="00C0416E"/>
    <w:rsid w:val="00C04B8C"/>
    <w:rsid w:val="00C06B30"/>
    <w:rsid w:val="00C105E8"/>
    <w:rsid w:val="00C10F5B"/>
    <w:rsid w:val="00C14AA0"/>
    <w:rsid w:val="00C20625"/>
    <w:rsid w:val="00C20B79"/>
    <w:rsid w:val="00C21B22"/>
    <w:rsid w:val="00C25129"/>
    <w:rsid w:val="00C2578B"/>
    <w:rsid w:val="00C2758E"/>
    <w:rsid w:val="00C27F66"/>
    <w:rsid w:val="00C31133"/>
    <w:rsid w:val="00C32575"/>
    <w:rsid w:val="00C344AC"/>
    <w:rsid w:val="00C36001"/>
    <w:rsid w:val="00C37357"/>
    <w:rsid w:val="00C37D9A"/>
    <w:rsid w:val="00C37EF2"/>
    <w:rsid w:val="00C401E5"/>
    <w:rsid w:val="00C41F8C"/>
    <w:rsid w:val="00C42516"/>
    <w:rsid w:val="00C43220"/>
    <w:rsid w:val="00C432C7"/>
    <w:rsid w:val="00C45108"/>
    <w:rsid w:val="00C55BF3"/>
    <w:rsid w:val="00C56B86"/>
    <w:rsid w:val="00C57365"/>
    <w:rsid w:val="00C575DB"/>
    <w:rsid w:val="00C6108A"/>
    <w:rsid w:val="00C614CD"/>
    <w:rsid w:val="00C61800"/>
    <w:rsid w:val="00C62F64"/>
    <w:rsid w:val="00C6343E"/>
    <w:rsid w:val="00C6366A"/>
    <w:rsid w:val="00C65B90"/>
    <w:rsid w:val="00C66978"/>
    <w:rsid w:val="00C7025D"/>
    <w:rsid w:val="00C718BA"/>
    <w:rsid w:val="00C72BDF"/>
    <w:rsid w:val="00C74510"/>
    <w:rsid w:val="00C74AB1"/>
    <w:rsid w:val="00C824A4"/>
    <w:rsid w:val="00C83D43"/>
    <w:rsid w:val="00C84A92"/>
    <w:rsid w:val="00C84B0B"/>
    <w:rsid w:val="00C87435"/>
    <w:rsid w:val="00C87FFC"/>
    <w:rsid w:val="00C91EE0"/>
    <w:rsid w:val="00CA3A0D"/>
    <w:rsid w:val="00CA4D90"/>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E1EC8"/>
    <w:rsid w:val="00CE487A"/>
    <w:rsid w:val="00CE537E"/>
    <w:rsid w:val="00CE57A9"/>
    <w:rsid w:val="00CE6285"/>
    <w:rsid w:val="00CE7CAE"/>
    <w:rsid w:val="00CF308F"/>
    <w:rsid w:val="00CF524D"/>
    <w:rsid w:val="00CF57FE"/>
    <w:rsid w:val="00CF6A06"/>
    <w:rsid w:val="00D03A5C"/>
    <w:rsid w:val="00D1087D"/>
    <w:rsid w:val="00D10B33"/>
    <w:rsid w:val="00D11777"/>
    <w:rsid w:val="00D14FB0"/>
    <w:rsid w:val="00D2081A"/>
    <w:rsid w:val="00D20A19"/>
    <w:rsid w:val="00D24532"/>
    <w:rsid w:val="00D30798"/>
    <w:rsid w:val="00D310C5"/>
    <w:rsid w:val="00D3257B"/>
    <w:rsid w:val="00D33EB7"/>
    <w:rsid w:val="00D34F38"/>
    <w:rsid w:val="00D368A8"/>
    <w:rsid w:val="00D40965"/>
    <w:rsid w:val="00D431FA"/>
    <w:rsid w:val="00D46253"/>
    <w:rsid w:val="00D47454"/>
    <w:rsid w:val="00D47BF8"/>
    <w:rsid w:val="00D50E3D"/>
    <w:rsid w:val="00D52199"/>
    <w:rsid w:val="00D63EC4"/>
    <w:rsid w:val="00D640F2"/>
    <w:rsid w:val="00D64D69"/>
    <w:rsid w:val="00D65490"/>
    <w:rsid w:val="00D666F4"/>
    <w:rsid w:val="00D67691"/>
    <w:rsid w:val="00D67F79"/>
    <w:rsid w:val="00D70C32"/>
    <w:rsid w:val="00D72411"/>
    <w:rsid w:val="00D7662A"/>
    <w:rsid w:val="00D76B5F"/>
    <w:rsid w:val="00D80DB1"/>
    <w:rsid w:val="00D838CF"/>
    <w:rsid w:val="00D8659A"/>
    <w:rsid w:val="00D872B9"/>
    <w:rsid w:val="00D932E1"/>
    <w:rsid w:val="00D94910"/>
    <w:rsid w:val="00D9494C"/>
    <w:rsid w:val="00DA01C5"/>
    <w:rsid w:val="00DA11D1"/>
    <w:rsid w:val="00DA325E"/>
    <w:rsid w:val="00DA508A"/>
    <w:rsid w:val="00DA7CD3"/>
    <w:rsid w:val="00DA7D12"/>
    <w:rsid w:val="00DB05D4"/>
    <w:rsid w:val="00DB1B97"/>
    <w:rsid w:val="00DB2036"/>
    <w:rsid w:val="00DB3BAE"/>
    <w:rsid w:val="00DB6A05"/>
    <w:rsid w:val="00DC13A0"/>
    <w:rsid w:val="00DC69EA"/>
    <w:rsid w:val="00DD3E81"/>
    <w:rsid w:val="00DD51F3"/>
    <w:rsid w:val="00DD6E89"/>
    <w:rsid w:val="00DE249F"/>
    <w:rsid w:val="00DE39D9"/>
    <w:rsid w:val="00DE4EB4"/>
    <w:rsid w:val="00DE7AB5"/>
    <w:rsid w:val="00E015A8"/>
    <w:rsid w:val="00E01E76"/>
    <w:rsid w:val="00E04A05"/>
    <w:rsid w:val="00E04F39"/>
    <w:rsid w:val="00E139F0"/>
    <w:rsid w:val="00E14BB5"/>
    <w:rsid w:val="00E16C1E"/>
    <w:rsid w:val="00E2482F"/>
    <w:rsid w:val="00E26AFC"/>
    <w:rsid w:val="00E34544"/>
    <w:rsid w:val="00E424B1"/>
    <w:rsid w:val="00E46D0B"/>
    <w:rsid w:val="00E47552"/>
    <w:rsid w:val="00E50A62"/>
    <w:rsid w:val="00E5120C"/>
    <w:rsid w:val="00E51220"/>
    <w:rsid w:val="00E5506D"/>
    <w:rsid w:val="00E607ED"/>
    <w:rsid w:val="00E62EC5"/>
    <w:rsid w:val="00E655F3"/>
    <w:rsid w:val="00E660D1"/>
    <w:rsid w:val="00E6780A"/>
    <w:rsid w:val="00E71BAC"/>
    <w:rsid w:val="00E726B3"/>
    <w:rsid w:val="00E76E0C"/>
    <w:rsid w:val="00E770B7"/>
    <w:rsid w:val="00E83802"/>
    <w:rsid w:val="00E84510"/>
    <w:rsid w:val="00E86FA0"/>
    <w:rsid w:val="00E900D0"/>
    <w:rsid w:val="00E941ED"/>
    <w:rsid w:val="00E94916"/>
    <w:rsid w:val="00E94F49"/>
    <w:rsid w:val="00EA2173"/>
    <w:rsid w:val="00EA37BD"/>
    <w:rsid w:val="00EA6540"/>
    <w:rsid w:val="00EB3F2F"/>
    <w:rsid w:val="00EB4760"/>
    <w:rsid w:val="00EB4F92"/>
    <w:rsid w:val="00EB5AFA"/>
    <w:rsid w:val="00EB709E"/>
    <w:rsid w:val="00EC5F09"/>
    <w:rsid w:val="00ED03F8"/>
    <w:rsid w:val="00ED09AC"/>
    <w:rsid w:val="00ED3D07"/>
    <w:rsid w:val="00EE010F"/>
    <w:rsid w:val="00EE66C8"/>
    <w:rsid w:val="00EE764C"/>
    <w:rsid w:val="00EF0A92"/>
    <w:rsid w:val="00EF0FBF"/>
    <w:rsid w:val="00EF1213"/>
    <w:rsid w:val="00EF3B50"/>
    <w:rsid w:val="00EF5CFA"/>
    <w:rsid w:val="00EF6F43"/>
    <w:rsid w:val="00F0080A"/>
    <w:rsid w:val="00F02525"/>
    <w:rsid w:val="00F028A1"/>
    <w:rsid w:val="00F034D6"/>
    <w:rsid w:val="00F06D7C"/>
    <w:rsid w:val="00F1320D"/>
    <w:rsid w:val="00F15371"/>
    <w:rsid w:val="00F163BE"/>
    <w:rsid w:val="00F176B9"/>
    <w:rsid w:val="00F2521A"/>
    <w:rsid w:val="00F272ED"/>
    <w:rsid w:val="00F334E4"/>
    <w:rsid w:val="00F3400A"/>
    <w:rsid w:val="00F46418"/>
    <w:rsid w:val="00F469EF"/>
    <w:rsid w:val="00F50776"/>
    <w:rsid w:val="00F53D2E"/>
    <w:rsid w:val="00F53EAA"/>
    <w:rsid w:val="00F547E3"/>
    <w:rsid w:val="00F54829"/>
    <w:rsid w:val="00F63742"/>
    <w:rsid w:val="00F64250"/>
    <w:rsid w:val="00F64721"/>
    <w:rsid w:val="00F65765"/>
    <w:rsid w:val="00F718F4"/>
    <w:rsid w:val="00F81144"/>
    <w:rsid w:val="00F85352"/>
    <w:rsid w:val="00F8592F"/>
    <w:rsid w:val="00F90725"/>
    <w:rsid w:val="00FA01D1"/>
    <w:rsid w:val="00FA5709"/>
    <w:rsid w:val="00FB40D5"/>
    <w:rsid w:val="00FC0669"/>
    <w:rsid w:val="00FC0825"/>
    <w:rsid w:val="00FC1A0F"/>
    <w:rsid w:val="00FC7188"/>
    <w:rsid w:val="00FC7CCC"/>
    <w:rsid w:val="00FD0CBD"/>
    <w:rsid w:val="00FD3B21"/>
    <w:rsid w:val="00FD439D"/>
    <w:rsid w:val="00FE0E56"/>
    <w:rsid w:val="00FE0F48"/>
    <w:rsid w:val="00FE170F"/>
    <w:rsid w:val="00FE1CFC"/>
    <w:rsid w:val="00FE4EE0"/>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4-04-15/gtc-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6222</TotalTime>
  <Pages>5</Pages>
  <Words>1693</Words>
  <Characters>9652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36</cp:revision>
  <cp:lastPrinted>2022-04-25T13:47:00Z</cp:lastPrinted>
  <dcterms:created xsi:type="dcterms:W3CDTF">2023-05-26T19:04:00Z</dcterms:created>
  <dcterms:modified xsi:type="dcterms:W3CDTF">2024-04-22T20:15:00Z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