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6B3AC81B" w:rsidR="00BD6DEC" w:rsidRPr="005F7549" w:rsidRDefault="00C105E8">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7B39B253">
                <wp:simplePos x="0" y="0"/>
                <wp:positionH relativeFrom="column">
                  <wp:posOffset>-441960</wp:posOffset>
                </wp:positionH>
                <wp:positionV relativeFrom="paragraph">
                  <wp:posOffset>206587</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4.8pt;margin-top:16.2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" fillcolor="white [3201]" strokecolor="black [3213]" strokeweight=".5pt">
                <v:textbo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v:textbox>
              </v:shape>
            </w:pict>
          </mc:Fallback>
        </mc:AlternateContent>
      </w:r>
    </w:p>
    <w:p w14:paraId="151B6696" w14:textId="11E7231D"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09660C6B" w14:textId="77777777" w:rsidR="00693C78" w:rsidRPr="005F7549" w:rsidRDefault="00693C78" w:rsidP="00693C78">
      <w:pPr>
        <w:rPr>
          <w:rFonts w:ascii="Calibri" w:eastAsia="Times New Roman" w:hAnsi="Calibri" w:cs="Calibri"/>
          <w:sz w:val="20"/>
          <w:szCs w:val="20"/>
        </w:rPr>
      </w:pPr>
    </w:p>
    <w:p w14:paraId="7B3D219F" w14:textId="77777777" w:rsidR="000B10AB" w:rsidRPr="005F7549" w:rsidRDefault="000B10AB" w:rsidP="000B10AB">
      <w:pPr>
        <w:jc w:val="center"/>
        <w:rPr>
          <w:rFonts w:ascii="Calibri" w:hAnsi="Calibri" w:cs="Calibri"/>
          <w:b/>
          <w:bCs/>
          <w:sz w:val="24"/>
          <w:szCs w:val="24"/>
        </w:rPr>
      </w:pPr>
      <w:r w:rsidRPr="005F7549">
        <w:rPr>
          <w:rFonts w:ascii="Calibri" w:hAnsi="Calibri" w:cs="Calibri"/>
          <w:b/>
          <w:bCs/>
          <w:sz w:val="24"/>
          <w:szCs w:val="24"/>
        </w:rPr>
        <w:t>Georgia Trauma Commission Budget Committee</w:t>
      </w:r>
    </w:p>
    <w:p w14:paraId="733FC1AD" w14:textId="351CE6A2" w:rsidR="000B10AB" w:rsidRPr="005F7549" w:rsidRDefault="00C45108" w:rsidP="000B10AB">
      <w:pPr>
        <w:jc w:val="center"/>
        <w:rPr>
          <w:rFonts w:ascii="Calibri" w:hAnsi="Calibri" w:cs="Calibri"/>
        </w:rPr>
      </w:pPr>
      <w:r>
        <w:rPr>
          <w:rFonts w:ascii="Calibri" w:hAnsi="Calibri" w:cs="Calibri"/>
        </w:rPr>
        <w:t>May 23</w:t>
      </w:r>
      <w:r w:rsidR="001643B2">
        <w:rPr>
          <w:rFonts w:ascii="Calibri" w:hAnsi="Calibri" w:cs="Calibri"/>
        </w:rPr>
        <w:t>, 2023</w:t>
      </w:r>
    </w:p>
    <w:p w14:paraId="6FF5FFDB" w14:textId="40ABE0CB" w:rsidR="000B10AB" w:rsidRPr="005F7549" w:rsidRDefault="000B10AB" w:rsidP="000B10AB">
      <w:pPr>
        <w:jc w:val="center"/>
        <w:rPr>
          <w:rFonts w:ascii="Calibri" w:hAnsi="Calibri" w:cs="Calibri"/>
        </w:rPr>
      </w:pPr>
      <w:r w:rsidRPr="005F7549">
        <w:rPr>
          <w:rFonts w:ascii="Calibri" w:hAnsi="Calibri" w:cs="Calibri"/>
        </w:rPr>
        <w:t xml:space="preserve">Meeting Minutes </w:t>
      </w:r>
    </w:p>
    <w:p w14:paraId="1CDBABCE" w14:textId="56D74A38"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E941ED">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3E7BD4" w:rsidRPr="005F7549" w14:paraId="1433D6B4" w14:textId="77777777" w:rsidTr="00E941ED">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06D86AA3" w:rsidR="003E7BD4" w:rsidRPr="005F7549" w:rsidRDefault="000B10AB" w:rsidP="003E7BD4">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Dr. Regina Medeiros,</w:t>
            </w:r>
            <w:r w:rsidR="005F7549">
              <w:rPr>
                <w:rFonts w:ascii="Calibri" w:eastAsia="Times New Roman" w:hAnsi="Calibri" w:cs="Calibri"/>
                <w:color w:val="000000"/>
                <w:sz w:val="22"/>
                <w:szCs w:val="22"/>
              </w:rPr>
              <w:t xml:space="preserve"> </w:t>
            </w:r>
            <w:proofErr w:type="gramStart"/>
            <w:r w:rsidR="005F7549">
              <w:rPr>
                <w:rFonts w:ascii="Calibri" w:eastAsia="Times New Roman" w:hAnsi="Calibri" w:cs="Calibri"/>
                <w:color w:val="000000"/>
                <w:sz w:val="22"/>
                <w:szCs w:val="22"/>
              </w:rPr>
              <w:t xml:space="preserve">Chair, </w:t>
            </w:r>
            <w:r w:rsidRPr="005F7549">
              <w:rPr>
                <w:rFonts w:ascii="Calibri" w:eastAsia="Times New Roman" w:hAnsi="Calibri" w:cs="Calibri"/>
                <w:color w:val="000000"/>
                <w:sz w:val="22"/>
                <w:szCs w:val="22"/>
              </w:rPr>
              <w:t xml:space="preserve"> GTC</w:t>
            </w:r>
            <w:proofErr w:type="gramEnd"/>
            <w:r w:rsidRPr="005F7549">
              <w:rPr>
                <w:rFonts w:ascii="Calibri" w:eastAsia="Times New Roman" w:hAnsi="Calibri" w:cs="Calibri"/>
                <w:color w:val="000000"/>
                <w:sz w:val="22"/>
                <w:szCs w:val="22"/>
              </w:rPr>
              <w:t xml:space="preserve"> Secretary/Treasurer</w:t>
            </w:r>
          </w:p>
        </w:tc>
        <w:tc>
          <w:tcPr>
            <w:tcW w:w="4755" w:type="dxa"/>
            <w:tcBorders>
              <w:top w:val="single" w:sz="4" w:space="0" w:color="auto"/>
              <w:left w:val="single" w:sz="4" w:space="0" w:color="auto"/>
              <w:bottom w:val="single" w:sz="4" w:space="0" w:color="auto"/>
              <w:right w:val="single" w:sz="4" w:space="0" w:color="auto"/>
            </w:tcBorders>
          </w:tcPr>
          <w:p w14:paraId="73A4CC05" w14:textId="24B599C7" w:rsidR="003E7BD4" w:rsidRPr="005F7549" w:rsidRDefault="003E7BD4" w:rsidP="003E7BD4">
            <w:pPr>
              <w:spacing w:line="276" w:lineRule="auto"/>
              <w:rPr>
                <w:rFonts w:ascii="Calibri" w:eastAsia="Times New Roman" w:hAnsi="Calibri" w:cs="Calibri"/>
                <w:color w:val="000000"/>
                <w:sz w:val="22"/>
                <w:szCs w:val="22"/>
              </w:rPr>
            </w:pPr>
          </w:p>
        </w:tc>
      </w:tr>
      <w:tr w:rsidR="001643B2" w:rsidRPr="005F7549" w14:paraId="07BDE5D6" w14:textId="77777777" w:rsidTr="00E941ED">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64FEB25A" w:rsidR="001643B2" w:rsidRPr="005F7549" w:rsidRDefault="001643B2" w:rsidP="001643B2">
            <w:pPr>
              <w:spacing w:line="276" w:lineRule="auto"/>
              <w:rPr>
                <w:rFonts w:ascii="Calibri" w:eastAsia="Times New Roman" w:hAnsi="Calibri" w:cs="Calibri"/>
                <w:color w:val="000000"/>
              </w:rPr>
            </w:pPr>
            <w:r w:rsidRPr="005F7549">
              <w:rPr>
                <w:rFonts w:ascii="Calibri" w:eastAsia="Times New Roman" w:hAnsi="Calibri" w:cs="Calibri"/>
                <w:color w:val="000000"/>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2BB2DC65" w14:textId="77777777" w:rsidR="001643B2" w:rsidRPr="005F7549" w:rsidRDefault="001643B2" w:rsidP="001643B2">
            <w:pPr>
              <w:spacing w:line="276" w:lineRule="auto"/>
              <w:rPr>
                <w:rFonts w:ascii="Calibri" w:eastAsia="Times New Roman" w:hAnsi="Calibri" w:cs="Calibri"/>
                <w:color w:val="000000"/>
              </w:rPr>
            </w:pPr>
          </w:p>
        </w:tc>
      </w:tr>
      <w:tr w:rsidR="001643B2" w:rsidRPr="005F7549" w14:paraId="6909314D" w14:textId="77777777" w:rsidTr="00E941ED">
        <w:trPr>
          <w:trHeight w:val="227"/>
        </w:trPr>
        <w:tc>
          <w:tcPr>
            <w:tcW w:w="5125" w:type="dxa"/>
            <w:tcBorders>
              <w:top w:val="single" w:sz="4" w:space="0" w:color="auto"/>
              <w:left w:val="single" w:sz="4" w:space="0" w:color="auto"/>
              <w:bottom w:val="single" w:sz="4" w:space="0" w:color="auto"/>
              <w:right w:val="single" w:sz="4" w:space="0" w:color="auto"/>
            </w:tcBorders>
          </w:tcPr>
          <w:p w14:paraId="23C066AC" w14:textId="1F91416C" w:rsidR="001643B2" w:rsidRPr="005F7549" w:rsidRDefault="001643B2" w:rsidP="001643B2">
            <w:pPr>
              <w:spacing w:line="276" w:lineRule="auto"/>
              <w:rPr>
                <w:rFonts w:ascii="Calibri" w:eastAsia="Times New Roman" w:hAnsi="Calibri" w:cs="Calibri"/>
                <w:color w:val="000000"/>
                <w:sz w:val="22"/>
                <w:szCs w:val="22"/>
              </w:rPr>
            </w:pPr>
            <w:r w:rsidRPr="005F7549">
              <w:rPr>
                <w:rFonts w:ascii="Calibri" w:hAnsi="Calibri" w:cs="Calibri"/>
                <w:sz w:val="22"/>
                <w:szCs w:val="22"/>
              </w:rPr>
              <w:t>Dr. James Dunne, GTC Vice-Chair</w:t>
            </w:r>
          </w:p>
        </w:tc>
        <w:tc>
          <w:tcPr>
            <w:tcW w:w="4755" w:type="dxa"/>
            <w:tcBorders>
              <w:top w:val="single" w:sz="4" w:space="0" w:color="auto"/>
              <w:left w:val="single" w:sz="4" w:space="0" w:color="auto"/>
              <w:bottom w:val="single" w:sz="4" w:space="0" w:color="auto"/>
              <w:right w:val="single" w:sz="4" w:space="0" w:color="auto"/>
            </w:tcBorders>
          </w:tcPr>
          <w:p w14:paraId="272F9F90" w14:textId="14615D55" w:rsidR="001643B2" w:rsidRPr="005F7549" w:rsidRDefault="001643B2" w:rsidP="001643B2">
            <w:pPr>
              <w:spacing w:line="276" w:lineRule="auto"/>
              <w:rPr>
                <w:rFonts w:ascii="Calibri" w:eastAsia="Times New Roman" w:hAnsi="Calibri" w:cs="Calibri"/>
                <w:color w:val="000000"/>
                <w:sz w:val="22"/>
                <w:szCs w:val="22"/>
              </w:rPr>
            </w:pPr>
          </w:p>
        </w:tc>
      </w:tr>
      <w:tr w:rsidR="005729FC" w:rsidRPr="005F7549" w14:paraId="5F8BAE28" w14:textId="77777777" w:rsidTr="00E941ED">
        <w:trPr>
          <w:trHeight w:val="227"/>
        </w:trPr>
        <w:tc>
          <w:tcPr>
            <w:tcW w:w="5125" w:type="dxa"/>
            <w:tcBorders>
              <w:top w:val="single" w:sz="4" w:space="0" w:color="auto"/>
              <w:left w:val="single" w:sz="4" w:space="0" w:color="auto"/>
              <w:bottom w:val="single" w:sz="4" w:space="0" w:color="auto"/>
              <w:right w:val="single" w:sz="4" w:space="0" w:color="auto"/>
            </w:tcBorders>
          </w:tcPr>
          <w:p w14:paraId="6BB7AD91" w14:textId="3D78B34D" w:rsidR="005729FC" w:rsidRPr="005F7549" w:rsidRDefault="005729FC" w:rsidP="001643B2">
            <w:pPr>
              <w:spacing w:line="276" w:lineRule="auto"/>
              <w:rPr>
                <w:rFonts w:ascii="Calibri" w:hAnsi="Calibri" w:cs="Calibri"/>
              </w:rPr>
            </w:pPr>
            <w:r w:rsidRPr="005F7549">
              <w:rPr>
                <w:rFonts w:ascii="Calibri" w:hAnsi="Calibri" w:cs="Calibri"/>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008A953B" w14:textId="77777777" w:rsidR="005729FC" w:rsidRPr="005F7549" w:rsidRDefault="005729FC" w:rsidP="001643B2">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902DC1" w:rsidRPr="005F7549" w14:paraId="06A43692" w14:textId="77777777" w:rsidTr="00E941ED">
        <w:trPr>
          <w:trHeight w:val="294"/>
        </w:trPr>
        <w:tc>
          <w:tcPr>
            <w:tcW w:w="5130" w:type="dxa"/>
            <w:vAlign w:val="center"/>
          </w:tcPr>
          <w:p w14:paraId="38736C1A" w14:textId="77777777" w:rsidR="00693C78" w:rsidRPr="005F7549" w:rsidRDefault="00DE39D9" w:rsidP="00693C78">
            <w:pPr>
              <w:spacing w:line="276" w:lineRule="auto"/>
              <w:rPr>
                <w:rFonts w:ascii="Calibri" w:hAnsi="Calibri" w:cs="Calibri"/>
                <w:sz w:val="22"/>
                <w:szCs w:val="22"/>
              </w:rPr>
            </w:pPr>
            <w:r w:rsidRPr="005F7549">
              <w:rPr>
                <w:rFonts w:ascii="Calibri" w:eastAsia="Times New Roman" w:hAnsi="Calibri" w:cs="Calibri"/>
                <w:color w:val="000000"/>
                <w:sz w:val="22"/>
                <w:szCs w:val="22"/>
              </w:rPr>
              <w:t>Elizabeth V. Atkins</w:t>
            </w:r>
          </w:p>
        </w:tc>
        <w:tc>
          <w:tcPr>
            <w:tcW w:w="4817" w:type="dxa"/>
            <w:vAlign w:val="center"/>
          </w:tcPr>
          <w:p w14:paraId="3F06E5A1" w14:textId="57E1D066" w:rsidR="00693C78" w:rsidRPr="005F7549" w:rsidRDefault="00DE39D9" w:rsidP="00693C78">
            <w:pPr>
              <w:spacing w:line="276" w:lineRule="auto"/>
              <w:rPr>
                <w:rFonts w:ascii="Calibri" w:hAnsi="Calibri" w:cs="Calibri"/>
                <w:sz w:val="22"/>
                <w:szCs w:val="22"/>
              </w:rPr>
            </w:pPr>
            <w:r w:rsidRPr="005F7549">
              <w:rPr>
                <w:rFonts w:ascii="Calibri" w:eastAsia="Times New Roman" w:hAnsi="Calibri" w:cs="Calibri"/>
                <w:color w:val="000000"/>
                <w:sz w:val="22"/>
                <w:szCs w:val="22"/>
              </w:rPr>
              <w:t>Georgia Trauma Commission, Exec</w:t>
            </w:r>
            <w:r w:rsidR="00E941ED">
              <w:rPr>
                <w:rFonts w:ascii="Calibri" w:eastAsia="Times New Roman" w:hAnsi="Calibri" w:cs="Calibri"/>
                <w:color w:val="000000"/>
                <w:sz w:val="22"/>
                <w:szCs w:val="22"/>
              </w:rPr>
              <w:t xml:space="preserve">utive </w:t>
            </w:r>
            <w:r w:rsidRPr="005F7549">
              <w:rPr>
                <w:rFonts w:ascii="Calibri" w:eastAsia="Times New Roman" w:hAnsi="Calibri" w:cs="Calibri"/>
                <w:color w:val="000000"/>
                <w:sz w:val="22"/>
                <w:szCs w:val="22"/>
              </w:rPr>
              <w:t>Director</w:t>
            </w:r>
          </w:p>
        </w:tc>
      </w:tr>
      <w:tr w:rsidR="00902DC1" w:rsidRPr="005F7549" w14:paraId="4E2EB2A8" w14:textId="77777777" w:rsidTr="00E941ED">
        <w:trPr>
          <w:trHeight w:val="294"/>
        </w:trPr>
        <w:tc>
          <w:tcPr>
            <w:tcW w:w="5130" w:type="dxa"/>
            <w:vAlign w:val="center"/>
          </w:tcPr>
          <w:p w14:paraId="64CE33C9" w14:textId="77777777"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Katie Hamilton</w:t>
            </w:r>
          </w:p>
        </w:tc>
        <w:tc>
          <w:tcPr>
            <w:tcW w:w="4817" w:type="dxa"/>
            <w:vAlign w:val="center"/>
          </w:tcPr>
          <w:p w14:paraId="55A5A16D" w14:textId="79B4F3C5"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 xml:space="preserve">Georgia Trauma Commission, </w:t>
            </w:r>
            <w:r w:rsidR="00265DDA">
              <w:rPr>
                <w:rFonts w:ascii="Calibri" w:eastAsia="Times New Roman" w:hAnsi="Calibri" w:cs="Calibri"/>
                <w:color w:val="000000"/>
                <w:sz w:val="22"/>
                <w:szCs w:val="22"/>
              </w:rPr>
              <w:t>Finance Operations</w:t>
            </w:r>
          </w:p>
        </w:tc>
      </w:tr>
      <w:tr w:rsidR="00241BE3" w:rsidRPr="005F7549" w14:paraId="2F8D7CE5" w14:textId="77777777" w:rsidTr="00E941ED">
        <w:trPr>
          <w:trHeight w:val="294"/>
        </w:trPr>
        <w:tc>
          <w:tcPr>
            <w:tcW w:w="5130" w:type="dxa"/>
            <w:vAlign w:val="center"/>
          </w:tcPr>
          <w:p w14:paraId="492148CE" w14:textId="54F4FD0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Gabriela Saye</w:t>
            </w:r>
          </w:p>
        </w:tc>
        <w:tc>
          <w:tcPr>
            <w:tcW w:w="4817" w:type="dxa"/>
            <w:vAlign w:val="center"/>
          </w:tcPr>
          <w:p w14:paraId="1CF2F429" w14:textId="029E988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 xml:space="preserve">Georgia Trauma Commission, </w:t>
            </w:r>
            <w:r w:rsidR="00265DDA">
              <w:rPr>
                <w:rFonts w:ascii="Calibri" w:eastAsia="Times New Roman" w:hAnsi="Calibri" w:cs="Calibri"/>
                <w:color w:val="000000"/>
                <w:sz w:val="22"/>
                <w:szCs w:val="22"/>
              </w:rPr>
              <w:t>Executive Assistant</w:t>
            </w:r>
          </w:p>
        </w:tc>
      </w:tr>
    </w:tbl>
    <w:p w14:paraId="349A9BBB" w14:textId="77777777" w:rsidR="000B10AB" w:rsidRPr="005F7549" w:rsidRDefault="000B10AB" w:rsidP="00FC7CCC">
      <w:pPr>
        <w:rPr>
          <w:rFonts w:ascii="Calibri" w:hAnsi="Calibri" w:cs="Calibri"/>
          <w:color w:val="1F497D" w:themeColor="text2"/>
          <w:sz w:val="24"/>
          <w:szCs w:val="24"/>
        </w:rPr>
      </w:pPr>
    </w:p>
    <w:p w14:paraId="47E8886F" w14:textId="6462927C" w:rsidR="00FC7CCC" w:rsidRPr="005F7549" w:rsidRDefault="00FC7CCC" w:rsidP="00FC7CCC">
      <w:pPr>
        <w:rPr>
          <w:rFonts w:ascii="Calibri" w:hAnsi="Calibri" w:cs="Calibri"/>
          <w:b/>
          <w:bCs/>
          <w:color w:val="1F497D" w:themeColor="text2"/>
          <w:sz w:val="24"/>
          <w:szCs w:val="24"/>
        </w:rPr>
      </w:pPr>
      <w:r w:rsidRPr="005F7549">
        <w:rPr>
          <w:rFonts w:ascii="Calibri" w:hAnsi="Calibri" w:cs="Calibri"/>
          <w:b/>
          <w:bCs/>
          <w:color w:val="1F497D" w:themeColor="text2"/>
          <w:sz w:val="24"/>
          <w:szCs w:val="24"/>
        </w:rPr>
        <w:t>STANDING</w:t>
      </w:r>
      <w:r w:rsidR="00717CE1" w:rsidRPr="005F7549">
        <w:rPr>
          <w:rFonts w:ascii="Calibri" w:hAnsi="Calibri" w:cs="Calibri"/>
          <w:b/>
          <w:bCs/>
          <w:color w:val="1F497D" w:themeColor="text2"/>
          <w:sz w:val="24"/>
          <w:szCs w:val="24"/>
        </w:rPr>
        <w:t xml:space="preserve"> AGENDA ITEMS </w:t>
      </w:r>
    </w:p>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5F7549" w:rsidRDefault="006641A9" w:rsidP="005F7549">
      <w:pPr>
        <w:jc w:val="both"/>
        <w:rPr>
          <w:rFonts w:ascii="Calibri" w:hAnsi="Calibri" w:cs="Calibri"/>
          <w:b/>
          <w:bCs/>
          <w:caps/>
          <w:spacing w:val="1"/>
          <w:w w:val="105"/>
          <w:u w:val="single" w:color="000000"/>
        </w:rPr>
      </w:pPr>
      <w:r w:rsidRPr="005F7549">
        <w:rPr>
          <w:rFonts w:ascii="Calibri" w:hAnsi="Calibri" w:cs="Calibri"/>
          <w:b/>
          <w:bCs/>
          <w:caps/>
          <w:spacing w:val="1"/>
          <w:w w:val="105"/>
          <w:u w:val="single" w:color="000000"/>
        </w:rPr>
        <w:t>CALL TO ORDER</w:t>
      </w:r>
    </w:p>
    <w:p w14:paraId="4F1DDA83" w14:textId="40D47AAE" w:rsidR="00AD28AC" w:rsidRDefault="000B10AB" w:rsidP="005F7549">
      <w:pPr>
        <w:jc w:val="both"/>
        <w:rPr>
          <w:rFonts w:ascii="Calibri" w:hAnsi="Calibri" w:cs="Calibri"/>
          <w:spacing w:val="1"/>
          <w:w w:val="105"/>
        </w:rPr>
      </w:pPr>
      <w:r w:rsidRPr="005F7549">
        <w:rPr>
          <w:rFonts w:ascii="Calibri" w:hAnsi="Calibri" w:cs="Calibri"/>
        </w:rPr>
        <w:t>A quorum was established at</w:t>
      </w:r>
      <w:r w:rsidR="00C45108">
        <w:rPr>
          <w:rFonts w:ascii="Calibri" w:hAnsi="Calibri" w:cs="Calibri"/>
        </w:rPr>
        <w:t xml:space="preserve"> 5:00</w:t>
      </w:r>
      <w:r w:rsidRPr="005F7549">
        <w:rPr>
          <w:rFonts w:ascii="Calibri" w:hAnsi="Calibri" w:cs="Calibri"/>
          <w:spacing w:val="1"/>
          <w:w w:val="105"/>
        </w:rPr>
        <w:t xml:space="preserve"> PM on </w:t>
      </w:r>
      <w:r w:rsidR="00C45108">
        <w:rPr>
          <w:rFonts w:ascii="Calibri" w:hAnsi="Calibri" w:cs="Calibri"/>
          <w:spacing w:val="1"/>
          <w:w w:val="105"/>
        </w:rPr>
        <w:t>Tuesday</w:t>
      </w:r>
      <w:r w:rsidRPr="005F7549">
        <w:rPr>
          <w:rFonts w:ascii="Calibri" w:hAnsi="Calibri" w:cs="Calibri"/>
          <w:spacing w:val="1"/>
          <w:w w:val="105"/>
        </w:rPr>
        <w:t xml:space="preserve">, </w:t>
      </w:r>
      <w:r w:rsidR="00C45108">
        <w:rPr>
          <w:rFonts w:ascii="Calibri" w:hAnsi="Calibri" w:cs="Calibri"/>
          <w:spacing w:val="1"/>
          <w:w w:val="105"/>
        </w:rPr>
        <w:t>May 23</w:t>
      </w:r>
      <w:r w:rsidR="00265DDA">
        <w:rPr>
          <w:rFonts w:ascii="Calibri" w:hAnsi="Calibri" w:cs="Calibri"/>
          <w:spacing w:val="1"/>
          <w:w w:val="105"/>
        </w:rPr>
        <w:t>,</w:t>
      </w:r>
      <w:r w:rsidRPr="005F7549">
        <w:rPr>
          <w:rFonts w:ascii="Calibri" w:hAnsi="Calibri" w:cs="Calibri"/>
          <w:spacing w:val="1"/>
          <w:w w:val="105"/>
          <w:vertAlign w:val="superscript"/>
        </w:rPr>
        <w:t xml:space="preserve"> </w:t>
      </w:r>
      <w:r w:rsidRPr="005F7549">
        <w:rPr>
          <w:rFonts w:ascii="Calibri" w:hAnsi="Calibri" w:cs="Calibri"/>
          <w:spacing w:val="1"/>
          <w:w w:val="105"/>
        </w:rPr>
        <w:t xml:space="preserve">2023, with </w:t>
      </w:r>
      <w:r w:rsidR="00E941ED">
        <w:rPr>
          <w:rFonts w:ascii="Calibri" w:hAnsi="Calibri" w:cs="Calibri"/>
          <w:spacing w:val="1"/>
          <w:w w:val="105"/>
        </w:rPr>
        <w:t>four</w:t>
      </w:r>
      <w:r w:rsidR="00D03A5C">
        <w:rPr>
          <w:rFonts w:ascii="Calibri" w:hAnsi="Calibri" w:cs="Calibri"/>
          <w:spacing w:val="1"/>
          <w:w w:val="105"/>
        </w:rPr>
        <w:t xml:space="preserve"> </w:t>
      </w:r>
      <w:r w:rsidRPr="005F7549">
        <w:rPr>
          <w:rFonts w:ascii="Calibri" w:hAnsi="Calibri" w:cs="Calibri"/>
          <w:spacing w:val="1"/>
          <w:w w:val="105"/>
        </w:rPr>
        <w:t>committee members present.</w:t>
      </w:r>
    </w:p>
    <w:p w14:paraId="2AB2D013" w14:textId="77777777" w:rsidR="00265DDA" w:rsidRDefault="00265DDA" w:rsidP="005F7549">
      <w:pPr>
        <w:jc w:val="both"/>
        <w:rPr>
          <w:rFonts w:ascii="Calibri" w:hAnsi="Calibri" w:cs="Calibri"/>
          <w:spacing w:val="1"/>
          <w:w w:val="105"/>
        </w:rPr>
      </w:pPr>
    </w:p>
    <w:p w14:paraId="7DDF68F6" w14:textId="2BA137E7" w:rsidR="00265DDA" w:rsidRPr="005F7549" w:rsidRDefault="00265DDA" w:rsidP="00C45108">
      <w:pPr>
        <w:jc w:val="both"/>
        <w:rPr>
          <w:rFonts w:ascii="Calibri" w:hAnsi="Calibri" w:cs="Calibri"/>
          <w:spacing w:val="1"/>
          <w:w w:val="105"/>
        </w:rPr>
      </w:pPr>
      <w:r>
        <w:rPr>
          <w:rFonts w:ascii="Calibri" w:hAnsi="Calibri" w:cs="Calibri"/>
          <w:spacing w:val="1"/>
          <w:w w:val="105"/>
        </w:rPr>
        <w:t>Dr. Regina Medeiros</w:t>
      </w:r>
      <w:r w:rsidR="00C45108" w:rsidRPr="00C45108">
        <w:rPr>
          <w:rFonts w:ascii="Calibri" w:hAnsi="Calibri" w:cs="Calibri"/>
          <w:spacing w:val="1"/>
          <w:w w:val="105"/>
        </w:rPr>
        <w:t xml:space="preserve"> led </w:t>
      </w:r>
      <w:r w:rsidR="00C45108">
        <w:rPr>
          <w:rFonts w:ascii="Calibri" w:hAnsi="Calibri" w:cs="Calibri"/>
          <w:spacing w:val="1"/>
          <w:w w:val="105"/>
        </w:rPr>
        <w:t xml:space="preserve">the call </w:t>
      </w:r>
      <w:r w:rsidR="00C45108" w:rsidRPr="00C45108">
        <w:rPr>
          <w:rFonts w:ascii="Calibri" w:hAnsi="Calibri" w:cs="Calibri"/>
          <w:spacing w:val="1"/>
          <w:w w:val="105"/>
        </w:rPr>
        <w:t xml:space="preserve">with committee members to discuss key items that </w:t>
      </w:r>
      <w:r w:rsidR="00C45108">
        <w:rPr>
          <w:rFonts w:ascii="Calibri" w:hAnsi="Calibri" w:cs="Calibri"/>
          <w:spacing w:val="1"/>
          <w:w w:val="105"/>
        </w:rPr>
        <w:t>could not</w:t>
      </w:r>
      <w:r w:rsidR="00C45108" w:rsidRPr="00C45108">
        <w:rPr>
          <w:rFonts w:ascii="Calibri" w:hAnsi="Calibri" w:cs="Calibri"/>
          <w:spacing w:val="1"/>
          <w:w w:val="105"/>
        </w:rPr>
        <w:t xml:space="preserve"> be voted on during the last call</w:t>
      </w:r>
      <w:r w:rsidR="00102DE7">
        <w:rPr>
          <w:rFonts w:ascii="Calibri" w:hAnsi="Calibri" w:cs="Calibri"/>
          <w:spacing w:val="1"/>
          <w:w w:val="105"/>
        </w:rPr>
        <w:t xml:space="preserve">. </w:t>
      </w:r>
      <w:r w:rsidR="00C45108" w:rsidRPr="00C45108">
        <w:rPr>
          <w:rFonts w:ascii="Calibri" w:hAnsi="Calibri" w:cs="Calibri"/>
          <w:spacing w:val="1"/>
          <w:w w:val="105"/>
        </w:rPr>
        <w:t xml:space="preserve">They </w:t>
      </w:r>
      <w:r w:rsidR="00C45108">
        <w:rPr>
          <w:rFonts w:ascii="Calibri" w:hAnsi="Calibri" w:cs="Calibri"/>
          <w:spacing w:val="1"/>
          <w:w w:val="105"/>
        </w:rPr>
        <w:t>must</w:t>
      </w:r>
      <w:r w:rsidR="00C45108" w:rsidRPr="00C45108">
        <w:rPr>
          <w:rFonts w:ascii="Calibri" w:hAnsi="Calibri" w:cs="Calibri"/>
          <w:spacing w:val="1"/>
          <w:w w:val="105"/>
        </w:rPr>
        <w:t xml:space="preserve"> carefully consider </w:t>
      </w:r>
      <w:r w:rsidR="00C45108">
        <w:rPr>
          <w:rFonts w:ascii="Calibri" w:hAnsi="Calibri" w:cs="Calibri"/>
          <w:spacing w:val="1"/>
          <w:w w:val="105"/>
        </w:rPr>
        <w:t>the FY2024 budget</w:t>
      </w:r>
      <w:r w:rsidR="00C45108" w:rsidRPr="00C45108">
        <w:rPr>
          <w:rFonts w:ascii="Calibri" w:hAnsi="Calibri" w:cs="Calibri"/>
          <w:spacing w:val="1"/>
          <w:w w:val="105"/>
        </w:rPr>
        <w:t xml:space="preserve"> </w:t>
      </w:r>
      <w:r w:rsidR="00C45108">
        <w:rPr>
          <w:rFonts w:ascii="Calibri" w:hAnsi="Calibri" w:cs="Calibri"/>
          <w:spacing w:val="1"/>
          <w:w w:val="105"/>
        </w:rPr>
        <w:t>to</w:t>
      </w:r>
      <w:r w:rsidR="00C45108" w:rsidRPr="00C45108">
        <w:rPr>
          <w:rFonts w:ascii="Calibri" w:hAnsi="Calibri" w:cs="Calibri"/>
          <w:spacing w:val="1"/>
          <w:w w:val="105"/>
        </w:rPr>
        <w:t xml:space="preserve"> present for the full commission </w:t>
      </w:r>
      <w:r w:rsidR="00C45108">
        <w:rPr>
          <w:rFonts w:ascii="Calibri" w:hAnsi="Calibri" w:cs="Calibri"/>
          <w:spacing w:val="1"/>
          <w:w w:val="105"/>
        </w:rPr>
        <w:t>vote.</w:t>
      </w:r>
    </w:p>
    <w:p w14:paraId="50689598" w14:textId="77777777" w:rsidR="000B10AB" w:rsidRDefault="000B10AB" w:rsidP="005F7549">
      <w:pPr>
        <w:jc w:val="both"/>
        <w:rPr>
          <w:rFonts w:ascii="Calibri" w:hAnsi="Calibri" w:cs="Calibri"/>
          <w:spacing w:val="1"/>
          <w:w w:val="105"/>
        </w:rPr>
      </w:pPr>
    </w:p>
    <w:p w14:paraId="4FA833F0" w14:textId="77777777" w:rsidR="00C45108" w:rsidRDefault="00C45108" w:rsidP="005F7549">
      <w:pPr>
        <w:jc w:val="both"/>
        <w:rPr>
          <w:rFonts w:ascii="Calibri" w:hAnsi="Calibri" w:cs="Calibri"/>
          <w:b/>
          <w:bCs/>
          <w:caps/>
          <w:spacing w:val="1"/>
          <w:w w:val="105"/>
          <w:sz w:val="24"/>
          <w:szCs w:val="24"/>
          <w:u w:val="single"/>
        </w:rPr>
      </w:pPr>
      <w:r w:rsidRPr="00C45108">
        <w:rPr>
          <w:rFonts w:ascii="Calibri" w:hAnsi="Calibri" w:cs="Calibri"/>
          <w:b/>
          <w:bCs/>
          <w:caps/>
          <w:spacing w:val="1"/>
          <w:w w:val="105"/>
          <w:sz w:val="24"/>
          <w:szCs w:val="24"/>
          <w:u w:val="single"/>
        </w:rPr>
        <w:t>FY 2023 Final Reallocation of unspent operating funds</w:t>
      </w:r>
    </w:p>
    <w:p w14:paraId="6C2907D6" w14:textId="5E25D6B5" w:rsidR="002B6B11" w:rsidRDefault="002B6B11" w:rsidP="005F7549">
      <w:pPr>
        <w:jc w:val="both"/>
        <w:rPr>
          <w:rFonts w:ascii="Calibri" w:hAnsi="Calibri" w:cs="Calibri"/>
          <w:i/>
          <w:iCs/>
          <w:spacing w:val="1"/>
          <w:w w:val="105"/>
        </w:rPr>
      </w:pPr>
      <w:r w:rsidRPr="005F7549">
        <w:rPr>
          <w:rFonts w:ascii="Calibri" w:hAnsi="Calibri" w:cs="Calibri"/>
          <w:i/>
          <w:iCs/>
          <w:spacing w:val="1"/>
          <w:w w:val="105"/>
        </w:rPr>
        <w:t xml:space="preserve">Presented </w:t>
      </w:r>
      <w:r w:rsidR="00742E3C">
        <w:rPr>
          <w:rFonts w:ascii="Calibri" w:hAnsi="Calibri" w:cs="Calibri"/>
          <w:i/>
          <w:iCs/>
          <w:spacing w:val="1"/>
          <w:w w:val="105"/>
        </w:rPr>
        <w:t xml:space="preserve">by </w:t>
      </w:r>
      <w:r w:rsidR="00751ABD">
        <w:rPr>
          <w:rFonts w:ascii="Calibri" w:hAnsi="Calibri" w:cs="Calibri"/>
          <w:i/>
          <w:iCs/>
          <w:spacing w:val="1"/>
          <w:w w:val="105"/>
        </w:rPr>
        <w:t>Katie Hamilton</w:t>
      </w:r>
    </w:p>
    <w:p w14:paraId="46303003" w14:textId="06FBC1B9" w:rsidR="00751ABD" w:rsidRDefault="00751ABD" w:rsidP="005F7549">
      <w:pPr>
        <w:jc w:val="both"/>
        <w:rPr>
          <w:rFonts w:ascii="Calibri" w:hAnsi="Calibri" w:cs="Calibri"/>
          <w:spacing w:val="1"/>
          <w:w w:val="105"/>
        </w:rPr>
      </w:pPr>
      <w:r>
        <w:rPr>
          <w:rFonts w:ascii="Calibri" w:hAnsi="Calibri" w:cs="Calibri"/>
          <w:spacing w:val="1"/>
          <w:w w:val="105"/>
        </w:rPr>
        <w:t xml:space="preserve">Katie Hamilton reviewed the FY2023 budget and the </w:t>
      </w:r>
      <w:r w:rsidR="00102DE7">
        <w:rPr>
          <w:rFonts w:ascii="Calibri" w:hAnsi="Calibri" w:cs="Calibri"/>
          <w:spacing w:val="1"/>
          <w:w w:val="105"/>
        </w:rPr>
        <w:t>number</w:t>
      </w:r>
      <w:r>
        <w:rPr>
          <w:rFonts w:ascii="Calibri" w:hAnsi="Calibri" w:cs="Calibri"/>
          <w:spacing w:val="1"/>
          <w:w w:val="105"/>
        </w:rPr>
        <w:t xml:space="preserve"> of funds remaining to be reallocated (</w:t>
      </w:r>
      <w:r w:rsidRPr="00102DE7">
        <w:rPr>
          <w:rFonts w:ascii="Calibri" w:hAnsi="Calibri" w:cs="Calibri"/>
          <w:b/>
          <w:bCs/>
          <w:spacing w:val="1"/>
          <w:w w:val="105"/>
        </w:rPr>
        <w:t>ATTACHMENT A</w:t>
      </w:r>
      <w:r>
        <w:rPr>
          <w:rFonts w:ascii="Calibri" w:hAnsi="Calibri" w:cs="Calibri"/>
          <w:spacing w:val="1"/>
          <w:w w:val="105"/>
        </w:rPr>
        <w:t>).</w:t>
      </w:r>
    </w:p>
    <w:p w14:paraId="6DD1B1B1" w14:textId="56C68229" w:rsidR="00751ABD" w:rsidRDefault="00102DE7" w:rsidP="00751ABD">
      <w:pPr>
        <w:pStyle w:val="ListParagraph"/>
        <w:numPr>
          <w:ilvl w:val="0"/>
          <w:numId w:val="15"/>
        </w:numPr>
        <w:jc w:val="both"/>
        <w:rPr>
          <w:rFonts w:ascii="Calibri" w:hAnsi="Calibri" w:cs="Calibri"/>
          <w:spacing w:val="1"/>
          <w:w w:val="105"/>
        </w:rPr>
      </w:pPr>
      <w:r>
        <w:rPr>
          <w:rFonts w:ascii="Calibri" w:hAnsi="Calibri" w:cs="Calibri"/>
          <w:spacing w:val="1"/>
          <w:w w:val="105"/>
        </w:rPr>
        <w:t>In FY2023, w</w:t>
      </w:r>
      <w:r w:rsidR="00751ABD">
        <w:rPr>
          <w:rFonts w:ascii="Calibri" w:hAnsi="Calibri" w:cs="Calibri"/>
          <w:spacing w:val="1"/>
          <w:w w:val="105"/>
        </w:rPr>
        <w:t xml:space="preserve">e were over </w:t>
      </w:r>
      <w:r>
        <w:rPr>
          <w:rFonts w:ascii="Calibri" w:hAnsi="Calibri" w:cs="Calibri"/>
          <w:spacing w:val="1"/>
          <w:w w:val="105"/>
        </w:rPr>
        <w:t>budget i</w:t>
      </w:r>
      <w:r w:rsidR="00751ABD">
        <w:rPr>
          <w:rFonts w:ascii="Calibri" w:hAnsi="Calibri" w:cs="Calibri"/>
          <w:spacing w:val="1"/>
          <w:w w:val="105"/>
        </w:rPr>
        <w:t xml:space="preserve">n meeting expenses due to the ACS consult visit. We pulled the funds </w:t>
      </w:r>
      <w:r>
        <w:rPr>
          <w:rFonts w:ascii="Calibri" w:hAnsi="Calibri" w:cs="Calibri"/>
          <w:spacing w:val="1"/>
          <w:w w:val="105"/>
        </w:rPr>
        <w:t>from</w:t>
      </w:r>
      <w:r w:rsidR="00751ABD">
        <w:rPr>
          <w:rFonts w:ascii="Calibri" w:hAnsi="Calibri" w:cs="Calibri"/>
          <w:spacing w:val="1"/>
          <w:w w:val="105"/>
        </w:rPr>
        <w:t xml:space="preserve"> contingency but kept the </w:t>
      </w:r>
      <w:r w:rsidR="004927AA">
        <w:rPr>
          <w:rFonts w:ascii="Calibri" w:hAnsi="Calibri" w:cs="Calibri"/>
          <w:spacing w:val="1"/>
          <w:w w:val="105"/>
        </w:rPr>
        <w:t>costs</w:t>
      </w:r>
      <w:r w:rsidR="00751ABD">
        <w:rPr>
          <w:rFonts w:ascii="Calibri" w:hAnsi="Calibri" w:cs="Calibri"/>
          <w:spacing w:val="1"/>
          <w:w w:val="105"/>
        </w:rPr>
        <w:t xml:space="preserve"> within the meeting </w:t>
      </w:r>
      <w:r>
        <w:rPr>
          <w:rFonts w:ascii="Calibri" w:hAnsi="Calibri" w:cs="Calibri"/>
          <w:spacing w:val="1"/>
          <w:w w:val="105"/>
        </w:rPr>
        <w:t>line item.</w:t>
      </w:r>
    </w:p>
    <w:p w14:paraId="1FF8CDA4" w14:textId="2CE74DD3" w:rsidR="00751ABD" w:rsidRDefault="00102DE7" w:rsidP="00751ABD">
      <w:pPr>
        <w:pStyle w:val="ListParagraph"/>
        <w:numPr>
          <w:ilvl w:val="0"/>
          <w:numId w:val="15"/>
        </w:numPr>
        <w:jc w:val="both"/>
        <w:rPr>
          <w:rFonts w:ascii="Calibri" w:hAnsi="Calibri" w:cs="Calibri"/>
          <w:spacing w:val="1"/>
          <w:w w:val="105"/>
        </w:rPr>
      </w:pPr>
      <w:r>
        <w:rPr>
          <w:rFonts w:ascii="Calibri" w:hAnsi="Calibri" w:cs="Calibri"/>
          <w:spacing w:val="1"/>
          <w:w w:val="105"/>
        </w:rPr>
        <w:t>The commission</w:t>
      </w:r>
      <w:r w:rsidR="00751ABD">
        <w:rPr>
          <w:rFonts w:ascii="Calibri" w:hAnsi="Calibri" w:cs="Calibri"/>
          <w:spacing w:val="1"/>
          <w:w w:val="105"/>
        </w:rPr>
        <w:t xml:space="preserve"> per </w:t>
      </w:r>
      <w:r>
        <w:rPr>
          <w:rFonts w:ascii="Calibri" w:hAnsi="Calibri" w:cs="Calibri"/>
          <w:spacing w:val="1"/>
          <w:w w:val="105"/>
        </w:rPr>
        <w:t>diems</w:t>
      </w:r>
      <w:r w:rsidR="00751ABD">
        <w:rPr>
          <w:rFonts w:ascii="Calibri" w:hAnsi="Calibri" w:cs="Calibri"/>
          <w:spacing w:val="1"/>
          <w:w w:val="105"/>
        </w:rPr>
        <w:t xml:space="preserve"> </w:t>
      </w:r>
      <w:r>
        <w:rPr>
          <w:rFonts w:ascii="Calibri" w:hAnsi="Calibri" w:cs="Calibri"/>
          <w:spacing w:val="1"/>
          <w:w w:val="105"/>
        </w:rPr>
        <w:t>was</w:t>
      </w:r>
      <w:r w:rsidR="00751ABD">
        <w:rPr>
          <w:rFonts w:ascii="Calibri" w:hAnsi="Calibri" w:cs="Calibri"/>
          <w:spacing w:val="1"/>
          <w:w w:val="105"/>
        </w:rPr>
        <w:t xml:space="preserve"> over</w:t>
      </w:r>
      <w:r>
        <w:rPr>
          <w:rFonts w:ascii="Calibri" w:hAnsi="Calibri" w:cs="Calibri"/>
          <w:spacing w:val="1"/>
          <w:w w:val="105"/>
        </w:rPr>
        <w:t xml:space="preserve"> budget; more </w:t>
      </w:r>
      <w:r w:rsidR="00751ABD">
        <w:rPr>
          <w:rFonts w:ascii="Calibri" w:hAnsi="Calibri" w:cs="Calibri"/>
          <w:spacing w:val="1"/>
          <w:w w:val="105"/>
        </w:rPr>
        <w:t>commission members are submitting per diems compared to last year.</w:t>
      </w:r>
    </w:p>
    <w:p w14:paraId="21E4DC2A" w14:textId="774BE792" w:rsidR="00751ABD" w:rsidRDefault="00DA11D1" w:rsidP="00751ABD">
      <w:pPr>
        <w:pStyle w:val="ListParagraph"/>
        <w:numPr>
          <w:ilvl w:val="0"/>
          <w:numId w:val="15"/>
        </w:numPr>
        <w:jc w:val="both"/>
        <w:rPr>
          <w:rFonts w:ascii="Calibri" w:hAnsi="Calibri" w:cs="Calibri"/>
          <w:spacing w:val="1"/>
          <w:w w:val="105"/>
        </w:rPr>
      </w:pPr>
      <w:r>
        <w:rPr>
          <w:rFonts w:ascii="Calibri" w:hAnsi="Calibri" w:cs="Calibri"/>
          <w:spacing w:val="1"/>
          <w:w w:val="105"/>
        </w:rPr>
        <w:t xml:space="preserve">The main source of unspent funds </w:t>
      </w:r>
      <w:r w:rsidR="00102DE7">
        <w:rPr>
          <w:rFonts w:ascii="Calibri" w:hAnsi="Calibri" w:cs="Calibri"/>
          <w:spacing w:val="1"/>
          <w:w w:val="105"/>
        </w:rPr>
        <w:t>comes</w:t>
      </w:r>
      <w:r>
        <w:rPr>
          <w:rFonts w:ascii="Calibri" w:hAnsi="Calibri" w:cs="Calibri"/>
          <w:spacing w:val="1"/>
          <w:w w:val="105"/>
        </w:rPr>
        <w:t xml:space="preserve"> </w:t>
      </w:r>
      <w:r w:rsidR="00102DE7">
        <w:rPr>
          <w:rFonts w:ascii="Calibri" w:hAnsi="Calibri" w:cs="Calibri"/>
          <w:spacing w:val="1"/>
          <w:w w:val="105"/>
        </w:rPr>
        <w:t>from</w:t>
      </w:r>
      <w:r>
        <w:rPr>
          <w:rFonts w:ascii="Calibri" w:hAnsi="Calibri" w:cs="Calibri"/>
          <w:spacing w:val="1"/>
          <w:w w:val="105"/>
        </w:rPr>
        <w:t xml:space="preserve"> operations</w:t>
      </w:r>
      <w:r w:rsidR="00751ABD">
        <w:rPr>
          <w:rFonts w:ascii="Calibri" w:hAnsi="Calibri" w:cs="Calibri"/>
          <w:spacing w:val="1"/>
          <w:w w:val="105"/>
        </w:rPr>
        <w:t xml:space="preserve"> and system development.</w:t>
      </w:r>
    </w:p>
    <w:p w14:paraId="41C48043" w14:textId="656873BB" w:rsidR="00DA11D1" w:rsidRDefault="00DA11D1" w:rsidP="00DA11D1">
      <w:pPr>
        <w:pStyle w:val="ListParagraph"/>
        <w:numPr>
          <w:ilvl w:val="1"/>
          <w:numId w:val="15"/>
        </w:numPr>
        <w:jc w:val="both"/>
        <w:rPr>
          <w:rFonts w:ascii="Calibri" w:hAnsi="Calibri" w:cs="Calibri"/>
          <w:spacing w:val="1"/>
          <w:w w:val="105"/>
        </w:rPr>
      </w:pPr>
      <w:r>
        <w:rPr>
          <w:rFonts w:ascii="Calibri" w:hAnsi="Calibri" w:cs="Calibri"/>
          <w:spacing w:val="1"/>
          <w:w w:val="105"/>
        </w:rPr>
        <w:t>Operations: We did not utilize the full contingency</w:t>
      </w:r>
    </w:p>
    <w:p w14:paraId="61C9245B" w14:textId="1F6D4182" w:rsidR="00751ABD" w:rsidRDefault="00DA11D1" w:rsidP="00751ABD">
      <w:pPr>
        <w:pStyle w:val="ListParagraph"/>
        <w:numPr>
          <w:ilvl w:val="1"/>
          <w:numId w:val="15"/>
        </w:numPr>
        <w:jc w:val="both"/>
        <w:rPr>
          <w:rFonts w:ascii="Calibri" w:hAnsi="Calibri" w:cs="Calibri"/>
          <w:spacing w:val="1"/>
          <w:w w:val="105"/>
        </w:rPr>
      </w:pPr>
      <w:r>
        <w:rPr>
          <w:rFonts w:ascii="Calibri" w:hAnsi="Calibri" w:cs="Calibri"/>
          <w:spacing w:val="1"/>
          <w:w w:val="105"/>
        </w:rPr>
        <w:t xml:space="preserve">System Development: </w:t>
      </w:r>
      <w:r w:rsidR="00751ABD">
        <w:rPr>
          <w:rFonts w:ascii="Calibri" w:hAnsi="Calibri" w:cs="Calibri"/>
          <w:spacing w:val="1"/>
          <w:w w:val="105"/>
        </w:rPr>
        <w:t xml:space="preserve">Region 4 and Region 9 RTAC Coordinator positions were unassigned for </w:t>
      </w:r>
      <w:r w:rsidR="00102DE7">
        <w:rPr>
          <w:rFonts w:ascii="Calibri" w:hAnsi="Calibri" w:cs="Calibri"/>
          <w:spacing w:val="1"/>
          <w:w w:val="105"/>
        </w:rPr>
        <w:t>most</w:t>
      </w:r>
      <w:r w:rsidR="00751ABD">
        <w:rPr>
          <w:rFonts w:ascii="Calibri" w:hAnsi="Calibri" w:cs="Calibri"/>
          <w:spacing w:val="1"/>
          <w:w w:val="105"/>
        </w:rPr>
        <w:t xml:space="preserve"> of the year. </w:t>
      </w:r>
    </w:p>
    <w:p w14:paraId="40FA3614" w14:textId="10DB49CD" w:rsidR="00751ABD" w:rsidRDefault="00751ABD" w:rsidP="00751ABD">
      <w:pPr>
        <w:pStyle w:val="ListParagraph"/>
        <w:numPr>
          <w:ilvl w:val="0"/>
          <w:numId w:val="15"/>
        </w:numPr>
        <w:jc w:val="both"/>
        <w:rPr>
          <w:rFonts w:ascii="Calibri" w:hAnsi="Calibri" w:cs="Calibri"/>
          <w:spacing w:val="1"/>
          <w:w w:val="105"/>
        </w:rPr>
      </w:pPr>
      <w:r>
        <w:rPr>
          <w:rFonts w:ascii="Calibri" w:hAnsi="Calibri" w:cs="Calibri"/>
          <w:spacing w:val="1"/>
          <w:w w:val="105"/>
        </w:rPr>
        <w:t xml:space="preserve">It does look like we overspent in the EMS budget, but it is the reallocation buckets for the AVLS equipment and </w:t>
      </w:r>
      <w:r w:rsidR="00DA11D1">
        <w:rPr>
          <w:rFonts w:ascii="Calibri" w:hAnsi="Calibri" w:cs="Calibri"/>
          <w:spacing w:val="1"/>
          <w:w w:val="105"/>
        </w:rPr>
        <w:t>maintenance</w:t>
      </w:r>
      <w:r>
        <w:rPr>
          <w:rFonts w:ascii="Calibri" w:hAnsi="Calibri" w:cs="Calibri"/>
          <w:spacing w:val="1"/>
          <w:w w:val="105"/>
        </w:rPr>
        <w:t xml:space="preserve">. </w:t>
      </w:r>
    </w:p>
    <w:p w14:paraId="6D4B705C" w14:textId="121E024E" w:rsidR="00DA11D1" w:rsidRDefault="00DA11D1" w:rsidP="00DA11D1">
      <w:pPr>
        <w:pStyle w:val="ListParagraph"/>
        <w:numPr>
          <w:ilvl w:val="0"/>
          <w:numId w:val="15"/>
        </w:numPr>
        <w:jc w:val="both"/>
        <w:rPr>
          <w:rFonts w:ascii="Calibri" w:hAnsi="Calibri" w:cs="Calibri"/>
          <w:spacing w:val="1"/>
          <w:w w:val="105"/>
        </w:rPr>
      </w:pPr>
      <w:r>
        <w:rPr>
          <w:rFonts w:ascii="Calibri" w:hAnsi="Calibri" w:cs="Calibri"/>
          <w:spacing w:val="1"/>
          <w:w w:val="105"/>
        </w:rPr>
        <w:t>The amount of leftover funds is $</w:t>
      </w:r>
      <w:r w:rsidRPr="00DA11D1">
        <w:rPr>
          <w:rFonts w:ascii="Calibri" w:hAnsi="Calibri" w:cs="Calibri"/>
          <w:spacing w:val="1"/>
          <w:w w:val="105"/>
        </w:rPr>
        <w:t>102,332.28</w:t>
      </w:r>
      <w:r>
        <w:rPr>
          <w:rFonts w:ascii="Calibri" w:hAnsi="Calibri" w:cs="Calibri"/>
          <w:spacing w:val="1"/>
          <w:w w:val="105"/>
        </w:rPr>
        <w:t>. The amount will be split ($</w:t>
      </w:r>
      <w:r w:rsidRPr="00DA11D1">
        <w:rPr>
          <w:rFonts w:ascii="Calibri" w:hAnsi="Calibri" w:cs="Calibri"/>
          <w:spacing w:val="1"/>
          <w:w w:val="105"/>
        </w:rPr>
        <w:t>51,166.14</w:t>
      </w:r>
      <w:r>
        <w:rPr>
          <w:rFonts w:ascii="Calibri" w:hAnsi="Calibri" w:cs="Calibri"/>
          <w:spacing w:val="1"/>
          <w:w w:val="105"/>
        </w:rPr>
        <w:t xml:space="preserve">) between </w:t>
      </w:r>
      <w:r>
        <w:rPr>
          <w:rFonts w:ascii="Calibri" w:hAnsi="Calibri" w:cs="Calibri"/>
          <w:spacing w:val="1"/>
          <w:w w:val="105"/>
        </w:rPr>
        <w:lastRenderedPageBreak/>
        <w:t>trauma centers and EMS 50/50 since Dr. Bulger, Prehospital Consultant initiative, $30,000 placeholder was moved from system development to the EMS stakeholder budget.</w:t>
      </w:r>
    </w:p>
    <w:p w14:paraId="25E2DFFF" w14:textId="6D07D2F0" w:rsidR="00DA11D1" w:rsidRDefault="00DA11D1" w:rsidP="00DA11D1">
      <w:pPr>
        <w:pStyle w:val="ListParagraph"/>
        <w:numPr>
          <w:ilvl w:val="1"/>
          <w:numId w:val="15"/>
        </w:numPr>
        <w:jc w:val="both"/>
        <w:rPr>
          <w:rFonts w:ascii="Calibri" w:hAnsi="Calibri" w:cs="Calibri"/>
          <w:spacing w:val="1"/>
          <w:w w:val="105"/>
        </w:rPr>
      </w:pPr>
      <w:r>
        <w:rPr>
          <w:rFonts w:ascii="Calibri" w:hAnsi="Calibri" w:cs="Calibri"/>
          <w:spacing w:val="1"/>
          <w:w w:val="105"/>
        </w:rPr>
        <w:t>Dr. Dunne advised ensuring Dr. Bulger’s contract should have deliverables</w:t>
      </w:r>
      <w:r w:rsidR="00102DE7">
        <w:rPr>
          <w:rFonts w:ascii="Calibri" w:hAnsi="Calibri" w:cs="Calibri"/>
          <w:spacing w:val="1"/>
          <w:w w:val="105"/>
        </w:rPr>
        <w:t xml:space="preserve"> outlined</w:t>
      </w:r>
      <w:r>
        <w:rPr>
          <w:rFonts w:ascii="Calibri" w:hAnsi="Calibri" w:cs="Calibri"/>
          <w:spacing w:val="1"/>
          <w:w w:val="105"/>
        </w:rPr>
        <w:t xml:space="preserve"> that provide us a benefit in return. </w:t>
      </w:r>
    </w:p>
    <w:p w14:paraId="450E67B4" w14:textId="77777777" w:rsidR="00DA11D1" w:rsidRDefault="00DA11D1" w:rsidP="00DA11D1">
      <w:pPr>
        <w:jc w:val="both"/>
        <w:rPr>
          <w:rFonts w:ascii="Calibri" w:hAnsi="Calibri" w:cs="Calibri"/>
          <w:spacing w:val="1"/>
          <w:w w:val="105"/>
        </w:rPr>
      </w:pPr>
    </w:p>
    <w:p w14:paraId="3130CDC3" w14:textId="008F4021" w:rsidR="00DA11D1" w:rsidRDefault="00DA11D1" w:rsidP="00DA11D1">
      <w:pPr>
        <w:jc w:val="both"/>
        <w:rPr>
          <w:rFonts w:ascii="Calibri" w:hAnsi="Calibri" w:cs="Calibri"/>
          <w:spacing w:val="1"/>
          <w:w w:val="105"/>
        </w:rPr>
      </w:pPr>
      <w:r>
        <w:rPr>
          <w:rFonts w:ascii="Calibri" w:hAnsi="Calibri" w:cs="Calibri"/>
          <w:spacing w:val="1"/>
          <w:w w:val="105"/>
        </w:rPr>
        <w:t xml:space="preserve">The committee discussed the current EMS budget and the amount GEMSA has leftover to spend for FY2023, </w:t>
      </w:r>
      <w:r w:rsidR="00CB468A">
        <w:rPr>
          <w:rFonts w:ascii="Calibri" w:hAnsi="Calibri" w:cs="Calibri"/>
          <w:spacing w:val="1"/>
          <w:w w:val="105"/>
        </w:rPr>
        <w:t>about $</w:t>
      </w:r>
      <w:r w:rsidR="00CB468A" w:rsidRPr="00CB468A">
        <w:rPr>
          <w:rFonts w:ascii="Calibri" w:hAnsi="Calibri" w:cs="Calibri"/>
          <w:spacing w:val="1"/>
          <w:w w:val="105"/>
        </w:rPr>
        <w:t>758,000</w:t>
      </w:r>
      <w:r w:rsidR="00CB468A">
        <w:rPr>
          <w:rFonts w:ascii="Calibri" w:hAnsi="Calibri" w:cs="Calibri"/>
          <w:spacing w:val="1"/>
          <w:w w:val="105"/>
        </w:rPr>
        <w:t>. GEMSA has asked to extend their invoice deadline from July 31, 2023, to December 1, 2023. The committee advised against extending the deadline and offe</w:t>
      </w:r>
      <w:r w:rsidR="00F8592F">
        <w:rPr>
          <w:rFonts w:ascii="Calibri" w:hAnsi="Calibri" w:cs="Calibri"/>
          <w:spacing w:val="1"/>
          <w:w w:val="105"/>
        </w:rPr>
        <w:t>red</w:t>
      </w:r>
      <w:r w:rsidR="00CB468A">
        <w:rPr>
          <w:rFonts w:ascii="Calibri" w:hAnsi="Calibri" w:cs="Calibri"/>
          <w:spacing w:val="1"/>
          <w:w w:val="105"/>
        </w:rPr>
        <w:t xml:space="preserve"> a couple</w:t>
      </w:r>
      <w:r w:rsidR="00F8592F">
        <w:rPr>
          <w:rFonts w:ascii="Calibri" w:hAnsi="Calibri" w:cs="Calibri"/>
          <w:spacing w:val="1"/>
          <w:w w:val="105"/>
        </w:rPr>
        <w:t xml:space="preserve"> of</w:t>
      </w:r>
      <w:r w:rsidR="00CB468A">
        <w:rPr>
          <w:rFonts w:ascii="Calibri" w:hAnsi="Calibri" w:cs="Calibri"/>
          <w:spacing w:val="1"/>
          <w:w w:val="105"/>
        </w:rPr>
        <w:t xml:space="preserve"> solutions if </w:t>
      </w:r>
      <w:r w:rsidR="00F8592F">
        <w:rPr>
          <w:rFonts w:ascii="Calibri" w:hAnsi="Calibri" w:cs="Calibri"/>
          <w:spacing w:val="1"/>
          <w:w w:val="105"/>
        </w:rPr>
        <w:t>GEMSA is</w:t>
      </w:r>
      <w:r w:rsidR="00CB468A">
        <w:rPr>
          <w:rFonts w:ascii="Calibri" w:hAnsi="Calibri" w:cs="Calibri"/>
          <w:spacing w:val="1"/>
          <w:w w:val="105"/>
        </w:rPr>
        <w:t xml:space="preserve"> unable to spend the full</w:t>
      </w:r>
      <w:r w:rsidR="00F8592F">
        <w:rPr>
          <w:rFonts w:ascii="Calibri" w:hAnsi="Calibri" w:cs="Calibri"/>
          <w:spacing w:val="1"/>
          <w:w w:val="105"/>
        </w:rPr>
        <w:t xml:space="preserve"> FY2023</w:t>
      </w:r>
      <w:r w:rsidR="00CB468A">
        <w:rPr>
          <w:rFonts w:ascii="Calibri" w:hAnsi="Calibri" w:cs="Calibri"/>
          <w:spacing w:val="1"/>
          <w:w w:val="105"/>
        </w:rPr>
        <w:t xml:space="preserve"> funds</w:t>
      </w:r>
      <w:r w:rsidR="00F8592F">
        <w:rPr>
          <w:rFonts w:ascii="Calibri" w:hAnsi="Calibri" w:cs="Calibri"/>
          <w:spacing w:val="1"/>
          <w:w w:val="105"/>
        </w:rPr>
        <w:t xml:space="preserve"> by the deadline</w:t>
      </w:r>
      <w:r w:rsidR="00CB468A">
        <w:rPr>
          <w:rFonts w:ascii="Calibri" w:hAnsi="Calibri" w:cs="Calibri"/>
          <w:spacing w:val="1"/>
          <w:w w:val="105"/>
        </w:rPr>
        <w:t>:</w:t>
      </w:r>
    </w:p>
    <w:p w14:paraId="038C70EB" w14:textId="335F44EF" w:rsidR="00CB468A" w:rsidRDefault="00CB468A" w:rsidP="004D65C9">
      <w:pPr>
        <w:pStyle w:val="ListParagraph"/>
        <w:numPr>
          <w:ilvl w:val="0"/>
          <w:numId w:val="16"/>
        </w:numPr>
        <w:jc w:val="both"/>
        <w:rPr>
          <w:rFonts w:ascii="Calibri" w:hAnsi="Calibri" w:cs="Calibri"/>
          <w:spacing w:val="1"/>
          <w:w w:val="105"/>
        </w:rPr>
      </w:pPr>
      <w:r>
        <w:rPr>
          <w:rFonts w:ascii="Calibri" w:hAnsi="Calibri" w:cs="Calibri"/>
          <w:spacing w:val="1"/>
          <w:w w:val="105"/>
        </w:rPr>
        <w:t>Unspent funds are returned to the state.</w:t>
      </w:r>
    </w:p>
    <w:p w14:paraId="7357A950" w14:textId="129BD3A2" w:rsidR="00CB468A" w:rsidRDefault="00CB468A" w:rsidP="004D65C9">
      <w:pPr>
        <w:pStyle w:val="ListParagraph"/>
        <w:numPr>
          <w:ilvl w:val="0"/>
          <w:numId w:val="16"/>
        </w:numPr>
        <w:jc w:val="both"/>
        <w:rPr>
          <w:rFonts w:ascii="Calibri" w:hAnsi="Calibri" w:cs="Calibri"/>
          <w:spacing w:val="1"/>
          <w:w w:val="105"/>
        </w:rPr>
      </w:pPr>
      <w:r>
        <w:rPr>
          <w:rFonts w:ascii="Calibri" w:hAnsi="Calibri" w:cs="Calibri"/>
          <w:spacing w:val="1"/>
          <w:w w:val="105"/>
        </w:rPr>
        <w:t>FY2024 GEMSA allocation is reduced by the amount of</w:t>
      </w:r>
      <w:r w:rsidR="00F8592F">
        <w:rPr>
          <w:rFonts w:ascii="Calibri" w:hAnsi="Calibri" w:cs="Calibri"/>
          <w:spacing w:val="1"/>
          <w:w w:val="105"/>
        </w:rPr>
        <w:t xml:space="preserve"> FY2023</w:t>
      </w:r>
      <w:r>
        <w:rPr>
          <w:rFonts w:ascii="Calibri" w:hAnsi="Calibri" w:cs="Calibri"/>
          <w:spacing w:val="1"/>
          <w:w w:val="105"/>
        </w:rPr>
        <w:t xml:space="preserve"> unspent funds. The leftover funds can go into the EMS equipment grants</w:t>
      </w:r>
      <w:r w:rsidR="00F8592F">
        <w:rPr>
          <w:rFonts w:ascii="Calibri" w:hAnsi="Calibri" w:cs="Calibri"/>
          <w:spacing w:val="1"/>
          <w:w w:val="105"/>
        </w:rPr>
        <w:t xml:space="preserve"> or an EMS contingency bucket. </w:t>
      </w:r>
    </w:p>
    <w:p w14:paraId="40E2FA82" w14:textId="77777777" w:rsidR="00CB468A" w:rsidRDefault="00CB468A" w:rsidP="00CB468A">
      <w:pPr>
        <w:jc w:val="both"/>
        <w:rPr>
          <w:rFonts w:ascii="Calibri" w:hAnsi="Calibri" w:cs="Calibri"/>
          <w:spacing w:val="1"/>
          <w:w w:val="105"/>
        </w:rPr>
      </w:pPr>
    </w:p>
    <w:p w14:paraId="53B15379" w14:textId="1C081DE5" w:rsidR="00CB468A" w:rsidRDefault="00CB468A" w:rsidP="00CB468A">
      <w:pPr>
        <w:jc w:val="both"/>
        <w:rPr>
          <w:rFonts w:ascii="Calibri" w:hAnsi="Calibri" w:cs="Calibri"/>
          <w:spacing w:val="1"/>
          <w:w w:val="105"/>
        </w:rPr>
      </w:pPr>
      <w:r>
        <w:rPr>
          <w:rFonts w:ascii="Calibri" w:hAnsi="Calibri" w:cs="Calibri"/>
          <w:spacing w:val="1"/>
          <w:w w:val="105"/>
        </w:rPr>
        <w:t>Courtney Terwilliger will discuss the concern with GEMSA</w:t>
      </w:r>
      <w:r w:rsidR="00F8592F">
        <w:rPr>
          <w:rFonts w:ascii="Calibri" w:hAnsi="Calibri" w:cs="Calibri"/>
          <w:spacing w:val="1"/>
          <w:w w:val="105"/>
        </w:rPr>
        <w:t xml:space="preserve"> and Liz Atkins</w:t>
      </w:r>
      <w:r>
        <w:rPr>
          <w:rFonts w:ascii="Calibri" w:hAnsi="Calibri" w:cs="Calibri"/>
          <w:spacing w:val="1"/>
          <w:w w:val="105"/>
        </w:rPr>
        <w:t xml:space="preserve">, </w:t>
      </w:r>
      <w:r w:rsidR="00F8592F">
        <w:rPr>
          <w:rFonts w:ascii="Calibri" w:hAnsi="Calibri" w:cs="Calibri"/>
          <w:spacing w:val="1"/>
          <w:w w:val="105"/>
        </w:rPr>
        <w:t xml:space="preserve">determine the amount GEMSA can spend by the </w:t>
      </w:r>
      <w:r w:rsidR="00102DE7">
        <w:rPr>
          <w:rFonts w:ascii="Calibri" w:hAnsi="Calibri" w:cs="Calibri"/>
          <w:spacing w:val="1"/>
          <w:w w:val="105"/>
        </w:rPr>
        <w:t xml:space="preserve">FY 2023 </w:t>
      </w:r>
      <w:r w:rsidR="00F8592F">
        <w:rPr>
          <w:rFonts w:ascii="Calibri" w:hAnsi="Calibri" w:cs="Calibri"/>
          <w:spacing w:val="1"/>
          <w:w w:val="105"/>
        </w:rPr>
        <w:t xml:space="preserve">deadline, and potentially reduce their FY 2024 budget by the amount that will be </w:t>
      </w:r>
      <w:r w:rsidR="00102DE7">
        <w:rPr>
          <w:rFonts w:ascii="Calibri" w:hAnsi="Calibri" w:cs="Calibri"/>
          <w:spacing w:val="1"/>
          <w:w w:val="105"/>
        </w:rPr>
        <w:t>left over</w:t>
      </w:r>
      <w:r w:rsidR="00F8592F">
        <w:rPr>
          <w:rFonts w:ascii="Calibri" w:hAnsi="Calibri" w:cs="Calibri"/>
          <w:spacing w:val="1"/>
          <w:w w:val="105"/>
        </w:rPr>
        <w:t xml:space="preserve">. </w:t>
      </w:r>
    </w:p>
    <w:p w14:paraId="2F9FD67A" w14:textId="77777777" w:rsidR="00F8592F" w:rsidRDefault="00F8592F" w:rsidP="00CB468A">
      <w:pPr>
        <w:jc w:val="both"/>
        <w:rPr>
          <w:rFonts w:ascii="Calibri" w:hAnsi="Calibri" w:cs="Calibri"/>
          <w:spacing w:val="1"/>
          <w:w w:val="105"/>
        </w:rPr>
      </w:pPr>
    </w:p>
    <w:p w14:paraId="1F482BFB" w14:textId="4AE7FD21" w:rsidR="00F8592F" w:rsidRDefault="00F8592F" w:rsidP="00CB468A">
      <w:pPr>
        <w:jc w:val="both"/>
        <w:rPr>
          <w:rFonts w:ascii="Calibri" w:hAnsi="Calibri" w:cs="Calibri"/>
          <w:spacing w:val="1"/>
          <w:w w:val="105"/>
        </w:rPr>
      </w:pPr>
      <w:r>
        <w:rPr>
          <w:rFonts w:ascii="Calibri" w:hAnsi="Calibri" w:cs="Calibri"/>
          <w:spacing w:val="1"/>
          <w:w w:val="105"/>
        </w:rPr>
        <w:t>Dr. Medeiros advised that under the amendment, we do not need to take the FY2023 unspent reallocation funds to the Commission for approval.</w:t>
      </w:r>
    </w:p>
    <w:p w14:paraId="76DCE315" w14:textId="77777777" w:rsidR="000E0316" w:rsidRDefault="000E0316" w:rsidP="00CB468A">
      <w:pPr>
        <w:jc w:val="both"/>
        <w:rPr>
          <w:rFonts w:ascii="Calibri" w:hAnsi="Calibri" w:cs="Calibri"/>
          <w:spacing w:val="1"/>
          <w:w w:val="105"/>
        </w:rPr>
      </w:pPr>
    </w:p>
    <w:p w14:paraId="636A2979" w14:textId="77777777" w:rsidR="000E0316" w:rsidRDefault="000E0316" w:rsidP="000E0316">
      <w:pPr>
        <w:jc w:val="both"/>
        <w:rPr>
          <w:rFonts w:ascii="Calibri" w:hAnsi="Calibri" w:cs="Calibri"/>
          <w:b/>
          <w:bCs/>
          <w:caps/>
          <w:spacing w:val="1"/>
          <w:w w:val="105"/>
          <w:sz w:val="24"/>
          <w:szCs w:val="24"/>
          <w:u w:val="single"/>
        </w:rPr>
      </w:pPr>
      <w:r w:rsidRPr="00C432C7">
        <w:rPr>
          <w:rFonts w:ascii="Calibri" w:hAnsi="Calibri" w:cs="Calibri"/>
          <w:b/>
          <w:bCs/>
          <w:caps/>
          <w:spacing w:val="1"/>
          <w:w w:val="105"/>
          <w:sz w:val="24"/>
          <w:szCs w:val="24"/>
          <w:u w:val="single"/>
        </w:rPr>
        <w:t>Georgia Trauma Foundation FY 2024 Request</w:t>
      </w:r>
    </w:p>
    <w:p w14:paraId="169DE925" w14:textId="0E8A6C41" w:rsidR="000E0316" w:rsidRPr="000E0316" w:rsidRDefault="000E0316" w:rsidP="000E0316">
      <w:pPr>
        <w:jc w:val="both"/>
        <w:rPr>
          <w:rFonts w:ascii="Calibri" w:hAnsi="Calibri" w:cs="Calibri"/>
          <w:i/>
          <w:iCs/>
          <w:spacing w:val="1"/>
          <w:w w:val="105"/>
        </w:rPr>
      </w:pPr>
      <w:r w:rsidRPr="005F7549">
        <w:rPr>
          <w:rFonts w:ascii="Calibri" w:hAnsi="Calibri" w:cs="Calibri"/>
          <w:i/>
          <w:iCs/>
          <w:spacing w:val="1"/>
          <w:w w:val="105"/>
        </w:rPr>
        <w:t xml:space="preserve">Presented By </w:t>
      </w:r>
      <w:r>
        <w:rPr>
          <w:rFonts w:ascii="Calibri" w:hAnsi="Calibri" w:cs="Calibri"/>
          <w:i/>
          <w:iCs/>
          <w:spacing w:val="1"/>
          <w:w w:val="105"/>
        </w:rPr>
        <w:t>Dr. Regina Medeiros</w:t>
      </w:r>
    </w:p>
    <w:p w14:paraId="4305DE86" w14:textId="79851D9F" w:rsidR="000E0316" w:rsidRDefault="000E0316" w:rsidP="000E0316">
      <w:pPr>
        <w:jc w:val="both"/>
        <w:rPr>
          <w:rFonts w:ascii="Calibri" w:hAnsi="Calibri" w:cs="Calibri"/>
          <w:spacing w:val="1"/>
          <w:w w:val="105"/>
        </w:rPr>
      </w:pPr>
      <w:r>
        <w:rPr>
          <w:rFonts w:ascii="Calibri" w:hAnsi="Calibri" w:cs="Calibri"/>
          <w:spacing w:val="1"/>
          <w:w w:val="105"/>
        </w:rPr>
        <w:t xml:space="preserve">During the </w:t>
      </w:r>
      <w:r w:rsidR="00102DE7">
        <w:rPr>
          <w:rFonts w:ascii="Calibri" w:hAnsi="Calibri" w:cs="Calibri"/>
          <w:spacing w:val="1"/>
          <w:w w:val="105"/>
        </w:rPr>
        <w:t xml:space="preserve">April budget committee </w:t>
      </w:r>
      <w:r>
        <w:rPr>
          <w:rFonts w:ascii="Calibri" w:hAnsi="Calibri" w:cs="Calibri"/>
          <w:spacing w:val="1"/>
          <w:w w:val="105"/>
        </w:rPr>
        <w:t xml:space="preserve">meeting, we </w:t>
      </w:r>
      <w:r w:rsidR="00654666">
        <w:rPr>
          <w:rFonts w:ascii="Calibri" w:hAnsi="Calibri" w:cs="Calibri"/>
          <w:spacing w:val="1"/>
          <w:w w:val="105"/>
        </w:rPr>
        <w:t>made</w:t>
      </w:r>
      <w:r>
        <w:rPr>
          <w:rFonts w:ascii="Calibri" w:hAnsi="Calibri" w:cs="Calibri"/>
          <w:spacing w:val="1"/>
          <w:w w:val="105"/>
        </w:rPr>
        <w:t xml:space="preserve"> motions to require the Georgia Trauma Foundation to separate their expenditures from fundraising/grant and operations. In addition, we asked </w:t>
      </w:r>
      <w:r w:rsidR="00654666">
        <w:rPr>
          <w:rFonts w:ascii="Calibri" w:hAnsi="Calibri" w:cs="Calibri"/>
          <w:spacing w:val="1"/>
          <w:w w:val="105"/>
        </w:rPr>
        <w:t xml:space="preserve">that </w:t>
      </w:r>
      <w:r>
        <w:rPr>
          <w:rFonts w:ascii="Calibri" w:hAnsi="Calibri" w:cs="Calibri"/>
          <w:spacing w:val="1"/>
          <w:w w:val="105"/>
        </w:rPr>
        <w:t>they submit receipts with their invoices</w:t>
      </w:r>
      <w:r w:rsidR="00102DE7">
        <w:rPr>
          <w:rFonts w:ascii="Calibri" w:hAnsi="Calibri" w:cs="Calibri"/>
          <w:spacing w:val="1"/>
          <w:w w:val="105"/>
        </w:rPr>
        <w:t xml:space="preserve"> in FY 2024</w:t>
      </w:r>
      <w:r>
        <w:rPr>
          <w:rFonts w:ascii="Calibri" w:hAnsi="Calibri" w:cs="Calibri"/>
          <w:spacing w:val="1"/>
          <w:w w:val="105"/>
        </w:rPr>
        <w:t xml:space="preserve"> rather than submitting a flat amount. Dr. Medeiros reminded the committee that a vote is still needed to approve the Georgia Trauma Foundations FY 2024 </w:t>
      </w:r>
      <w:r w:rsidR="00102DE7">
        <w:rPr>
          <w:rFonts w:ascii="Calibri" w:hAnsi="Calibri" w:cs="Calibri"/>
          <w:spacing w:val="1"/>
          <w:w w:val="105"/>
        </w:rPr>
        <w:t xml:space="preserve">budget </w:t>
      </w:r>
      <w:r>
        <w:rPr>
          <w:rFonts w:ascii="Calibri" w:hAnsi="Calibri" w:cs="Calibri"/>
          <w:spacing w:val="1"/>
          <w:w w:val="105"/>
        </w:rPr>
        <w:t>request (</w:t>
      </w:r>
      <w:r w:rsidRPr="004875C6">
        <w:rPr>
          <w:rFonts w:ascii="Calibri" w:hAnsi="Calibri" w:cs="Calibri"/>
          <w:b/>
          <w:bCs/>
          <w:spacing w:val="1"/>
          <w:w w:val="105"/>
        </w:rPr>
        <w:t xml:space="preserve">ATTACHMENT </w:t>
      </w:r>
      <w:r w:rsidR="00AA668B">
        <w:rPr>
          <w:rFonts w:ascii="Calibri" w:hAnsi="Calibri" w:cs="Calibri"/>
          <w:b/>
          <w:bCs/>
          <w:spacing w:val="1"/>
          <w:w w:val="105"/>
        </w:rPr>
        <w:t>B</w:t>
      </w:r>
      <w:r>
        <w:rPr>
          <w:rFonts w:ascii="Calibri" w:hAnsi="Calibri" w:cs="Calibri"/>
          <w:spacing w:val="1"/>
          <w:w w:val="105"/>
        </w:rPr>
        <w:t xml:space="preserve">), which asks for </w:t>
      </w:r>
      <w:r w:rsidR="00654666">
        <w:rPr>
          <w:rFonts w:ascii="Calibri" w:hAnsi="Calibri" w:cs="Calibri"/>
          <w:spacing w:val="1"/>
          <w:w w:val="105"/>
        </w:rPr>
        <w:t>increased</w:t>
      </w:r>
      <w:r>
        <w:rPr>
          <w:rFonts w:ascii="Calibri" w:hAnsi="Calibri" w:cs="Calibri"/>
          <w:spacing w:val="1"/>
          <w:w w:val="105"/>
        </w:rPr>
        <w:t xml:space="preserve"> funds. The impact </w:t>
      </w:r>
      <w:r w:rsidR="00654666">
        <w:rPr>
          <w:rFonts w:ascii="Calibri" w:hAnsi="Calibri" w:cs="Calibri"/>
          <w:spacing w:val="1"/>
          <w:w w:val="105"/>
        </w:rPr>
        <w:t>of</w:t>
      </w:r>
      <w:r>
        <w:rPr>
          <w:rFonts w:ascii="Calibri" w:hAnsi="Calibri" w:cs="Calibri"/>
          <w:spacing w:val="1"/>
          <w:w w:val="105"/>
        </w:rPr>
        <w:t xml:space="preserve"> the increase would cause a small deduction from the trauma centers.</w:t>
      </w:r>
    </w:p>
    <w:p w14:paraId="5336895B" w14:textId="77777777" w:rsidR="000E0316" w:rsidRDefault="000E0316" w:rsidP="000E0316">
      <w:pPr>
        <w:jc w:val="both"/>
        <w:rPr>
          <w:rFonts w:ascii="Calibri" w:hAnsi="Calibri" w:cs="Calibri"/>
          <w:spacing w:val="1"/>
          <w:w w:val="105"/>
        </w:rPr>
      </w:pPr>
    </w:p>
    <w:p w14:paraId="3094B898" w14:textId="228104F3" w:rsidR="000E0316" w:rsidRPr="00654666" w:rsidRDefault="000E0316" w:rsidP="000E0316">
      <w:pPr>
        <w:jc w:val="both"/>
        <w:rPr>
          <w:rFonts w:ascii="Calibri" w:hAnsi="Calibri" w:cs="Calibri"/>
          <w:spacing w:val="1"/>
          <w:w w:val="105"/>
        </w:rPr>
      </w:pPr>
      <w:r>
        <w:rPr>
          <w:rFonts w:ascii="Calibri" w:hAnsi="Calibri" w:cs="Calibri"/>
          <w:spacing w:val="1"/>
          <w:w w:val="105"/>
        </w:rPr>
        <w:t xml:space="preserve">The committee discussed </w:t>
      </w:r>
      <w:r w:rsidR="00102DE7">
        <w:rPr>
          <w:rFonts w:ascii="Calibri" w:hAnsi="Calibri" w:cs="Calibri"/>
          <w:spacing w:val="1"/>
          <w:w w:val="105"/>
        </w:rPr>
        <w:t>concerns</w:t>
      </w:r>
      <w:r>
        <w:rPr>
          <w:rFonts w:ascii="Calibri" w:hAnsi="Calibri" w:cs="Calibri"/>
          <w:spacing w:val="1"/>
          <w:w w:val="105"/>
        </w:rPr>
        <w:t xml:space="preserve"> about the Georgia Trauma Foundation’s return on investment and the need to see fundraising funds.  We can approve their request </w:t>
      </w:r>
      <w:r w:rsidR="00102DE7">
        <w:rPr>
          <w:rFonts w:ascii="Calibri" w:hAnsi="Calibri" w:cs="Calibri"/>
          <w:spacing w:val="1"/>
          <w:w w:val="105"/>
        </w:rPr>
        <w:t>to increase</w:t>
      </w:r>
      <w:r>
        <w:rPr>
          <w:rFonts w:ascii="Calibri" w:hAnsi="Calibri" w:cs="Calibri"/>
          <w:spacing w:val="1"/>
          <w:w w:val="105"/>
        </w:rPr>
        <w:t xml:space="preserve"> their budget, but it does not guarantee future funding unless progress is made. Otherwise, they can anticipate a significant reduction in their budget</w:t>
      </w:r>
      <w:r w:rsidR="00654666">
        <w:rPr>
          <w:rFonts w:ascii="Calibri" w:hAnsi="Calibri" w:cs="Calibri"/>
          <w:spacing w:val="1"/>
          <w:w w:val="105"/>
        </w:rPr>
        <w:t xml:space="preserve"> in the future</w:t>
      </w:r>
      <w:r>
        <w:rPr>
          <w:rFonts w:ascii="Calibri" w:hAnsi="Calibri" w:cs="Calibri"/>
          <w:spacing w:val="1"/>
          <w:w w:val="105"/>
        </w:rPr>
        <w:t>.</w:t>
      </w:r>
    </w:p>
    <w:p w14:paraId="547A5BFC" w14:textId="77777777" w:rsidR="000E0316" w:rsidRDefault="000E0316" w:rsidP="000E0316">
      <w:pPr>
        <w:jc w:val="both"/>
        <w:rPr>
          <w:rFonts w:ascii="Calibri" w:hAnsi="Calibri" w:cs="Calibri"/>
          <w:b/>
          <w:bCs/>
          <w:spacing w:val="1"/>
          <w:w w:val="105"/>
        </w:rPr>
      </w:pPr>
    </w:p>
    <w:p w14:paraId="7527B84C" w14:textId="77777777" w:rsidR="000E0316" w:rsidRPr="005F7549" w:rsidRDefault="000E0316" w:rsidP="000E0316">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2023-0</w:t>
      </w:r>
      <w:r>
        <w:rPr>
          <w:rFonts w:ascii="Calibri" w:hAnsi="Calibri" w:cs="Calibri"/>
          <w:b/>
          <w:bCs/>
          <w:color w:val="3939F1"/>
          <w:u w:val="single"/>
        </w:rPr>
        <w:t>5</w:t>
      </w:r>
      <w:r w:rsidRPr="005F7549">
        <w:rPr>
          <w:rFonts w:ascii="Calibri" w:hAnsi="Calibri" w:cs="Calibri"/>
          <w:b/>
          <w:bCs/>
          <w:color w:val="3939F1"/>
          <w:u w:val="single"/>
        </w:rPr>
        <w:t>-0</w:t>
      </w:r>
      <w:r>
        <w:rPr>
          <w:rFonts w:ascii="Calibri" w:hAnsi="Calibri" w:cs="Calibri"/>
          <w:b/>
          <w:bCs/>
          <w:color w:val="3939F1"/>
          <w:u w:val="single"/>
        </w:rPr>
        <w:t>1</w:t>
      </w:r>
      <w:r w:rsidRPr="005F7549">
        <w:rPr>
          <w:rFonts w:ascii="Calibri" w:hAnsi="Calibri" w:cs="Calibri"/>
          <w:b/>
          <w:bCs/>
          <w:color w:val="3939F1"/>
          <w:u w:val="single"/>
        </w:rPr>
        <w:t>:</w:t>
      </w:r>
    </w:p>
    <w:p w14:paraId="0FD62F14" w14:textId="77777777" w:rsidR="000E0316" w:rsidRPr="005F7549" w:rsidRDefault="000E0316" w:rsidP="000E0316">
      <w:pPr>
        <w:tabs>
          <w:tab w:val="left" w:pos="9090"/>
        </w:tabs>
        <w:ind w:left="1440" w:right="90"/>
        <w:jc w:val="both"/>
        <w:rPr>
          <w:rFonts w:ascii="Calibri" w:hAnsi="Calibri" w:cs="Calibri"/>
          <w:b/>
          <w:bCs/>
          <w:color w:val="3939F1"/>
        </w:rPr>
      </w:pPr>
      <w:r w:rsidRPr="005F7549">
        <w:rPr>
          <w:rFonts w:ascii="Calibri" w:hAnsi="Calibri" w:cs="Calibri"/>
          <w:b/>
          <w:bCs/>
          <w:color w:val="3939F1"/>
        </w:rPr>
        <w:t xml:space="preserve">Motion to </w:t>
      </w:r>
      <w:r>
        <w:rPr>
          <w:rFonts w:ascii="Calibri" w:hAnsi="Calibri" w:cs="Calibri"/>
          <w:b/>
          <w:bCs/>
          <w:color w:val="3939F1"/>
        </w:rPr>
        <w:t xml:space="preserve">approve the Georgia Trauma Foundation FY2024 budget request, but the future amount of funding is contingent on progress over the next fiscal year. </w:t>
      </w:r>
    </w:p>
    <w:p w14:paraId="26D8C24C" w14:textId="77777777" w:rsidR="000E0316" w:rsidRPr="005F7549" w:rsidRDefault="000E0316" w:rsidP="000E0316">
      <w:pPr>
        <w:jc w:val="both"/>
        <w:rPr>
          <w:rFonts w:ascii="Calibri" w:hAnsi="Calibri" w:cs="Calibri"/>
          <w:b/>
          <w:bCs/>
        </w:rPr>
      </w:pPr>
    </w:p>
    <w:p w14:paraId="64A2A1A4" w14:textId="77777777" w:rsidR="000E0316" w:rsidRPr="005F7549" w:rsidRDefault="000E0316" w:rsidP="000E0316">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Pr>
          <w:rFonts w:ascii="Calibri" w:hAnsi="Calibri" w:cs="Calibri"/>
        </w:rPr>
        <w:t>James Dunne</w:t>
      </w:r>
    </w:p>
    <w:p w14:paraId="4E200E15" w14:textId="77777777" w:rsidR="000E0316" w:rsidRPr="00265DDA" w:rsidRDefault="000E0316" w:rsidP="000E0316">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Pr>
          <w:rFonts w:ascii="Calibri" w:hAnsi="Calibri" w:cs="Calibri"/>
        </w:rPr>
        <w:t>Dennis Ashley</w:t>
      </w:r>
    </w:p>
    <w:p w14:paraId="3EC91EFC" w14:textId="77777777" w:rsidR="000E0316" w:rsidRDefault="000E0316" w:rsidP="000E0316">
      <w:pPr>
        <w:tabs>
          <w:tab w:val="left" w:pos="8010"/>
        </w:tabs>
        <w:ind w:left="1440" w:right="1170"/>
        <w:jc w:val="both"/>
        <w:rPr>
          <w:rFonts w:ascii="Calibri" w:hAnsi="Calibri" w:cs="Calibri"/>
        </w:rPr>
      </w:pPr>
      <w:r w:rsidRPr="005F7549">
        <w:rPr>
          <w:rFonts w:ascii="Calibri" w:hAnsi="Calibri" w:cs="Calibri"/>
          <w:b/>
          <w:bCs/>
        </w:rPr>
        <w:t xml:space="preserve">VOTING: </w:t>
      </w:r>
      <w:r w:rsidRPr="000E0316">
        <w:rPr>
          <w:rFonts w:ascii="Calibri" w:hAnsi="Calibri" w:cs="Calibri"/>
        </w:rPr>
        <w:t>James Dunne, Dennis Ashley, and</w:t>
      </w:r>
      <w:r>
        <w:rPr>
          <w:rFonts w:ascii="Calibri" w:hAnsi="Calibri" w:cs="Calibri"/>
          <w:b/>
          <w:bCs/>
        </w:rPr>
        <w:t xml:space="preserve"> </w:t>
      </w:r>
      <w:r>
        <w:rPr>
          <w:rFonts w:ascii="Calibri" w:hAnsi="Calibri" w:cs="Calibri"/>
        </w:rPr>
        <w:t>Courtney Terwilliger are in favor of the motion.</w:t>
      </w:r>
    </w:p>
    <w:p w14:paraId="44B67DD7" w14:textId="77777777" w:rsidR="000E0316" w:rsidRPr="005F7549" w:rsidRDefault="000E0316" w:rsidP="000E0316">
      <w:pPr>
        <w:tabs>
          <w:tab w:val="left" w:pos="8010"/>
        </w:tabs>
        <w:ind w:left="1440" w:right="1170"/>
        <w:jc w:val="both"/>
        <w:rPr>
          <w:rFonts w:ascii="Calibri" w:hAnsi="Calibri" w:cs="Calibri"/>
          <w:b/>
          <w:bCs/>
        </w:rPr>
      </w:pPr>
      <w:r>
        <w:rPr>
          <w:rFonts w:ascii="Calibri" w:hAnsi="Calibri" w:cs="Calibri"/>
          <w:b/>
          <w:bCs/>
        </w:rPr>
        <w:t xml:space="preserve">ABSTAIN: </w:t>
      </w:r>
      <w:r>
        <w:rPr>
          <w:rFonts w:ascii="Calibri" w:hAnsi="Calibri" w:cs="Calibri"/>
        </w:rPr>
        <w:t xml:space="preserve"> Regina Medeiros</w:t>
      </w:r>
      <w:r w:rsidRPr="005F7549">
        <w:rPr>
          <w:rFonts w:ascii="Calibri" w:hAnsi="Calibri" w:cs="Calibri"/>
          <w:b/>
          <w:bCs/>
        </w:rPr>
        <w:t xml:space="preserve"> </w:t>
      </w:r>
    </w:p>
    <w:p w14:paraId="134B6971" w14:textId="687C79C1" w:rsidR="000E0316" w:rsidRDefault="000E0316" w:rsidP="000E0316">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w:t>
      </w:r>
      <w:r>
        <w:rPr>
          <w:rFonts w:ascii="Calibri" w:hAnsi="Calibri" w:cs="Calibri"/>
        </w:rPr>
        <w:t>and one abstention.</w:t>
      </w:r>
    </w:p>
    <w:p w14:paraId="41B79AA3" w14:textId="77777777" w:rsidR="00654666" w:rsidRDefault="00654666" w:rsidP="00887E6A">
      <w:pPr>
        <w:tabs>
          <w:tab w:val="left" w:pos="8010"/>
        </w:tabs>
        <w:ind w:right="1170"/>
        <w:jc w:val="both"/>
        <w:rPr>
          <w:rFonts w:ascii="Calibri" w:hAnsi="Calibri" w:cs="Calibri"/>
          <w:b/>
          <w:bCs/>
        </w:rPr>
      </w:pPr>
    </w:p>
    <w:p w14:paraId="6A9B7304" w14:textId="77777777" w:rsidR="00654666" w:rsidRDefault="00654666" w:rsidP="00654666">
      <w:pPr>
        <w:jc w:val="both"/>
        <w:rPr>
          <w:rFonts w:ascii="Calibri" w:hAnsi="Calibri" w:cs="Calibri"/>
          <w:b/>
          <w:bCs/>
          <w:caps/>
          <w:spacing w:val="1"/>
          <w:w w:val="105"/>
          <w:sz w:val="24"/>
          <w:szCs w:val="24"/>
          <w:u w:val="single"/>
        </w:rPr>
      </w:pPr>
      <w:r w:rsidRPr="00F8592F">
        <w:rPr>
          <w:rFonts w:ascii="Calibri" w:hAnsi="Calibri" w:cs="Calibri"/>
          <w:b/>
          <w:bCs/>
          <w:caps/>
          <w:spacing w:val="1"/>
          <w:w w:val="105"/>
          <w:sz w:val="24"/>
          <w:szCs w:val="24"/>
          <w:u w:val="single"/>
        </w:rPr>
        <w:t>FY 2024 Budget Approval</w:t>
      </w:r>
    </w:p>
    <w:p w14:paraId="689841A2" w14:textId="77777777" w:rsidR="00654666" w:rsidRDefault="00654666" w:rsidP="00654666">
      <w:pPr>
        <w:jc w:val="both"/>
        <w:rPr>
          <w:rFonts w:ascii="Calibri" w:hAnsi="Calibri" w:cs="Calibri"/>
          <w:i/>
          <w:iCs/>
          <w:spacing w:val="1"/>
          <w:w w:val="105"/>
        </w:rPr>
      </w:pPr>
      <w:r w:rsidRPr="005F7549">
        <w:rPr>
          <w:rFonts w:ascii="Calibri" w:hAnsi="Calibri" w:cs="Calibri"/>
          <w:i/>
          <w:iCs/>
          <w:spacing w:val="1"/>
          <w:w w:val="105"/>
        </w:rPr>
        <w:t xml:space="preserve">Presented By </w:t>
      </w:r>
      <w:r>
        <w:rPr>
          <w:rFonts w:ascii="Calibri" w:hAnsi="Calibri" w:cs="Calibri"/>
          <w:i/>
          <w:iCs/>
          <w:spacing w:val="1"/>
          <w:w w:val="105"/>
        </w:rPr>
        <w:t>Dr. Regina Medeiros and Katie Hamilton</w:t>
      </w:r>
    </w:p>
    <w:p w14:paraId="341AD43F" w14:textId="4033541A" w:rsidR="00654666" w:rsidRDefault="00654666" w:rsidP="00654666">
      <w:pPr>
        <w:jc w:val="both"/>
        <w:rPr>
          <w:rFonts w:ascii="Calibri" w:hAnsi="Calibri" w:cs="Calibri"/>
          <w:spacing w:val="1"/>
          <w:w w:val="105"/>
        </w:rPr>
      </w:pPr>
      <w:r>
        <w:rPr>
          <w:rFonts w:ascii="Calibri" w:hAnsi="Calibri" w:cs="Calibri"/>
          <w:spacing w:val="1"/>
          <w:w w:val="105"/>
        </w:rPr>
        <w:t>The committee reviewed the proposed FY2024 budget (</w:t>
      </w:r>
      <w:r w:rsidRPr="00654666">
        <w:rPr>
          <w:rFonts w:ascii="Calibri" w:hAnsi="Calibri" w:cs="Calibri"/>
          <w:b/>
          <w:bCs/>
          <w:spacing w:val="1"/>
          <w:w w:val="105"/>
        </w:rPr>
        <w:t xml:space="preserve">ATTACHMENT </w:t>
      </w:r>
      <w:r w:rsidR="00AA668B">
        <w:rPr>
          <w:rFonts w:ascii="Calibri" w:hAnsi="Calibri" w:cs="Calibri"/>
          <w:b/>
          <w:bCs/>
          <w:spacing w:val="1"/>
          <w:w w:val="105"/>
        </w:rPr>
        <w:t>C</w:t>
      </w:r>
      <w:r>
        <w:rPr>
          <w:rFonts w:ascii="Calibri" w:hAnsi="Calibri" w:cs="Calibri"/>
          <w:spacing w:val="1"/>
          <w:w w:val="105"/>
        </w:rPr>
        <w:t>):</w:t>
      </w:r>
    </w:p>
    <w:p w14:paraId="044D3A0D" w14:textId="0C7943B9" w:rsidR="00654666" w:rsidRPr="004E2067" w:rsidRDefault="00654666" w:rsidP="00654666">
      <w:pPr>
        <w:pStyle w:val="ListParagraph"/>
        <w:numPr>
          <w:ilvl w:val="0"/>
          <w:numId w:val="17"/>
        </w:numPr>
        <w:jc w:val="both"/>
        <w:rPr>
          <w:rFonts w:ascii="Calibri" w:hAnsi="Calibri" w:cs="Calibri"/>
          <w:i/>
          <w:iCs/>
          <w:spacing w:val="1"/>
          <w:w w:val="105"/>
        </w:rPr>
      </w:pPr>
      <w:r>
        <w:rPr>
          <w:rFonts w:ascii="Calibri" w:hAnsi="Calibri" w:cs="Calibri"/>
          <w:spacing w:val="1"/>
          <w:w w:val="105"/>
        </w:rPr>
        <w:t xml:space="preserve">The items in red are unknown numbers because we don’t get the actual amount until later. We </w:t>
      </w:r>
      <w:r>
        <w:rPr>
          <w:rFonts w:ascii="Calibri" w:hAnsi="Calibri" w:cs="Calibri"/>
          <w:spacing w:val="1"/>
          <w:w w:val="105"/>
        </w:rPr>
        <w:lastRenderedPageBreak/>
        <w:t>have estimated those to the best of our knowledge</w:t>
      </w:r>
      <w:r w:rsidR="002D0F38">
        <w:rPr>
          <w:rFonts w:ascii="Calibri" w:hAnsi="Calibri" w:cs="Calibri"/>
          <w:spacing w:val="1"/>
          <w:w w:val="105"/>
        </w:rPr>
        <w:t>.</w:t>
      </w:r>
    </w:p>
    <w:p w14:paraId="21B8AAF0" w14:textId="2327C961" w:rsidR="00654666" w:rsidRPr="004E2067" w:rsidRDefault="00654666" w:rsidP="00654666">
      <w:pPr>
        <w:pStyle w:val="ListParagraph"/>
        <w:numPr>
          <w:ilvl w:val="0"/>
          <w:numId w:val="17"/>
        </w:numPr>
        <w:jc w:val="both"/>
        <w:rPr>
          <w:rFonts w:ascii="Calibri" w:hAnsi="Calibri" w:cs="Calibri"/>
          <w:i/>
          <w:iCs/>
          <w:spacing w:val="1"/>
          <w:w w:val="105"/>
        </w:rPr>
      </w:pPr>
      <w:r>
        <w:rPr>
          <w:rFonts w:ascii="Calibri" w:hAnsi="Calibri" w:cs="Calibri"/>
          <w:spacing w:val="1"/>
          <w:w w:val="105"/>
        </w:rPr>
        <w:t>The left column is the FY2023 approved budget</w:t>
      </w:r>
      <w:r w:rsidR="002D0F38">
        <w:rPr>
          <w:rFonts w:ascii="Calibri" w:hAnsi="Calibri" w:cs="Calibri"/>
          <w:spacing w:val="1"/>
          <w:w w:val="105"/>
        </w:rPr>
        <w:t>.</w:t>
      </w:r>
    </w:p>
    <w:p w14:paraId="44828517" w14:textId="071E4039" w:rsidR="00654666" w:rsidRPr="004E2067" w:rsidRDefault="00654666" w:rsidP="00654666">
      <w:pPr>
        <w:pStyle w:val="ListParagraph"/>
        <w:numPr>
          <w:ilvl w:val="0"/>
          <w:numId w:val="17"/>
        </w:numPr>
        <w:jc w:val="both"/>
        <w:rPr>
          <w:rFonts w:ascii="Calibri" w:hAnsi="Calibri" w:cs="Calibri"/>
          <w:i/>
          <w:iCs/>
          <w:spacing w:val="1"/>
          <w:w w:val="105"/>
        </w:rPr>
      </w:pPr>
      <w:r>
        <w:rPr>
          <w:rFonts w:ascii="Calibri" w:hAnsi="Calibri" w:cs="Calibri"/>
          <w:spacing w:val="1"/>
          <w:w w:val="105"/>
        </w:rPr>
        <w:t>The center column show’s where we are for FY2023 through June 30</w:t>
      </w:r>
      <w:r w:rsidR="002D0F38">
        <w:rPr>
          <w:rFonts w:ascii="Calibri" w:hAnsi="Calibri" w:cs="Calibri"/>
          <w:spacing w:val="1"/>
          <w:w w:val="105"/>
        </w:rPr>
        <w:t>; U</w:t>
      </w:r>
      <w:r>
        <w:rPr>
          <w:rFonts w:ascii="Calibri" w:hAnsi="Calibri" w:cs="Calibri"/>
          <w:spacing w:val="1"/>
          <w:w w:val="105"/>
        </w:rPr>
        <w:t>sed to determine the FY2024</w:t>
      </w:r>
      <w:r w:rsidR="002D0F38">
        <w:rPr>
          <w:rFonts w:ascii="Calibri" w:hAnsi="Calibri" w:cs="Calibri"/>
          <w:spacing w:val="1"/>
          <w:w w:val="105"/>
        </w:rPr>
        <w:t xml:space="preserve"> budget.</w:t>
      </w:r>
    </w:p>
    <w:p w14:paraId="5E389D45" w14:textId="2E927CFC" w:rsidR="00654666" w:rsidRPr="004E2067" w:rsidRDefault="00654666" w:rsidP="00654666">
      <w:pPr>
        <w:pStyle w:val="ListParagraph"/>
        <w:numPr>
          <w:ilvl w:val="0"/>
          <w:numId w:val="17"/>
        </w:numPr>
        <w:jc w:val="both"/>
        <w:rPr>
          <w:rFonts w:ascii="Calibri" w:hAnsi="Calibri" w:cs="Calibri"/>
          <w:i/>
          <w:iCs/>
          <w:spacing w:val="1"/>
          <w:w w:val="105"/>
        </w:rPr>
      </w:pPr>
      <w:r>
        <w:rPr>
          <w:rFonts w:ascii="Calibri" w:hAnsi="Calibri" w:cs="Calibri"/>
          <w:spacing w:val="1"/>
          <w:w w:val="105"/>
        </w:rPr>
        <w:t>The right column is the proposed FY2024 budget</w:t>
      </w:r>
      <w:r w:rsidR="002D0F38">
        <w:rPr>
          <w:rFonts w:ascii="Calibri" w:hAnsi="Calibri" w:cs="Calibri"/>
          <w:spacing w:val="1"/>
          <w:w w:val="105"/>
        </w:rPr>
        <w:t>.</w:t>
      </w:r>
    </w:p>
    <w:p w14:paraId="3CF638B5" w14:textId="77777777" w:rsidR="00654666" w:rsidRDefault="00654666" w:rsidP="00654666">
      <w:pPr>
        <w:jc w:val="both"/>
        <w:rPr>
          <w:rFonts w:ascii="Calibri" w:hAnsi="Calibri" w:cs="Calibri"/>
          <w:i/>
          <w:iCs/>
          <w:spacing w:val="1"/>
          <w:w w:val="105"/>
        </w:rPr>
      </w:pPr>
    </w:p>
    <w:p w14:paraId="4CEA4D06" w14:textId="77777777" w:rsidR="00654666" w:rsidRDefault="00654666" w:rsidP="00654666">
      <w:pPr>
        <w:jc w:val="both"/>
        <w:rPr>
          <w:rFonts w:ascii="Calibri" w:hAnsi="Calibri" w:cs="Calibri"/>
          <w:spacing w:val="1"/>
          <w:w w:val="105"/>
        </w:rPr>
      </w:pPr>
      <w:r>
        <w:rPr>
          <w:rFonts w:ascii="Calibri" w:hAnsi="Calibri" w:cs="Calibri"/>
          <w:spacing w:val="1"/>
          <w:w w:val="105"/>
        </w:rPr>
        <w:t>The committee members discussed the following budget items:</w:t>
      </w:r>
    </w:p>
    <w:p w14:paraId="5399ADC7" w14:textId="77777777" w:rsidR="00654666" w:rsidRDefault="00654666" w:rsidP="00654666">
      <w:pPr>
        <w:pStyle w:val="ListParagraph"/>
        <w:numPr>
          <w:ilvl w:val="0"/>
          <w:numId w:val="18"/>
        </w:numPr>
        <w:jc w:val="both"/>
        <w:rPr>
          <w:rFonts w:ascii="Calibri" w:hAnsi="Calibri" w:cs="Calibri"/>
          <w:spacing w:val="1"/>
          <w:w w:val="105"/>
        </w:rPr>
      </w:pPr>
      <w:r>
        <w:rPr>
          <w:rFonts w:ascii="Calibri" w:hAnsi="Calibri" w:cs="Calibri"/>
          <w:spacing w:val="1"/>
          <w:w w:val="105"/>
        </w:rPr>
        <w:t xml:space="preserve">Additional meeting expenses were added to allow ACS stakeholder meetings to generate solutions from the report. </w:t>
      </w:r>
    </w:p>
    <w:p w14:paraId="49AC99E3" w14:textId="35B2B26D" w:rsidR="00654666" w:rsidRDefault="00654666" w:rsidP="00654666">
      <w:pPr>
        <w:pStyle w:val="ListParagraph"/>
        <w:numPr>
          <w:ilvl w:val="0"/>
          <w:numId w:val="18"/>
        </w:numPr>
        <w:jc w:val="both"/>
        <w:rPr>
          <w:rFonts w:ascii="Calibri" w:hAnsi="Calibri" w:cs="Calibri"/>
          <w:spacing w:val="1"/>
          <w:w w:val="105"/>
        </w:rPr>
      </w:pPr>
      <w:r>
        <w:rPr>
          <w:rFonts w:ascii="Calibri" w:hAnsi="Calibri" w:cs="Calibri"/>
          <w:spacing w:val="1"/>
          <w:w w:val="105"/>
        </w:rPr>
        <w:t xml:space="preserve">The staff changes to .gov </w:t>
      </w:r>
      <w:r w:rsidR="002D0F38">
        <w:rPr>
          <w:rFonts w:ascii="Calibri" w:hAnsi="Calibri" w:cs="Calibri"/>
          <w:spacing w:val="1"/>
          <w:w w:val="105"/>
        </w:rPr>
        <w:t>accounts</w:t>
      </w:r>
      <w:r>
        <w:rPr>
          <w:rFonts w:ascii="Calibri" w:hAnsi="Calibri" w:cs="Calibri"/>
          <w:spacing w:val="1"/>
          <w:w w:val="105"/>
        </w:rPr>
        <w:t xml:space="preserve"> will cause some </w:t>
      </w:r>
      <w:r w:rsidR="00102DE7">
        <w:rPr>
          <w:rFonts w:ascii="Calibri" w:hAnsi="Calibri" w:cs="Calibri"/>
          <w:spacing w:val="1"/>
          <w:w w:val="105"/>
        </w:rPr>
        <w:t>changes</w:t>
      </w:r>
      <w:r>
        <w:rPr>
          <w:rFonts w:ascii="Calibri" w:hAnsi="Calibri" w:cs="Calibri"/>
          <w:spacing w:val="1"/>
          <w:w w:val="105"/>
        </w:rPr>
        <w:t xml:space="preserve"> in pricing, but we anticipate it will be lower than the .org emails.</w:t>
      </w:r>
    </w:p>
    <w:p w14:paraId="7D987732" w14:textId="2373C7C1" w:rsidR="00654666" w:rsidRDefault="00654666" w:rsidP="00654666">
      <w:pPr>
        <w:pStyle w:val="ListParagraph"/>
        <w:numPr>
          <w:ilvl w:val="0"/>
          <w:numId w:val="18"/>
        </w:numPr>
        <w:jc w:val="both"/>
        <w:rPr>
          <w:rFonts w:ascii="Calibri" w:hAnsi="Calibri" w:cs="Calibri"/>
          <w:spacing w:val="1"/>
          <w:w w:val="105"/>
        </w:rPr>
      </w:pPr>
      <w:r>
        <w:rPr>
          <w:rFonts w:ascii="Calibri" w:hAnsi="Calibri" w:cs="Calibri"/>
          <w:spacing w:val="1"/>
          <w:w w:val="105"/>
        </w:rPr>
        <w:t>No changes to the RTACs</w:t>
      </w:r>
      <w:r w:rsidR="002D0F38">
        <w:rPr>
          <w:rFonts w:ascii="Calibri" w:hAnsi="Calibri" w:cs="Calibri"/>
          <w:spacing w:val="1"/>
          <w:w w:val="105"/>
        </w:rPr>
        <w:t>.</w:t>
      </w:r>
    </w:p>
    <w:p w14:paraId="5D21C248" w14:textId="4ACA4C8D" w:rsidR="00654666" w:rsidRDefault="00654666" w:rsidP="00654666">
      <w:pPr>
        <w:pStyle w:val="ListParagraph"/>
        <w:numPr>
          <w:ilvl w:val="0"/>
          <w:numId w:val="18"/>
        </w:numPr>
        <w:jc w:val="both"/>
        <w:rPr>
          <w:rFonts w:ascii="Calibri" w:hAnsi="Calibri" w:cs="Calibri"/>
          <w:spacing w:val="1"/>
          <w:w w:val="105"/>
        </w:rPr>
      </w:pPr>
      <w:r>
        <w:rPr>
          <w:rFonts w:ascii="Calibri" w:hAnsi="Calibri" w:cs="Calibri"/>
          <w:spacing w:val="1"/>
          <w:w w:val="105"/>
        </w:rPr>
        <w:t xml:space="preserve">We hope we do not have to continue to pay for an attorney, but we will need some level of retainer for peer protection. We also plan to extend peer protection to the RTAC because we want regional data and have </w:t>
      </w:r>
      <w:r w:rsidR="002D0F38">
        <w:rPr>
          <w:rFonts w:ascii="Calibri" w:hAnsi="Calibri" w:cs="Calibri"/>
          <w:spacing w:val="1"/>
          <w:w w:val="105"/>
        </w:rPr>
        <w:t xml:space="preserve">the RTAC </w:t>
      </w:r>
      <w:r>
        <w:rPr>
          <w:rFonts w:ascii="Calibri" w:hAnsi="Calibri" w:cs="Calibri"/>
          <w:spacing w:val="1"/>
          <w:w w:val="105"/>
        </w:rPr>
        <w:t>do</w:t>
      </w:r>
      <w:r w:rsidR="002D0F38">
        <w:rPr>
          <w:rFonts w:ascii="Calibri" w:hAnsi="Calibri" w:cs="Calibri"/>
          <w:spacing w:val="1"/>
          <w:w w:val="105"/>
        </w:rPr>
        <w:t xml:space="preserve"> Performance Improvement</w:t>
      </w:r>
      <w:r>
        <w:rPr>
          <w:rFonts w:ascii="Calibri" w:hAnsi="Calibri" w:cs="Calibri"/>
          <w:spacing w:val="1"/>
          <w:w w:val="105"/>
        </w:rPr>
        <w:t>.</w:t>
      </w:r>
    </w:p>
    <w:p w14:paraId="73272D94" w14:textId="77777777" w:rsidR="00654666" w:rsidRDefault="00654666" w:rsidP="00654666">
      <w:pPr>
        <w:pStyle w:val="ListParagraph"/>
        <w:numPr>
          <w:ilvl w:val="0"/>
          <w:numId w:val="18"/>
        </w:numPr>
        <w:jc w:val="both"/>
        <w:rPr>
          <w:rFonts w:ascii="Calibri" w:hAnsi="Calibri" w:cs="Calibri"/>
          <w:spacing w:val="1"/>
          <w:w w:val="105"/>
        </w:rPr>
      </w:pPr>
      <w:r>
        <w:rPr>
          <w:rFonts w:ascii="Calibri" w:hAnsi="Calibri" w:cs="Calibri"/>
          <w:spacing w:val="1"/>
          <w:w w:val="105"/>
        </w:rPr>
        <w:t xml:space="preserve">The MAG notation on the document states auto-renewal grant year one of three, but Dr. Medeiros advised it is year three of three and states we will have a conversation with MAG regarding the funding. </w:t>
      </w:r>
    </w:p>
    <w:p w14:paraId="410C7669" w14:textId="6D056789" w:rsidR="00654666" w:rsidRDefault="00654666" w:rsidP="00654666">
      <w:pPr>
        <w:pStyle w:val="ListParagraph"/>
        <w:numPr>
          <w:ilvl w:val="0"/>
          <w:numId w:val="18"/>
        </w:numPr>
        <w:jc w:val="both"/>
        <w:rPr>
          <w:rFonts w:ascii="Calibri" w:hAnsi="Calibri" w:cs="Calibri"/>
          <w:spacing w:val="1"/>
          <w:w w:val="105"/>
        </w:rPr>
      </w:pPr>
      <w:r>
        <w:rPr>
          <w:rFonts w:ascii="Calibri" w:hAnsi="Calibri" w:cs="Calibri"/>
          <w:spacing w:val="1"/>
          <w:w w:val="105"/>
        </w:rPr>
        <w:t>The Georgia Trauma Foundation amount will be updated to the</w:t>
      </w:r>
      <w:r w:rsidR="003B288C">
        <w:rPr>
          <w:rFonts w:ascii="Calibri" w:hAnsi="Calibri" w:cs="Calibri"/>
          <w:spacing w:val="1"/>
          <w:w w:val="105"/>
        </w:rPr>
        <w:t>ir</w:t>
      </w:r>
      <w:r>
        <w:rPr>
          <w:rFonts w:ascii="Calibri" w:hAnsi="Calibri" w:cs="Calibri"/>
          <w:spacing w:val="1"/>
          <w:w w:val="105"/>
        </w:rPr>
        <w:t xml:space="preserve"> approved FY2024 budget</w:t>
      </w:r>
      <w:r w:rsidR="003B288C">
        <w:rPr>
          <w:rFonts w:ascii="Calibri" w:hAnsi="Calibri" w:cs="Calibri"/>
          <w:spacing w:val="1"/>
          <w:w w:val="105"/>
        </w:rPr>
        <w:t>,</w:t>
      </w:r>
      <w:r>
        <w:rPr>
          <w:rFonts w:ascii="Calibri" w:hAnsi="Calibri" w:cs="Calibri"/>
          <w:spacing w:val="1"/>
          <w:w w:val="105"/>
        </w:rPr>
        <w:t xml:space="preserve"> and the trauma center allocation will decrease by $90,000</w:t>
      </w:r>
      <w:r w:rsidR="003B288C">
        <w:rPr>
          <w:rFonts w:ascii="Calibri" w:hAnsi="Calibri" w:cs="Calibri"/>
          <w:spacing w:val="1"/>
          <w:w w:val="105"/>
        </w:rPr>
        <w:t>.</w:t>
      </w:r>
    </w:p>
    <w:p w14:paraId="467622A3" w14:textId="3D1BA879" w:rsidR="002D0F38" w:rsidRDefault="003B288C" w:rsidP="00654666">
      <w:pPr>
        <w:pStyle w:val="ListParagraph"/>
        <w:numPr>
          <w:ilvl w:val="0"/>
          <w:numId w:val="18"/>
        </w:numPr>
        <w:jc w:val="both"/>
        <w:rPr>
          <w:rFonts w:ascii="Calibri" w:hAnsi="Calibri" w:cs="Calibri"/>
          <w:spacing w:val="1"/>
          <w:w w:val="105"/>
        </w:rPr>
      </w:pPr>
      <w:r>
        <w:rPr>
          <w:rFonts w:ascii="Calibri" w:hAnsi="Calibri" w:cs="Calibri"/>
          <w:spacing w:val="1"/>
          <w:w w:val="105"/>
        </w:rPr>
        <w:t>Any increase in operations and initiatives is deducted from trauma centers and EMS allocation</w:t>
      </w:r>
      <w:r w:rsidR="002D0F38">
        <w:rPr>
          <w:rFonts w:ascii="Calibri" w:hAnsi="Calibri" w:cs="Calibri"/>
          <w:spacing w:val="1"/>
          <w:w w:val="105"/>
        </w:rPr>
        <w:t>s.</w:t>
      </w:r>
    </w:p>
    <w:p w14:paraId="5F0F33A6" w14:textId="7E740F7D" w:rsidR="003B288C" w:rsidRDefault="002D0F38" w:rsidP="00654666">
      <w:pPr>
        <w:pStyle w:val="ListParagraph"/>
        <w:numPr>
          <w:ilvl w:val="0"/>
          <w:numId w:val="18"/>
        </w:numPr>
        <w:jc w:val="both"/>
        <w:rPr>
          <w:rFonts w:ascii="Calibri" w:hAnsi="Calibri" w:cs="Calibri"/>
          <w:spacing w:val="1"/>
          <w:w w:val="105"/>
        </w:rPr>
      </w:pPr>
      <w:r>
        <w:rPr>
          <w:rFonts w:ascii="Calibri" w:hAnsi="Calibri" w:cs="Calibri"/>
          <w:spacing w:val="1"/>
          <w:w w:val="105"/>
        </w:rPr>
        <w:t xml:space="preserve">The committee considered </w:t>
      </w:r>
      <w:r w:rsidR="003B288C">
        <w:rPr>
          <w:rFonts w:ascii="Calibri" w:hAnsi="Calibri" w:cs="Calibri"/>
          <w:spacing w:val="1"/>
          <w:w w:val="105"/>
        </w:rPr>
        <w:t>discontinuing funding</w:t>
      </w:r>
      <w:r>
        <w:rPr>
          <w:rFonts w:ascii="Calibri" w:hAnsi="Calibri" w:cs="Calibri"/>
          <w:spacing w:val="1"/>
          <w:w w:val="105"/>
        </w:rPr>
        <w:t xml:space="preserve"> for</w:t>
      </w:r>
      <w:r w:rsidR="003B288C">
        <w:rPr>
          <w:rFonts w:ascii="Calibri" w:hAnsi="Calibri" w:cs="Calibri"/>
          <w:spacing w:val="1"/>
          <w:w w:val="105"/>
        </w:rPr>
        <w:t xml:space="preserve"> new initiatives until we can find additional funding.</w:t>
      </w:r>
    </w:p>
    <w:p w14:paraId="63F4C976" w14:textId="77777777" w:rsidR="00654666" w:rsidRDefault="00654666" w:rsidP="00654666">
      <w:pPr>
        <w:pStyle w:val="ListParagraph"/>
        <w:ind w:left="720"/>
        <w:jc w:val="both"/>
        <w:rPr>
          <w:rFonts w:ascii="Calibri" w:hAnsi="Calibri" w:cs="Calibri"/>
          <w:spacing w:val="1"/>
          <w:w w:val="105"/>
        </w:rPr>
      </w:pPr>
    </w:p>
    <w:p w14:paraId="2EA545B4" w14:textId="2BFBEDB2" w:rsidR="00654666" w:rsidRDefault="002D0F38" w:rsidP="00654666">
      <w:pPr>
        <w:jc w:val="both"/>
        <w:rPr>
          <w:rFonts w:ascii="Calibri" w:hAnsi="Calibri" w:cs="Calibri"/>
          <w:spacing w:val="1"/>
          <w:w w:val="105"/>
        </w:rPr>
      </w:pPr>
      <w:r>
        <w:rPr>
          <w:rFonts w:ascii="Calibri" w:hAnsi="Calibri" w:cs="Calibri"/>
          <w:spacing w:val="1"/>
          <w:w w:val="105"/>
        </w:rPr>
        <w:t>Before</w:t>
      </w:r>
      <w:r w:rsidR="00654666">
        <w:rPr>
          <w:rFonts w:ascii="Calibri" w:hAnsi="Calibri" w:cs="Calibri"/>
          <w:spacing w:val="1"/>
          <w:w w:val="105"/>
        </w:rPr>
        <w:t xml:space="preserve"> discussing options for</w:t>
      </w:r>
      <w:r>
        <w:rPr>
          <w:rFonts w:ascii="Calibri" w:hAnsi="Calibri" w:cs="Calibri"/>
          <w:spacing w:val="1"/>
          <w:w w:val="105"/>
        </w:rPr>
        <w:t xml:space="preserve"> FY 2024</w:t>
      </w:r>
      <w:r w:rsidR="00654666">
        <w:rPr>
          <w:rFonts w:ascii="Calibri" w:hAnsi="Calibri" w:cs="Calibri"/>
          <w:spacing w:val="1"/>
          <w:w w:val="105"/>
        </w:rPr>
        <w:t xml:space="preserve"> trauma center</w:t>
      </w:r>
      <w:r>
        <w:rPr>
          <w:rFonts w:ascii="Calibri" w:hAnsi="Calibri" w:cs="Calibri"/>
          <w:spacing w:val="1"/>
          <w:w w:val="105"/>
        </w:rPr>
        <w:t xml:space="preserve"> allocations</w:t>
      </w:r>
      <w:r w:rsidR="00654666">
        <w:rPr>
          <w:rFonts w:ascii="Calibri" w:hAnsi="Calibri" w:cs="Calibri"/>
          <w:spacing w:val="1"/>
          <w:w w:val="105"/>
        </w:rPr>
        <w:t xml:space="preserve">, Dr. </w:t>
      </w:r>
      <w:proofErr w:type="spellStart"/>
      <w:r w:rsidR="00654666">
        <w:rPr>
          <w:rFonts w:ascii="Calibri" w:hAnsi="Calibri" w:cs="Calibri"/>
          <w:spacing w:val="1"/>
          <w:w w:val="105"/>
        </w:rPr>
        <w:t>Mederios</w:t>
      </w:r>
      <w:proofErr w:type="spellEnd"/>
      <w:r w:rsidR="00654666">
        <w:rPr>
          <w:rFonts w:ascii="Calibri" w:hAnsi="Calibri" w:cs="Calibri"/>
          <w:spacing w:val="1"/>
          <w:w w:val="105"/>
        </w:rPr>
        <w:t xml:space="preserve"> </w:t>
      </w:r>
      <w:r>
        <w:rPr>
          <w:rFonts w:ascii="Calibri" w:hAnsi="Calibri" w:cs="Calibri"/>
          <w:spacing w:val="1"/>
          <w:w w:val="105"/>
        </w:rPr>
        <w:t>requested</w:t>
      </w:r>
      <w:r w:rsidR="00654666">
        <w:rPr>
          <w:rFonts w:ascii="Calibri" w:hAnsi="Calibri" w:cs="Calibri"/>
          <w:spacing w:val="1"/>
          <w:w w:val="105"/>
        </w:rPr>
        <w:t xml:space="preserve"> a motion to approve the FY 2024 full budget. </w:t>
      </w:r>
    </w:p>
    <w:p w14:paraId="358C9B0E" w14:textId="77777777" w:rsidR="003B288C" w:rsidRDefault="003B288C" w:rsidP="00654666">
      <w:pPr>
        <w:jc w:val="both"/>
        <w:rPr>
          <w:rFonts w:ascii="Calibri" w:hAnsi="Calibri" w:cs="Calibri"/>
          <w:spacing w:val="1"/>
          <w:w w:val="105"/>
        </w:rPr>
      </w:pPr>
    </w:p>
    <w:p w14:paraId="5775B8E7" w14:textId="708D55AE" w:rsidR="003B288C" w:rsidRPr="005F7549" w:rsidRDefault="003B288C" w:rsidP="003B288C">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2023-0</w:t>
      </w:r>
      <w:r>
        <w:rPr>
          <w:rFonts w:ascii="Calibri" w:hAnsi="Calibri" w:cs="Calibri"/>
          <w:b/>
          <w:bCs/>
          <w:color w:val="3939F1"/>
          <w:u w:val="single"/>
        </w:rPr>
        <w:t>5</w:t>
      </w:r>
      <w:r w:rsidRPr="005F7549">
        <w:rPr>
          <w:rFonts w:ascii="Calibri" w:hAnsi="Calibri" w:cs="Calibri"/>
          <w:b/>
          <w:bCs/>
          <w:color w:val="3939F1"/>
          <w:u w:val="single"/>
        </w:rPr>
        <w:t>-0</w:t>
      </w:r>
      <w:r>
        <w:rPr>
          <w:rFonts w:ascii="Calibri" w:hAnsi="Calibri" w:cs="Calibri"/>
          <w:b/>
          <w:bCs/>
          <w:color w:val="3939F1"/>
          <w:u w:val="single"/>
        </w:rPr>
        <w:t>2</w:t>
      </w:r>
      <w:r w:rsidRPr="005F7549">
        <w:rPr>
          <w:rFonts w:ascii="Calibri" w:hAnsi="Calibri" w:cs="Calibri"/>
          <w:b/>
          <w:bCs/>
          <w:color w:val="3939F1"/>
          <w:u w:val="single"/>
        </w:rPr>
        <w:t>:</w:t>
      </w:r>
    </w:p>
    <w:p w14:paraId="5A43632A" w14:textId="023AFED9" w:rsidR="003B288C" w:rsidRPr="005F7549" w:rsidRDefault="003B288C" w:rsidP="003B288C">
      <w:pPr>
        <w:tabs>
          <w:tab w:val="left" w:pos="9090"/>
        </w:tabs>
        <w:ind w:left="1440" w:right="90"/>
        <w:jc w:val="both"/>
        <w:rPr>
          <w:rFonts w:ascii="Calibri" w:hAnsi="Calibri" w:cs="Calibri"/>
          <w:b/>
          <w:bCs/>
          <w:color w:val="3939F1"/>
        </w:rPr>
      </w:pPr>
      <w:r w:rsidRPr="005F7549">
        <w:rPr>
          <w:rFonts w:ascii="Calibri" w:hAnsi="Calibri" w:cs="Calibri"/>
          <w:b/>
          <w:bCs/>
          <w:color w:val="3939F1"/>
        </w:rPr>
        <w:t xml:space="preserve">Motion to </w:t>
      </w:r>
      <w:r>
        <w:rPr>
          <w:rFonts w:ascii="Calibri" w:hAnsi="Calibri" w:cs="Calibri"/>
          <w:b/>
          <w:bCs/>
          <w:color w:val="3939F1"/>
        </w:rPr>
        <w:t xml:space="preserve">approve the FY 2024 </w:t>
      </w:r>
      <w:r w:rsidR="00137710">
        <w:rPr>
          <w:rFonts w:ascii="Calibri" w:hAnsi="Calibri" w:cs="Calibri"/>
          <w:b/>
          <w:bCs/>
          <w:color w:val="3939F1"/>
        </w:rPr>
        <w:t>B</w:t>
      </w:r>
      <w:r>
        <w:rPr>
          <w:rFonts w:ascii="Calibri" w:hAnsi="Calibri" w:cs="Calibri"/>
          <w:b/>
          <w:bCs/>
          <w:color w:val="3939F1"/>
        </w:rPr>
        <w:t>udget</w:t>
      </w:r>
      <w:r w:rsidR="002D0F38">
        <w:rPr>
          <w:rFonts w:ascii="Calibri" w:hAnsi="Calibri" w:cs="Calibri"/>
          <w:b/>
          <w:bCs/>
          <w:color w:val="3939F1"/>
        </w:rPr>
        <w:t>.</w:t>
      </w:r>
    </w:p>
    <w:p w14:paraId="664015A7" w14:textId="77777777" w:rsidR="003B288C" w:rsidRPr="005F7549" w:rsidRDefault="003B288C" w:rsidP="003B288C">
      <w:pPr>
        <w:jc w:val="both"/>
        <w:rPr>
          <w:rFonts w:ascii="Calibri" w:hAnsi="Calibri" w:cs="Calibri"/>
          <w:b/>
          <w:bCs/>
        </w:rPr>
      </w:pPr>
    </w:p>
    <w:p w14:paraId="7C2075B7" w14:textId="77777777" w:rsidR="003B288C" w:rsidRPr="005F7549" w:rsidRDefault="003B288C" w:rsidP="003B288C">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Pr>
          <w:rFonts w:ascii="Calibri" w:hAnsi="Calibri" w:cs="Calibri"/>
        </w:rPr>
        <w:t>Courtney Terwilliger</w:t>
      </w:r>
    </w:p>
    <w:p w14:paraId="0450D9D5" w14:textId="77777777" w:rsidR="003B288C" w:rsidRPr="00265DDA" w:rsidRDefault="003B288C" w:rsidP="003B288C">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Pr>
          <w:rFonts w:ascii="Calibri" w:hAnsi="Calibri" w:cs="Calibri"/>
        </w:rPr>
        <w:t>James Dunne</w:t>
      </w:r>
    </w:p>
    <w:p w14:paraId="2CC166AB" w14:textId="77777777" w:rsidR="003B288C" w:rsidRDefault="003B288C" w:rsidP="003B288C">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p>
    <w:p w14:paraId="128C80FF" w14:textId="77777777" w:rsidR="003B288C" w:rsidRDefault="003B288C" w:rsidP="003B288C">
      <w:pPr>
        <w:tabs>
          <w:tab w:val="left" w:pos="8010"/>
        </w:tabs>
        <w:ind w:left="1440" w:right="117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w:t>
      </w:r>
      <w:r>
        <w:rPr>
          <w:rFonts w:ascii="Calibri" w:hAnsi="Calibri" w:cs="Calibri"/>
        </w:rPr>
        <w:t>and no abstentions</w:t>
      </w:r>
    </w:p>
    <w:p w14:paraId="6942913C" w14:textId="77777777" w:rsidR="00654666" w:rsidRPr="00654666" w:rsidRDefault="00654666" w:rsidP="00654666">
      <w:pPr>
        <w:jc w:val="both"/>
        <w:rPr>
          <w:rFonts w:ascii="Calibri" w:hAnsi="Calibri" w:cs="Calibri"/>
          <w:spacing w:val="1"/>
          <w:w w:val="105"/>
        </w:rPr>
      </w:pPr>
    </w:p>
    <w:p w14:paraId="098DDBD3" w14:textId="77777777" w:rsidR="00654666" w:rsidRDefault="00654666" w:rsidP="00887E6A">
      <w:pPr>
        <w:tabs>
          <w:tab w:val="left" w:pos="8010"/>
        </w:tabs>
        <w:ind w:right="1170"/>
        <w:jc w:val="both"/>
        <w:rPr>
          <w:rFonts w:ascii="Calibri" w:hAnsi="Calibri" w:cs="Calibri"/>
          <w:b/>
          <w:bCs/>
        </w:rPr>
      </w:pPr>
    </w:p>
    <w:p w14:paraId="23E4CD94" w14:textId="465AD8E5" w:rsidR="00887E6A" w:rsidRDefault="00654666" w:rsidP="00887E6A">
      <w:pPr>
        <w:jc w:val="both"/>
        <w:rPr>
          <w:rFonts w:ascii="Calibri" w:hAnsi="Calibri" w:cs="Calibri"/>
          <w:b/>
          <w:bCs/>
          <w:caps/>
          <w:spacing w:val="1"/>
          <w:w w:val="105"/>
          <w:sz w:val="24"/>
          <w:szCs w:val="24"/>
          <w:u w:val="single"/>
        </w:rPr>
      </w:pPr>
      <w:r w:rsidRPr="00654666">
        <w:rPr>
          <w:rFonts w:ascii="Calibri" w:hAnsi="Calibri" w:cs="Calibri"/>
          <w:b/>
          <w:bCs/>
          <w:caps/>
          <w:spacing w:val="1"/>
          <w:w w:val="105"/>
          <w:sz w:val="24"/>
          <w:szCs w:val="24"/>
          <w:u w:val="single"/>
        </w:rPr>
        <w:t>FY 2024 Trauma Center Funding</w:t>
      </w:r>
    </w:p>
    <w:p w14:paraId="1BAF68DB" w14:textId="77777777" w:rsidR="00887E6A" w:rsidRPr="000E0316" w:rsidRDefault="00887E6A" w:rsidP="00887E6A">
      <w:pPr>
        <w:jc w:val="both"/>
        <w:rPr>
          <w:rFonts w:ascii="Calibri" w:hAnsi="Calibri" w:cs="Calibri"/>
          <w:i/>
          <w:iCs/>
          <w:spacing w:val="1"/>
          <w:w w:val="105"/>
        </w:rPr>
      </w:pPr>
      <w:r w:rsidRPr="005F7549">
        <w:rPr>
          <w:rFonts w:ascii="Calibri" w:hAnsi="Calibri" w:cs="Calibri"/>
          <w:i/>
          <w:iCs/>
          <w:spacing w:val="1"/>
          <w:w w:val="105"/>
        </w:rPr>
        <w:t xml:space="preserve">Presented By </w:t>
      </w:r>
      <w:r>
        <w:rPr>
          <w:rFonts w:ascii="Calibri" w:hAnsi="Calibri" w:cs="Calibri"/>
          <w:i/>
          <w:iCs/>
          <w:spacing w:val="1"/>
          <w:w w:val="105"/>
        </w:rPr>
        <w:t>Dr. Regina Medeiros</w:t>
      </w:r>
    </w:p>
    <w:p w14:paraId="3316DCC6" w14:textId="63C4681E" w:rsidR="00005F18" w:rsidRDefault="00654666" w:rsidP="002D0F38">
      <w:pPr>
        <w:tabs>
          <w:tab w:val="left" w:pos="8010"/>
          <w:tab w:val="left" w:pos="9630"/>
        </w:tabs>
        <w:ind w:right="-43"/>
        <w:jc w:val="both"/>
        <w:rPr>
          <w:rFonts w:ascii="Calibri" w:hAnsi="Calibri" w:cs="Calibri"/>
        </w:rPr>
      </w:pPr>
      <w:r>
        <w:rPr>
          <w:rFonts w:ascii="Calibri" w:hAnsi="Calibri" w:cs="Calibri"/>
        </w:rPr>
        <w:t>The committee reviewed the different options for trauma center funding (</w:t>
      </w:r>
      <w:r w:rsidRPr="002D0F38">
        <w:rPr>
          <w:rFonts w:ascii="Calibri" w:hAnsi="Calibri" w:cs="Calibri"/>
          <w:b/>
          <w:bCs/>
        </w:rPr>
        <w:t>ATTACHMENT</w:t>
      </w:r>
      <w:r w:rsidR="003B288C" w:rsidRPr="002D0F38">
        <w:rPr>
          <w:rFonts w:ascii="Calibri" w:hAnsi="Calibri" w:cs="Calibri"/>
          <w:b/>
          <w:bCs/>
        </w:rPr>
        <w:t xml:space="preserve"> </w:t>
      </w:r>
      <w:r w:rsidR="00AA668B">
        <w:rPr>
          <w:rFonts w:ascii="Calibri" w:hAnsi="Calibri" w:cs="Calibri"/>
          <w:b/>
          <w:bCs/>
        </w:rPr>
        <w:t>D</w:t>
      </w:r>
      <w:r>
        <w:rPr>
          <w:rFonts w:ascii="Calibri" w:hAnsi="Calibri" w:cs="Calibri"/>
        </w:rPr>
        <w:t>)</w:t>
      </w:r>
      <w:r w:rsidR="003B288C">
        <w:rPr>
          <w:rFonts w:ascii="Calibri" w:hAnsi="Calibri" w:cs="Calibri"/>
        </w:rPr>
        <w:t xml:space="preserve">. </w:t>
      </w:r>
      <w:r w:rsidR="00102DE7">
        <w:rPr>
          <w:rFonts w:ascii="Calibri" w:hAnsi="Calibri" w:cs="Calibri"/>
        </w:rPr>
        <w:t>Historically</w:t>
      </w:r>
      <w:r w:rsidR="003B288C">
        <w:rPr>
          <w:rFonts w:ascii="Calibri" w:hAnsi="Calibri" w:cs="Calibri"/>
        </w:rPr>
        <w:t xml:space="preserve">, we had a set number of trauma centers we </w:t>
      </w:r>
      <w:r w:rsidR="00102DE7">
        <w:rPr>
          <w:rFonts w:ascii="Calibri" w:hAnsi="Calibri" w:cs="Calibri"/>
        </w:rPr>
        <w:t>provided</w:t>
      </w:r>
      <w:r w:rsidR="003B288C">
        <w:rPr>
          <w:rFonts w:ascii="Calibri" w:hAnsi="Calibri" w:cs="Calibri"/>
        </w:rPr>
        <w:t xml:space="preserve"> funding</w:t>
      </w:r>
      <w:r w:rsidR="002D0F38">
        <w:rPr>
          <w:rFonts w:ascii="Calibri" w:hAnsi="Calibri" w:cs="Calibri"/>
        </w:rPr>
        <w:t>, but now, several other centers have</w:t>
      </w:r>
      <w:r w:rsidR="003B288C">
        <w:rPr>
          <w:rFonts w:ascii="Calibri" w:hAnsi="Calibri" w:cs="Calibri"/>
        </w:rPr>
        <w:t xml:space="preserve"> been active participants in the </w:t>
      </w:r>
      <w:r w:rsidR="00102DE7">
        <w:rPr>
          <w:rFonts w:ascii="Calibri" w:hAnsi="Calibri" w:cs="Calibri"/>
        </w:rPr>
        <w:t>system</w:t>
      </w:r>
      <w:r w:rsidR="003B288C">
        <w:rPr>
          <w:rFonts w:ascii="Calibri" w:hAnsi="Calibri" w:cs="Calibri"/>
        </w:rPr>
        <w:t>.</w:t>
      </w:r>
      <w:r w:rsidR="002D0F38">
        <w:rPr>
          <w:rFonts w:ascii="Calibri" w:hAnsi="Calibri" w:cs="Calibri"/>
        </w:rPr>
        <w:t xml:space="preserve"> Those participating centers have been awarded one-time grants for the past two years </w:t>
      </w:r>
      <w:r w:rsidR="00005F18">
        <w:rPr>
          <w:rFonts w:ascii="Calibri" w:hAnsi="Calibri" w:cs="Calibri"/>
        </w:rPr>
        <w:t xml:space="preserve">to cover readiness and registry. </w:t>
      </w:r>
    </w:p>
    <w:p w14:paraId="00998FE9" w14:textId="77777777" w:rsidR="002D0F38" w:rsidRDefault="002D0F38" w:rsidP="002D0F38">
      <w:pPr>
        <w:tabs>
          <w:tab w:val="left" w:pos="8010"/>
          <w:tab w:val="left" w:pos="9630"/>
        </w:tabs>
        <w:ind w:right="-43"/>
        <w:jc w:val="both"/>
        <w:rPr>
          <w:rFonts w:ascii="Calibri" w:hAnsi="Calibri" w:cs="Calibri"/>
        </w:rPr>
      </w:pPr>
    </w:p>
    <w:p w14:paraId="555A6FEF" w14:textId="73BDAD05" w:rsidR="002D0F38" w:rsidRDefault="002D0F38" w:rsidP="002D0F38">
      <w:pPr>
        <w:tabs>
          <w:tab w:val="left" w:pos="8010"/>
          <w:tab w:val="left" w:pos="9630"/>
        </w:tabs>
        <w:ind w:right="-43"/>
        <w:jc w:val="both"/>
        <w:rPr>
          <w:rFonts w:ascii="Calibri" w:hAnsi="Calibri" w:cs="Calibri"/>
        </w:rPr>
      </w:pPr>
      <w:r>
        <w:rPr>
          <w:rFonts w:ascii="Calibri" w:hAnsi="Calibri" w:cs="Calibri"/>
          <w:spacing w:val="1"/>
          <w:w w:val="105"/>
        </w:rPr>
        <w:t>The committee members discussed the following trauma center funding allocation items:</w:t>
      </w:r>
    </w:p>
    <w:p w14:paraId="6D970213" w14:textId="0C96F09D" w:rsidR="00654666" w:rsidRDefault="00654666" w:rsidP="002D0F38">
      <w:pPr>
        <w:pStyle w:val="ListParagraph"/>
        <w:numPr>
          <w:ilvl w:val="0"/>
          <w:numId w:val="20"/>
        </w:numPr>
        <w:tabs>
          <w:tab w:val="left" w:pos="8010"/>
          <w:tab w:val="left" w:pos="9630"/>
        </w:tabs>
        <w:ind w:right="47"/>
        <w:jc w:val="both"/>
        <w:rPr>
          <w:rFonts w:ascii="Calibri" w:hAnsi="Calibri" w:cs="Calibri"/>
        </w:rPr>
      </w:pPr>
      <w:r w:rsidRPr="00005F18">
        <w:rPr>
          <w:rFonts w:ascii="Calibri" w:hAnsi="Calibri" w:cs="Calibri"/>
        </w:rPr>
        <w:t xml:space="preserve">The trauma center allocations include </w:t>
      </w:r>
      <w:r w:rsidR="00102DE7">
        <w:rPr>
          <w:rFonts w:ascii="Calibri" w:hAnsi="Calibri" w:cs="Calibri"/>
        </w:rPr>
        <w:t xml:space="preserve">the </w:t>
      </w:r>
      <w:r w:rsidR="00005F18">
        <w:rPr>
          <w:rFonts w:ascii="Calibri" w:hAnsi="Calibri" w:cs="Calibri"/>
        </w:rPr>
        <w:t>amount of AMC and Grady Burn for redistribution.</w:t>
      </w:r>
    </w:p>
    <w:p w14:paraId="26F9B161" w14:textId="2E4A8D0A" w:rsidR="00005F18" w:rsidRDefault="00005F18" w:rsidP="002D0F38">
      <w:pPr>
        <w:pStyle w:val="ListParagraph"/>
        <w:numPr>
          <w:ilvl w:val="0"/>
          <w:numId w:val="20"/>
        </w:numPr>
        <w:tabs>
          <w:tab w:val="left" w:pos="8010"/>
          <w:tab w:val="left" w:pos="9630"/>
        </w:tabs>
        <w:ind w:right="1170"/>
        <w:jc w:val="both"/>
        <w:rPr>
          <w:rFonts w:ascii="Calibri" w:hAnsi="Calibri" w:cs="Calibri"/>
        </w:rPr>
      </w:pPr>
      <w:r>
        <w:rPr>
          <w:rFonts w:ascii="Calibri" w:hAnsi="Calibri" w:cs="Calibri"/>
        </w:rPr>
        <w:t xml:space="preserve">We could still contract with centers </w:t>
      </w:r>
      <w:r w:rsidR="00102DE7">
        <w:rPr>
          <w:rFonts w:ascii="Calibri" w:hAnsi="Calibri" w:cs="Calibri"/>
        </w:rPr>
        <w:t>that</w:t>
      </w:r>
      <w:r>
        <w:rPr>
          <w:rFonts w:ascii="Calibri" w:hAnsi="Calibri" w:cs="Calibri"/>
        </w:rPr>
        <w:t xml:space="preserve"> lose their verification </w:t>
      </w:r>
      <w:r w:rsidR="002D0F38">
        <w:rPr>
          <w:rFonts w:ascii="Calibri" w:hAnsi="Calibri" w:cs="Calibri"/>
        </w:rPr>
        <w:t>only to cover their registry costs</w:t>
      </w:r>
      <w:r>
        <w:rPr>
          <w:rFonts w:ascii="Calibri" w:hAnsi="Calibri" w:cs="Calibri"/>
        </w:rPr>
        <w:t xml:space="preserve"> to ensure they continue to submit data and track their progress </w:t>
      </w:r>
      <w:r w:rsidR="002D0F38">
        <w:rPr>
          <w:rFonts w:ascii="Calibri" w:hAnsi="Calibri" w:cs="Calibri"/>
        </w:rPr>
        <w:t>toward</w:t>
      </w:r>
      <w:r>
        <w:rPr>
          <w:rFonts w:ascii="Calibri" w:hAnsi="Calibri" w:cs="Calibri"/>
        </w:rPr>
        <w:t xml:space="preserve"> meeting the standard.</w:t>
      </w:r>
    </w:p>
    <w:p w14:paraId="09F6C2D3" w14:textId="065EFA51" w:rsidR="00005F18" w:rsidRDefault="00005F18" w:rsidP="002D0F38">
      <w:pPr>
        <w:pStyle w:val="ListParagraph"/>
        <w:numPr>
          <w:ilvl w:val="0"/>
          <w:numId w:val="20"/>
        </w:numPr>
        <w:tabs>
          <w:tab w:val="left" w:pos="8010"/>
          <w:tab w:val="left" w:pos="9630"/>
        </w:tabs>
        <w:ind w:right="47"/>
        <w:jc w:val="both"/>
        <w:rPr>
          <w:rFonts w:ascii="Calibri" w:hAnsi="Calibri" w:cs="Calibri"/>
        </w:rPr>
      </w:pPr>
      <w:r>
        <w:rPr>
          <w:rFonts w:ascii="Calibri" w:hAnsi="Calibri" w:cs="Calibri"/>
        </w:rPr>
        <w:t>You can see the impact of funding per center based on how many centers we decide to fund</w:t>
      </w:r>
      <w:r w:rsidR="00102DE7">
        <w:rPr>
          <w:rFonts w:ascii="Calibri" w:hAnsi="Calibri" w:cs="Calibri"/>
        </w:rPr>
        <w:t>, about</w:t>
      </w:r>
      <w:r>
        <w:rPr>
          <w:rFonts w:ascii="Calibri" w:hAnsi="Calibri" w:cs="Calibri"/>
        </w:rPr>
        <w:t xml:space="preserve"> </w:t>
      </w:r>
      <w:r>
        <w:rPr>
          <w:rFonts w:ascii="Calibri" w:hAnsi="Calibri" w:cs="Calibri"/>
        </w:rPr>
        <w:lastRenderedPageBreak/>
        <w:t>a 5% decrease per center.</w:t>
      </w:r>
    </w:p>
    <w:p w14:paraId="17FE60DA" w14:textId="66A64F04" w:rsidR="006617F1" w:rsidRPr="001615D0" w:rsidRDefault="00005F18" w:rsidP="002D0F38">
      <w:pPr>
        <w:pStyle w:val="ListParagraph"/>
        <w:numPr>
          <w:ilvl w:val="0"/>
          <w:numId w:val="20"/>
        </w:numPr>
        <w:tabs>
          <w:tab w:val="left" w:pos="8010"/>
          <w:tab w:val="left" w:pos="9630"/>
        </w:tabs>
        <w:ind w:right="47"/>
        <w:jc w:val="both"/>
        <w:rPr>
          <w:rFonts w:ascii="Calibri" w:hAnsi="Calibri" w:cs="Calibri"/>
        </w:rPr>
      </w:pPr>
      <w:r>
        <w:rPr>
          <w:rFonts w:ascii="Calibri" w:hAnsi="Calibri" w:cs="Calibri"/>
        </w:rPr>
        <w:t xml:space="preserve">Grady’s funds increased due to their high 2020 uncompensated care claims. It is not their readiness cost. We are still waiting for the final scrub from Warren </w:t>
      </w:r>
      <w:proofErr w:type="spellStart"/>
      <w:r>
        <w:rPr>
          <w:rFonts w:ascii="Calibri" w:hAnsi="Calibri" w:cs="Calibri"/>
        </w:rPr>
        <w:t>Averett</w:t>
      </w:r>
      <w:proofErr w:type="spellEnd"/>
      <w:r>
        <w:rPr>
          <w:rFonts w:ascii="Calibri" w:hAnsi="Calibri" w:cs="Calibri"/>
        </w:rPr>
        <w:t>, but the numbers are tight</w:t>
      </w:r>
      <w:r w:rsidR="00A867AC">
        <w:rPr>
          <w:rFonts w:ascii="Calibri" w:hAnsi="Calibri" w:cs="Calibri"/>
        </w:rPr>
        <w:t xml:space="preserve">, and we have very accurate data from it. </w:t>
      </w:r>
    </w:p>
    <w:p w14:paraId="46D798BF" w14:textId="77777777" w:rsidR="00A867AC" w:rsidRDefault="00A867AC" w:rsidP="002D0F38">
      <w:pPr>
        <w:tabs>
          <w:tab w:val="left" w:pos="8010"/>
          <w:tab w:val="left" w:pos="9630"/>
        </w:tabs>
        <w:ind w:right="47"/>
        <w:jc w:val="both"/>
        <w:rPr>
          <w:rFonts w:ascii="Calibri" w:hAnsi="Calibri" w:cs="Calibri"/>
        </w:rPr>
      </w:pPr>
    </w:p>
    <w:p w14:paraId="67478A4D" w14:textId="36F8BB55" w:rsidR="00A867AC" w:rsidRPr="00A867AC" w:rsidRDefault="00A867AC" w:rsidP="002D0F38">
      <w:pPr>
        <w:tabs>
          <w:tab w:val="left" w:pos="8010"/>
          <w:tab w:val="left" w:pos="9630"/>
        </w:tabs>
        <w:ind w:right="47"/>
        <w:jc w:val="both"/>
        <w:rPr>
          <w:rFonts w:ascii="Calibri" w:hAnsi="Calibri" w:cs="Calibri"/>
        </w:rPr>
      </w:pPr>
      <w:r>
        <w:rPr>
          <w:rFonts w:ascii="Calibri" w:hAnsi="Calibri" w:cs="Calibri"/>
        </w:rPr>
        <w:t xml:space="preserve">The committee </w:t>
      </w:r>
      <w:r w:rsidR="002D0F38">
        <w:rPr>
          <w:rFonts w:ascii="Calibri" w:hAnsi="Calibri" w:cs="Calibri"/>
        </w:rPr>
        <w:t>reviewed</w:t>
      </w:r>
      <w:r>
        <w:rPr>
          <w:rFonts w:ascii="Calibri" w:hAnsi="Calibri" w:cs="Calibri"/>
        </w:rPr>
        <w:t xml:space="preserve"> the change in the trauma center invoice process for FY 2024, which changes from quarterly to bi-annual. The pain point of the change is that centers won’t get their readiness costs until the end of the year to ensure everyone has met the thresholds. </w:t>
      </w:r>
      <w:r w:rsidR="002D0F38">
        <w:rPr>
          <w:rFonts w:ascii="Calibri" w:hAnsi="Calibri" w:cs="Calibri"/>
        </w:rPr>
        <w:t>It was advised that centers</w:t>
      </w:r>
      <w:r w:rsidR="00102DE7">
        <w:rPr>
          <w:rFonts w:ascii="Calibri" w:hAnsi="Calibri" w:cs="Calibri"/>
        </w:rPr>
        <w:t xml:space="preserve"> </w:t>
      </w:r>
      <w:r>
        <w:rPr>
          <w:rFonts w:ascii="Calibri" w:hAnsi="Calibri" w:cs="Calibri"/>
        </w:rPr>
        <w:t>submit their ACS VRC letter to the Commission by October 1</w:t>
      </w:r>
      <w:r w:rsidRPr="00A867AC">
        <w:rPr>
          <w:rFonts w:ascii="Calibri" w:hAnsi="Calibri" w:cs="Calibri"/>
          <w:vertAlign w:val="superscript"/>
        </w:rPr>
        <w:t>st</w:t>
      </w:r>
      <w:r>
        <w:rPr>
          <w:rFonts w:ascii="Calibri" w:hAnsi="Calibri" w:cs="Calibri"/>
        </w:rPr>
        <w:t xml:space="preserve">. We are giving registry payments regardless, so it protects us and doesn’t overpay trauma centers that do not meet the standards. If a center loses verification during a cycle, they will not get the final payment of readiness and uncompensated care payment. </w:t>
      </w:r>
    </w:p>
    <w:p w14:paraId="79391E74" w14:textId="77777777" w:rsidR="00A867AC" w:rsidRDefault="00A867AC" w:rsidP="00A867AC">
      <w:pPr>
        <w:tabs>
          <w:tab w:val="left" w:pos="8010"/>
        </w:tabs>
        <w:ind w:right="1170"/>
        <w:jc w:val="both"/>
        <w:rPr>
          <w:rFonts w:ascii="Calibri" w:hAnsi="Calibri" w:cs="Calibri"/>
        </w:rPr>
      </w:pPr>
    </w:p>
    <w:p w14:paraId="17F834DC" w14:textId="4020024D" w:rsidR="00A867AC" w:rsidRPr="005F7549" w:rsidRDefault="00A867AC" w:rsidP="00A867AC">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2023-0</w:t>
      </w:r>
      <w:r>
        <w:rPr>
          <w:rFonts w:ascii="Calibri" w:hAnsi="Calibri" w:cs="Calibri"/>
          <w:b/>
          <w:bCs/>
          <w:color w:val="3939F1"/>
          <w:u w:val="single"/>
        </w:rPr>
        <w:t>5</w:t>
      </w:r>
      <w:r w:rsidRPr="005F7549">
        <w:rPr>
          <w:rFonts w:ascii="Calibri" w:hAnsi="Calibri" w:cs="Calibri"/>
          <w:b/>
          <w:bCs/>
          <w:color w:val="3939F1"/>
          <w:u w:val="single"/>
        </w:rPr>
        <w:t>-0</w:t>
      </w:r>
      <w:r>
        <w:rPr>
          <w:rFonts w:ascii="Calibri" w:hAnsi="Calibri" w:cs="Calibri"/>
          <w:b/>
          <w:bCs/>
          <w:color w:val="3939F1"/>
          <w:u w:val="single"/>
        </w:rPr>
        <w:t>3</w:t>
      </w:r>
      <w:r w:rsidRPr="005F7549">
        <w:rPr>
          <w:rFonts w:ascii="Calibri" w:hAnsi="Calibri" w:cs="Calibri"/>
          <w:b/>
          <w:bCs/>
          <w:color w:val="3939F1"/>
          <w:u w:val="single"/>
        </w:rPr>
        <w:t>:</w:t>
      </w:r>
    </w:p>
    <w:p w14:paraId="315445C6" w14:textId="1ABECF7F" w:rsidR="00A867AC" w:rsidRDefault="00A867AC" w:rsidP="00A867AC">
      <w:pPr>
        <w:tabs>
          <w:tab w:val="left" w:pos="9090"/>
        </w:tabs>
        <w:ind w:left="1440" w:right="90"/>
        <w:jc w:val="both"/>
        <w:rPr>
          <w:rFonts w:ascii="Calibri" w:hAnsi="Calibri" w:cs="Calibri"/>
          <w:b/>
          <w:bCs/>
          <w:color w:val="3939F1"/>
        </w:rPr>
      </w:pPr>
      <w:r w:rsidRPr="005F7549">
        <w:rPr>
          <w:rFonts w:ascii="Calibri" w:hAnsi="Calibri" w:cs="Calibri"/>
          <w:b/>
          <w:bCs/>
          <w:color w:val="3939F1"/>
        </w:rPr>
        <w:t xml:space="preserve">Motion to </w:t>
      </w:r>
      <w:r>
        <w:rPr>
          <w:rFonts w:ascii="Calibri" w:hAnsi="Calibri" w:cs="Calibri"/>
          <w:b/>
          <w:bCs/>
          <w:color w:val="3939F1"/>
        </w:rPr>
        <w:t xml:space="preserve">require trauma centers </w:t>
      </w:r>
      <w:r w:rsidR="002D0F38">
        <w:rPr>
          <w:rFonts w:ascii="Calibri" w:hAnsi="Calibri" w:cs="Calibri"/>
          <w:b/>
          <w:bCs/>
          <w:color w:val="3939F1"/>
        </w:rPr>
        <w:t xml:space="preserve">to </w:t>
      </w:r>
      <w:r w:rsidR="006617F1">
        <w:rPr>
          <w:rFonts w:ascii="Calibri" w:hAnsi="Calibri" w:cs="Calibri"/>
          <w:b/>
          <w:bCs/>
          <w:color w:val="3939F1"/>
        </w:rPr>
        <w:t xml:space="preserve">present a </w:t>
      </w:r>
      <w:r>
        <w:rPr>
          <w:rFonts w:ascii="Calibri" w:hAnsi="Calibri" w:cs="Calibri"/>
          <w:b/>
          <w:bCs/>
          <w:color w:val="3939F1"/>
        </w:rPr>
        <w:t xml:space="preserve">verification </w:t>
      </w:r>
      <w:r w:rsidR="006617F1">
        <w:rPr>
          <w:rFonts w:ascii="Calibri" w:hAnsi="Calibri" w:cs="Calibri"/>
          <w:b/>
          <w:bCs/>
          <w:color w:val="3939F1"/>
        </w:rPr>
        <w:t xml:space="preserve">letter </w:t>
      </w:r>
      <w:r>
        <w:rPr>
          <w:rFonts w:ascii="Calibri" w:hAnsi="Calibri" w:cs="Calibri"/>
          <w:b/>
          <w:bCs/>
          <w:color w:val="3939F1"/>
        </w:rPr>
        <w:t xml:space="preserve">from the </w:t>
      </w:r>
    </w:p>
    <w:p w14:paraId="28109A6A" w14:textId="7927D01A" w:rsidR="00A867AC" w:rsidRPr="005F7549" w:rsidRDefault="00A867AC" w:rsidP="00A867AC">
      <w:pPr>
        <w:tabs>
          <w:tab w:val="left" w:pos="9090"/>
        </w:tabs>
        <w:ind w:left="1440" w:right="90"/>
        <w:jc w:val="both"/>
        <w:rPr>
          <w:rFonts w:ascii="Calibri" w:hAnsi="Calibri" w:cs="Calibri"/>
          <w:b/>
          <w:bCs/>
          <w:color w:val="3939F1"/>
        </w:rPr>
      </w:pPr>
      <w:r>
        <w:rPr>
          <w:rFonts w:ascii="Calibri" w:hAnsi="Calibri" w:cs="Calibri"/>
          <w:b/>
          <w:bCs/>
          <w:color w:val="3939F1"/>
        </w:rPr>
        <w:t>ACS VRC by October 1</w:t>
      </w:r>
      <w:r w:rsidRPr="00A867AC">
        <w:rPr>
          <w:rFonts w:ascii="Calibri" w:hAnsi="Calibri" w:cs="Calibri"/>
          <w:b/>
          <w:bCs/>
          <w:color w:val="3939F1"/>
          <w:vertAlign w:val="superscript"/>
        </w:rPr>
        <w:t>st</w:t>
      </w:r>
      <w:r w:rsidR="006617F1">
        <w:rPr>
          <w:rFonts w:ascii="Calibri" w:hAnsi="Calibri" w:cs="Calibri"/>
          <w:b/>
          <w:bCs/>
          <w:color w:val="3939F1"/>
        </w:rPr>
        <w:t xml:space="preserve">, consistent with </w:t>
      </w:r>
      <w:r w:rsidR="00022724">
        <w:rPr>
          <w:rFonts w:ascii="Calibri" w:hAnsi="Calibri" w:cs="Calibri"/>
          <w:b/>
          <w:bCs/>
          <w:color w:val="3939F1"/>
        </w:rPr>
        <w:t xml:space="preserve">the </w:t>
      </w:r>
      <w:r w:rsidR="006617F1">
        <w:rPr>
          <w:rFonts w:ascii="Calibri" w:hAnsi="Calibri" w:cs="Calibri"/>
          <w:b/>
          <w:bCs/>
          <w:color w:val="3939F1"/>
        </w:rPr>
        <w:t>contract.</w:t>
      </w:r>
    </w:p>
    <w:p w14:paraId="20009AB8" w14:textId="77777777" w:rsidR="00A867AC" w:rsidRPr="005F7549" w:rsidRDefault="00A867AC" w:rsidP="00A867AC">
      <w:pPr>
        <w:jc w:val="both"/>
        <w:rPr>
          <w:rFonts w:ascii="Calibri" w:hAnsi="Calibri" w:cs="Calibri"/>
          <w:b/>
          <w:bCs/>
        </w:rPr>
      </w:pPr>
    </w:p>
    <w:p w14:paraId="523C3FE3" w14:textId="77777777" w:rsidR="00A867AC" w:rsidRPr="005F7549" w:rsidRDefault="00A867AC" w:rsidP="00A867AC">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Pr>
          <w:rFonts w:ascii="Calibri" w:hAnsi="Calibri" w:cs="Calibri"/>
        </w:rPr>
        <w:t>Courtney Terwilliger</w:t>
      </w:r>
    </w:p>
    <w:p w14:paraId="6C6BC666" w14:textId="77777777" w:rsidR="00A867AC" w:rsidRPr="00265DDA" w:rsidRDefault="00A867AC" w:rsidP="00A867AC">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Pr>
          <w:rFonts w:ascii="Calibri" w:hAnsi="Calibri" w:cs="Calibri"/>
        </w:rPr>
        <w:t>James Dunne</w:t>
      </w:r>
    </w:p>
    <w:p w14:paraId="7DA71636" w14:textId="77777777" w:rsidR="00A867AC" w:rsidRDefault="00A867AC" w:rsidP="00A867AC">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p>
    <w:p w14:paraId="0E0C09D6" w14:textId="77777777" w:rsidR="00A867AC" w:rsidRDefault="00A867AC" w:rsidP="00A867AC">
      <w:pPr>
        <w:tabs>
          <w:tab w:val="left" w:pos="8010"/>
        </w:tabs>
        <w:ind w:left="1440" w:right="117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w:t>
      </w:r>
      <w:r>
        <w:rPr>
          <w:rFonts w:ascii="Calibri" w:hAnsi="Calibri" w:cs="Calibri"/>
        </w:rPr>
        <w:t>and no abstentions</w:t>
      </w:r>
    </w:p>
    <w:p w14:paraId="7A4F9C20" w14:textId="77777777" w:rsidR="00A867AC" w:rsidRDefault="00A867AC" w:rsidP="00A867AC">
      <w:pPr>
        <w:tabs>
          <w:tab w:val="left" w:pos="8010"/>
        </w:tabs>
        <w:ind w:right="1170"/>
        <w:jc w:val="both"/>
        <w:rPr>
          <w:rFonts w:ascii="Calibri" w:hAnsi="Calibri" w:cs="Calibri"/>
        </w:rPr>
      </w:pPr>
    </w:p>
    <w:p w14:paraId="5BFC3385" w14:textId="751B9AF2" w:rsidR="006617F1" w:rsidRDefault="006617F1" w:rsidP="002D0F38">
      <w:pPr>
        <w:tabs>
          <w:tab w:val="left" w:pos="8010"/>
        </w:tabs>
        <w:ind w:right="47"/>
        <w:jc w:val="both"/>
        <w:rPr>
          <w:rFonts w:ascii="Calibri" w:hAnsi="Calibri" w:cs="Calibri"/>
        </w:rPr>
      </w:pPr>
      <w:r>
        <w:rPr>
          <w:rFonts w:ascii="Calibri" w:hAnsi="Calibri" w:cs="Calibri"/>
        </w:rPr>
        <w:t>Dr. Medeiros revisited the trauma center distribution options (</w:t>
      </w:r>
      <w:r w:rsidRPr="00137710">
        <w:rPr>
          <w:rFonts w:ascii="Calibri" w:hAnsi="Calibri" w:cs="Calibri"/>
          <w:b/>
          <w:bCs/>
        </w:rPr>
        <w:t xml:space="preserve">ATTACHMENT </w:t>
      </w:r>
      <w:r w:rsidR="00AA668B">
        <w:rPr>
          <w:rFonts w:ascii="Calibri" w:hAnsi="Calibri" w:cs="Calibri"/>
          <w:b/>
          <w:bCs/>
        </w:rPr>
        <w:t>D</w:t>
      </w:r>
      <w:r>
        <w:rPr>
          <w:rFonts w:ascii="Calibri" w:hAnsi="Calibri" w:cs="Calibri"/>
        </w:rPr>
        <w:t xml:space="preserve">) and asked committee members to decide on whether to bring additional trauma centers </w:t>
      </w:r>
      <w:r w:rsidR="00137710">
        <w:rPr>
          <w:rFonts w:ascii="Calibri" w:hAnsi="Calibri" w:cs="Calibri"/>
        </w:rPr>
        <w:t>into the</w:t>
      </w:r>
      <w:r>
        <w:rPr>
          <w:rFonts w:ascii="Calibri" w:hAnsi="Calibri" w:cs="Calibri"/>
        </w:rPr>
        <w:t xml:space="preserve"> FY2024</w:t>
      </w:r>
      <w:r w:rsidR="00137710">
        <w:rPr>
          <w:rFonts w:ascii="Calibri" w:hAnsi="Calibri" w:cs="Calibri"/>
        </w:rPr>
        <w:t xml:space="preserve"> allocation</w:t>
      </w:r>
      <w:r>
        <w:rPr>
          <w:rFonts w:ascii="Calibri" w:hAnsi="Calibri" w:cs="Calibri"/>
        </w:rPr>
        <w:t xml:space="preserve">, </w:t>
      </w:r>
      <w:r w:rsidR="00102DE7">
        <w:rPr>
          <w:rFonts w:ascii="Calibri" w:hAnsi="Calibri" w:cs="Calibri"/>
        </w:rPr>
        <w:t xml:space="preserve">the </w:t>
      </w:r>
      <w:r>
        <w:rPr>
          <w:rFonts w:ascii="Calibri" w:hAnsi="Calibri" w:cs="Calibri"/>
        </w:rPr>
        <w:t>last column. The additional trauma centers are in bold.</w:t>
      </w:r>
    </w:p>
    <w:p w14:paraId="45324086" w14:textId="77777777" w:rsidR="001615D0" w:rsidRDefault="001615D0" w:rsidP="002D0F38">
      <w:pPr>
        <w:tabs>
          <w:tab w:val="left" w:pos="8010"/>
        </w:tabs>
        <w:ind w:right="47"/>
        <w:jc w:val="both"/>
        <w:rPr>
          <w:rFonts w:ascii="Calibri" w:hAnsi="Calibri" w:cs="Calibri"/>
        </w:rPr>
      </w:pPr>
    </w:p>
    <w:p w14:paraId="0619E1C3" w14:textId="0AFA1FE7" w:rsidR="001615D0" w:rsidRDefault="001615D0" w:rsidP="002D0F38">
      <w:pPr>
        <w:tabs>
          <w:tab w:val="left" w:pos="8010"/>
        </w:tabs>
        <w:ind w:right="47"/>
        <w:jc w:val="both"/>
        <w:rPr>
          <w:rFonts w:ascii="Calibri" w:hAnsi="Calibri" w:cs="Calibri"/>
        </w:rPr>
      </w:pPr>
      <w:r>
        <w:rPr>
          <w:rFonts w:ascii="Calibri" w:hAnsi="Calibri" w:cs="Calibri"/>
        </w:rPr>
        <w:t xml:space="preserve">The reason for </w:t>
      </w:r>
      <w:r w:rsidR="00102DE7">
        <w:rPr>
          <w:rFonts w:ascii="Calibri" w:hAnsi="Calibri" w:cs="Calibri"/>
        </w:rPr>
        <w:t xml:space="preserve">the </w:t>
      </w:r>
      <w:r>
        <w:rPr>
          <w:rFonts w:ascii="Calibri" w:hAnsi="Calibri" w:cs="Calibri"/>
        </w:rPr>
        <w:t xml:space="preserve">different amounts between centers is the difference in registry costs. The committee discussed the centers </w:t>
      </w:r>
      <w:r w:rsidR="00137710">
        <w:rPr>
          <w:rFonts w:ascii="Calibri" w:hAnsi="Calibri" w:cs="Calibri"/>
        </w:rPr>
        <w:t xml:space="preserve">funded for web hosting but have </w:t>
      </w:r>
      <w:r>
        <w:rPr>
          <w:rFonts w:ascii="Calibri" w:hAnsi="Calibri" w:cs="Calibri"/>
        </w:rPr>
        <w:t xml:space="preserve">not </w:t>
      </w:r>
      <w:r w:rsidR="00137710">
        <w:rPr>
          <w:rFonts w:ascii="Calibri" w:hAnsi="Calibri" w:cs="Calibri"/>
        </w:rPr>
        <w:t>utilized the platform.</w:t>
      </w:r>
      <w:r>
        <w:rPr>
          <w:rFonts w:ascii="Calibri" w:hAnsi="Calibri" w:cs="Calibri"/>
        </w:rPr>
        <w:t xml:space="preserve"> </w:t>
      </w:r>
      <w:r w:rsidR="00137710">
        <w:rPr>
          <w:rFonts w:ascii="Calibri" w:hAnsi="Calibri" w:cs="Calibri"/>
        </w:rPr>
        <w:t xml:space="preserve">It was decided to </w:t>
      </w:r>
      <w:r>
        <w:rPr>
          <w:rFonts w:ascii="Calibri" w:hAnsi="Calibri" w:cs="Calibri"/>
        </w:rPr>
        <w:t>keep the funding as is for FY 2024. We can revisit the deduction of web-hosting funds in FY 2025.</w:t>
      </w:r>
    </w:p>
    <w:p w14:paraId="2C9772BB" w14:textId="77777777" w:rsidR="001615D0" w:rsidRDefault="001615D0" w:rsidP="002D0F38">
      <w:pPr>
        <w:tabs>
          <w:tab w:val="left" w:pos="8010"/>
        </w:tabs>
        <w:ind w:right="47"/>
        <w:jc w:val="both"/>
        <w:rPr>
          <w:rFonts w:ascii="Calibri" w:hAnsi="Calibri" w:cs="Calibri"/>
        </w:rPr>
      </w:pPr>
    </w:p>
    <w:p w14:paraId="3A9E29BA" w14:textId="5A74CA69" w:rsidR="00022724" w:rsidRDefault="00022724" w:rsidP="002D0F38">
      <w:pPr>
        <w:tabs>
          <w:tab w:val="left" w:pos="8010"/>
        </w:tabs>
        <w:ind w:right="47"/>
        <w:jc w:val="both"/>
        <w:rPr>
          <w:rFonts w:ascii="Calibri" w:hAnsi="Calibri" w:cs="Calibri"/>
        </w:rPr>
      </w:pPr>
      <w:r w:rsidRPr="00022724">
        <w:rPr>
          <w:rFonts w:ascii="Calibri" w:hAnsi="Calibri" w:cs="Calibri"/>
        </w:rPr>
        <w:t xml:space="preserve">The </w:t>
      </w:r>
      <w:r w:rsidR="00137710">
        <w:rPr>
          <w:rFonts w:ascii="Calibri" w:hAnsi="Calibri" w:cs="Calibri"/>
        </w:rPr>
        <w:t xml:space="preserve">committee </w:t>
      </w:r>
      <w:r w:rsidR="00137710" w:rsidRPr="00022724">
        <w:rPr>
          <w:rFonts w:ascii="Calibri" w:hAnsi="Calibri" w:cs="Calibri"/>
        </w:rPr>
        <w:t>deliberated</w:t>
      </w:r>
      <w:r w:rsidRPr="00022724">
        <w:rPr>
          <w:rFonts w:ascii="Calibri" w:hAnsi="Calibri" w:cs="Calibri"/>
        </w:rPr>
        <w:t xml:space="preserve"> funding for trauma centers and the potential impact on legislative funding.</w:t>
      </w:r>
      <w:r>
        <w:rPr>
          <w:rFonts w:ascii="Calibri" w:hAnsi="Calibri" w:cs="Calibri"/>
        </w:rPr>
        <w:t xml:space="preserve"> </w:t>
      </w:r>
      <w:r w:rsidR="00137710">
        <w:rPr>
          <w:rFonts w:ascii="Calibri" w:hAnsi="Calibri" w:cs="Calibri"/>
        </w:rPr>
        <w:t>A recommendation was made</w:t>
      </w:r>
      <w:r>
        <w:rPr>
          <w:rFonts w:ascii="Calibri" w:hAnsi="Calibri" w:cs="Calibri"/>
        </w:rPr>
        <w:t xml:space="preserve"> to discuss </w:t>
      </w:r>
      <w:r w:rsidR="00137710">
        <w:rPr>
          <w:rFonts w:ascii="Calibri" w:hAnsi="Calibri" w:cs="Calibri"/>
        </w:rPr>
        <w:t xml:space="preserve">ways to </w:t>
      </w:r>
      <w:r>
        <w:rPr>
          <w:rFonts w:ascii="Calibri" w:hAnsi="Calibri" w:cs="Calibri"/>
        </w:rPr>
        <w:t>articulate what we need to support the full system</w:t>
      </w:r>
      <w:r w:rsidR="00137710">
        <w:rPr>
          <w:rFonts w:ascii="Calibri" w:hAnsi="Calibri" w:cs="Calibri"/>
        </w:rPr>
        <w:t xml:space="preserve">. </w:t>
      </w:r>
    </w:p>
    <w:p w14:paraId="628751D7" w14:textId="77777777" w:rsidR="00022724" w:rsidRDefault="00022724" w:rsidP="00A867AC">
      <w:pPr>
        <w:tabs>
          <w:tab w:val="left" w:pos="8010"/>
        </w:tabs>
        <w:ind w:right="1170"/>
        <w:jc w:val="both"/>
        <w:rPr>
          <w:rFonts w:ascii="Calibri" w:hAnsi="Calibri" w:cs="Calibri"/>
        </w:rPr>
      </w:pPr>
    </w:p>
    <w:p w14:paraId="5EA9D4FB" w14:textId="76D8AA53" w:rsidR="00022724" w:rsidRPr="005F7549" w:rsidRDefault="00022724" w:rsidP="00022724">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2023-0</w:t>
      </w:r>
      <w:r>
        <w:rPr>
          <w:rFonts w:ascii="Calibri" w:hAnsi="Calibri" w:cs="Calibri"/>
          <w:b/>
          <w:bCs/>
          <w:color w:val="3939F1"/>
          <w:u w:val="single"/>
        </w:rPr>
        <w:t>5</w:t>
      </w:r>
      <w:r w:rsidRPr="005F7549">
        <w:rPr>
          <w:rFonts w:ascii="Calibri" w:hAnsi="Calibri" w:cs="Calibri"/>
          <w:b/>
          <w:bCs/>
          <w:color w:val="3939F1"/>
          <w:u w:val="single"/>
        </w:rPr>
        <w:t>-0</w:t>
      </w:r>
      <w:r>
        <w:rPr>
          <w:rFonts w:ascii="Calibri" w:hAnsi="Calibri" w:cs="Calibri"/>
          <w:b/>
          <w:bCs/>
          <w:color w:val="3939F1"/>
          <w:u w:val="single"/>
        </w:rPr>
        <w:t>4</w:t>
      </w:r>
      <w:r w:rsidRPr="005F7549">
        <w:rPr>
          <w:rFonts w:ascii="Calibri" w:hAnsi="Calibri" w:cs="Calibri"/>
          <w:b/>
          <w:bCs/>
          <w:color w:val="3939F1"/>
          <w:u w:val="single"/>
        </w:rPr>
        <w:t>:</w:t>
      </w:r>
    </w:p>
    <w:p w14:paraId="323794BD" w14:textId="4159C93F" w:rsidR="00022724" w:rsidRDefault="00022724" w:rsidP="00022724">
      <w:pPr>
        <w:tabs>
          <w:tab w:val="left" w:pos="9090"/>
        </w:tabs>
        <w:ind w:left="1440" w:right="90"/>
        <w:jc w:val="both"/>
        <w:rPr>
          <w:rFonts w:ascii="Calibri" w:hAnsi="Calibri" w:cs="Calibri"/>
          <w:b/>
          <w:bCs/>
          <w:color w:val="3939F1"/>
        </w:rPr>
      </w:pPr>
      <w:r w:rsidRPr="005F7549">
        <w:rPr>
          <w:rFonts w:ascii="Calibri" w:hAnsi="Calibri" w:cs="Calibri"/>
          <w:b/>
          <w:bCs/>
          <w:color w:val="3939F1"/>
        </w:rPr>
        <w:t xml:space="preserve">Motion to </w:t>
      </w:r>
      <w:r>
        <w:rPr>
          <w:rFonts w:ascii="Calibri" w:hAnsi="Calibri" w:cs="Calibri"/>
          <w:b/>
          <w:bCs/>
          <w:color w:val="3939F1"/>
        </w:rPr>
        <w:t>bring on all participating trauma centers into the funding</w:t>
      </w:r>
      <w:r w:rsidR="00137710">
        <w:rPr>
          <w:rFonts w:ascii="Calibri" w:hAnsi="Calibri" w:cs="Calibri"/>
          <w:b/>
          <w:bCs/>
          <w:color w:val="3939F1"/>
        </w:rPr>
        <w:t xml:space="preserve"> as noted in</w:t>
      </w:r>
      <w:r>
        <w:rPr>
          <w:rFonts w:ascii="Calibri" w:hAnsi="Calibri" w:cs="Calibri"/>
          <w:b/>
          <w:bCs/>
          <w:color w:val="3939F1"/>
        </w:rPr>
        <w:t xml:space="preserve"> column </w:t>
      </w:r>
    </w:p>
    <w:p w14:paraId="5D8BE875" w14:textId="0FDF3DC8" w:rsidR="00022724" w:rsidRPr="005F7549" w:rsidRDefault="00022724" w:rsidP="00022724">
      <w:pPr>
        <w:tabs>
          <w:tab w:val="left" w:pos="9090"/>
        </w:tabs>
        <w:ind w:left="1440" w:right="90"/>
        <w:jc w:val="both"/>
        <w:rPr>
          <w:rFonts w:ascii="Calibri" w:hAnsi="Calibri" w:cs="Calibri"/>
          <w:b/>
          <w:bCs/>
          <w:color w:val="3939F1"/>
        </w:rPr>
      </w:pPr>
      <w:r>
        <w:rPr>
          <w:rFonts w:ascii="Calibri" w:hAnsi="Calibri" w:cs="Calibri"/>
          <w:b/>
          <w:bCs/>
          <w:color w:val="3939F1"/>
        </w:rPr>
        <w:t>three on the proposal.</w:t>
      </w:r>
    </w:p>
    <w:p w14:paraId="5B61C6E4" w14:textId="77777777" w:rsidR="00022724" w:rsidRPr="005F7549" w:rsidRDefault="00022724" w:rsidP="00022724">
      <w:pPr>
        <w:jc w:val="both"/>
        <w:rPr>
          <w:rFonts w:ascii="Calibri" w:hAnsi="Calibri" w:cs="Calibri"/>
          <w:b/>
          <w:bCs/>
        </w:rPr>
      </w:pPr>
    </w:p>
    <w:p w14:paraId="5117F25E" w14:textId="60208C65" w:rsidR="00022724" w:rsidRPr="00022724" w:rsidRDefault="00022724" w:rsidP="00022724">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Pr>
          <w:rFonts w:ascii="Calibri" w:hAnsi="Calibri" w:cs="Calibri"/>
        </w:rPr>
        <w:t>James Dunne</w:t>
      </w:r>
    </w:p>
    <w:p w14:paraId="1EB9DC50" w14:textId="376AD05A" w:rsidR="00022724" w:rsidRPr="00265DDA" w:rsidRDefault="00022724" w:rsidP="00022724">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Pr>
          <w:rFonts w:ascii="Calibri" w:hAnsi="Calibri" w:cs="Calibri"/>
        </w:rPr>
        <w:t>Courtney Terwilliger</w:t>
      </w:r>
    </w:p>
    <w:p w14:paraId="5B45AC92" w14:textId="77777777" w:rsidR="00022724" w:rsidRDefault="00022724" w:rsidP="00022724">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p>
    <w:p w14:paraId="1AFA5022" w14:textId="77777777" w:rsidR="00022724" w:rsidRDefault="00022724" w:rsidP="00022724">
      <w:pPr>
        <w:tabs>
          <w:tab w:val="left" w:pos="8010"/>
        </w:tabs>
        <w:ind w:left="1440" w:right="117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w:t>
      </w:r>
      <w:r>
        <w:rPr>
          <w:rFonts w:ascii="Calibri" w:hAnsi="Calibri" w:cs="Calibri"/>
        </w:rPr>
        <w:t>and no abstentions</w:t>
      </w:r>
    </w:p>
    <w:p w14:paraId="610A2E94" w14:textId="77777777" w:rsidR="00022724" w:rsidRDefault="00022724" w:rsidP="00A867AC">
      <w:pPr>
        <w:tabs>
          <w:tab w:val="left" w:pos="8010"/>
        </w:tabs>
        <w:ind w:right="1170"/>
        <w:jc w:val="both"/>
        <w:rPr>
          <w:rFonts w:ascii="Calibri" w:hAnsi="Calibri" w:cs="Calibri"/>
        </w:rPr>
      </w:pPr>
    </w:p>
    <w:p w14:paraId="5CC61957" w14:textId="06604C05" w:rsidR="000B10AB" w:rsidRDefault="00022724" w:rsidP="005F7549">
      <w:pPr>
        <w:jc w:val="both"/>
        <w:rPr>
          <w:rFonts w:ascii="Calibri" w:hAnsi="Calibri" w:cs="Calibri"/>
          <w:spacing w:val="1"/>
          <w:w w:val="105"/>
        </w:rPr>
      </w:pPr>
      <w:r>
        <w:rPr>
          <w:rFonts w:ascii="Calibri" w:hAnsi="Calibri" w:cs="Calibri"/>
          <w:spacing w:val="1"/>
          <w:w w:val="105"/>
        </w:rPr>
        <w:t xml:space="preserve">Liz reminded the committee the final numbers </w:t>
      </w:r>
      <w:r w:rsidR="00102DE7">
        <w:rPr>
          <w:rFonts w:ascii="Calibri" w:hAnsi="Calibri" w:cs="Calibri"/>
          <w:spacing w:val="1"/>
          <w:w w:val="105"/>
        </w:rPr>
        <w:t>might</w:t>
      </w:r>
      <w:r>
        <w:rPr>
          <w:rFonts w:ascii="Calibri" w:hAnsi="Calibri" w:cs="Calibri"/>
          <w:spacing w:val="1"/>
          <w:w w:val="105"/>
        </w:rPr>
        <w:t xml:space="preserve"> change slightly.</w:t>
      </w:r>
    </w:p>
    <w:p w14:paraId="18B2506C" w14:textId="77777777" w:rsidR="00022724" w:rsidRDefault="00022724" w:rsidP="005F7549">
      <w:pPr>
        <w:jc w:val="both"/>
        <w:rPr>
          <w:rFonts w:ascii="Calibri" w:hAnsi="Calibri" w:cs="Calibri"/>
          <w:spacing w:val="1"/>
          <w:w w:val="105"/>
        </w:rPr>
      </w:pPr>
    </w:p>
    <w:p w14:paraId="1666862A" w14:textId="73C1DAFC" w:rsidR="00022724" w:rsidRDefault="00137710" w:rsidP="005F7549">
      <w:pPr>
        <w:jc w:val="both"/>
        <w:rPr>
          <w:rFonts w:ascii="Calibri" w:hAnsi="Calibri" w:cs="Calibri"/>
          <w:spacing w:val="1"/>
          <w:w w:val="105"/>
        </w:rPr>
      </w:pPr>
      <w:r>
        <w:rPr>
          <w:rFonts w:ascii="Calibri" w:hAnsi="Calibri" w:cs="Calibri"/>
          <w:spacing w:val="1"/>
          <w:w w:val="105"/>
        </w:rPr>
        <w:t>Before</w:t>
      </w:r>
      <w:r w:rsidR="00022724">
        <w:rPr>
          <w:rFonts w:ascii="Calibri" w:hAnsi="Calibri" w:cs="Calibri"/>
          <w:spacing w:val="1"/>
          <w:w w:val="105"/>
        </w:rPr>
        <w:t xml:space="preserve"> </w:t>
      </w:r>
      <w:r w:rsidR="00102DE7">
        <w:rPr>
          <w:rFonts w:ascii="Calibri" w:hAnsi="Calibri" w:cs="Calibri"/>
          <w:spacing w:val="1"/>
          <w:w w:val="105"/>
        </w:rPr>
        <w:t>adjournment</w:t>
      </w:r>
      <w:r w:rsidR="00022724">
        <w:rPr>
          <w:rFonts w:ascii="Calibri" w:hAnsi="Calibri" w:cs="Calibri"/>
          <w:spacing w:val="1"/>
          <w:w w:val="105"/>
        </w:rPr>
        <w:t xml:space="preserve">, Dr. Dunne stated he would like </w:t>
      </w:r>
      <w:r>
        <w:rPr>
          <w:rFonts w:ascii="Calibri" w:hAnsi="Calibri" w:cs="Calibri"/>
          <w:spacing w:val="1"/>
          <w:w w:val="105"/>
        </w:rPr>
        <w:t>to discuss further</w:t>
      </w:r>
      <w:r w:rsidR="005C2A3E">
        <w:rPr>
          <w:rFonts w:ascii="Calibri" w:hAnsi="Calibri" w:cs="Calibri"/>
          <w:spacing w:val="1"/>
          <w:w w:val="105"/>
        </w:rPr>
        <w:t xml:space="preserve"> the repercussions of failing an ACS verification visit at a future meeting.</w:t>
      </w:r>
      <w:r>
        <w:rPr>
          <w:rFonts w:ascii="Calibri" w:hAnsi="Calibri" w:cs="Calibri"/>
          <w:spacing w:val="1"/>
          <w:w w:val="105"/>
        </w:rPr>
        <w:t xml:space="preserve"> If</w:t>
      </w:r>
      <w:r w:rsidR="005C2A3E">
        <w:rPr>
          <w:rFonts w:ascii="Calibri" w:hAnsi="Calibri" w:cs="Calibri"/>
          <w:spacing w:val="1"/>
          <w:w w:val="105"/>
        </w:rPr>
        <w:t xml:space="preserve"> we pull their funding, they may not continue in the system. We </w:t>
      </w:r>
      <w:r>
        <w:rPr>
          <w:rFonts w:ascii="Calibri" w:hAnsi="Calibri" w:cs="Calibri"/>
          <w:spacing w:val="1"/>
          <w:w w:val="105"/>
        </w:rPr>
        <w:t xml:space="preserve">must devise a plan and </w:t>
      </w:r>
      <w:r w:rsidR="005C2A3E">
        <w:rPr>
          <w:rFonts w:ascii="Calibri" w:hAnsi="Calibri" w:cs="Calibri"/>
          <w:spacing w:val="1"/>
          <w:w w:val="105"/>
        </w:rPr>
        <w:t xml:space="preserve">present it to the full Commission. </w:t>
      </w:r>
    </w:p>
    <w:p w14:paraId="171B1D20" w14:textId="77777777" w:rsidR="00137710" w:rsidRDefault="00137710" w:rsidP="005F7549">
      <w:pPr>
        <w:jc w:val="both"/>
        <w:rPr>
          <w:rFonts w:ascii="Calibri" w:hAnsi="Calibri" w:cs="Calibri"/>
          <w:spacing w:val="1"/>
          <w:w w:val="105"/>
        </w:rPr>
      </w:pPr>
    </w:p>
    <w:p w14:paraId="5BF1F73A" w14:textId="2AAD2FC7" w:rsidR="005C2A3E" w:rsidRDefault="005C2A3E" w:rsidP="005F7549">
      <w:pPr>
        <w:jc w:val="both"/>
        <w:rPr>
          <w:rFonts w:ascii="Calibri" w:hAnsi="Calibri" w:cs="Calibri"/>
          <w:spacing w:val="1"/>
          <w:w w:val="105"/>
        </w:rPr>
      </w:pPr>
      <w:r>
        <w:rPr>
          <w:rFonts w:ascii="Calibri" w:hAnsi="Calibri" w:cs="Calibri"/>
          <w:spacing w:val="1"/>
          <w:w w:val="105"/>
        </w:rPr>
        <w:t>Liz Atkins</w:t>
      </w:r>
      <w:r w:rsidR="00137710">
        <w:rPr>
          <w:rFonts w:ascii="Calibri" w:hAnsi="Calibri" w:cs="Calibri"/>
          <w:spacing w:val="1"/>
          <w:w w:val="105"/>
        </w:rPr>
        <w:t xml:space="preserve"> also</w:t>
      </w:r>
      <w:r>
        <w:rPr>
          <w:rFonts w:ascii="Calibri" w:hAnsi="Calibri" w:cs="Calibri"/>
          <w:spacing w:val="1"/>
          <w:w w:val="105"/>
        </w:rPr>
        <w:t xml:space="preserve"> advised </w:t>
      </w:r>
      <w:r w:rsidR="00137710">
        <w:rPr>
          <w:rFonts w:ascii="Calibri" w:hAnsi="Calibri" w:cs="Calibri"/>
          <w:spacing w:val="1"/>
          <w:w w:val="105"/>
        </w:rPr>
        <w:t xml:space="preserve">discussing </w:t>
      </w:r>
      <w:r>
        <w:rPr>
          <w:rFonts w:ascii="Calibri" w:hAnsi="Calibri" w:cs="Calibri"/>
          <w:spacing w:val="1"/>
          <w:w w:val="105"/>
        </w:rPr>
        <w:t>adding a new committee member at the next budget meeting.</w:t>
      </w:r>
    </w:p>
    <w:p w14:paraId="1170B818" w14:textId="77777777" w:rsidR="005C2A3E" w:rsidRDefault="005C2A3E" w:rsidP="005F7549">
      <w:pPr>
        <w:jc w:val="both"/>
        <w:rPr>
          <w:rFonts w:ascii="Calibri" w:hAnsi="Calibri" w:cs="Calibri"/>
          <w:spacing w:val="1"/>
          <w:w w:val="105"/>
        </w:rPr>
      </w:pPr>
    </w:p>
    <w:p w14:paraId="0ED0EA9F" w14:textId="558A2F66" w:rsidR="005C2A3E" w:rsidRPr="00022724" w:rsidRDefault="005C2A3E" w:rsidP="005F7549">
      <w:pPr>
        <w:jc w:val="both"/>
        <w:rPr>
          <w:rFonts w:ascii="Calibri" w:hAnsi="Calibri" w:cs="Calibri"/>
          <w:spacing w:val="1"/>
          <w:w w:val="105"/>
        </w:rPr>
      </w:pPr>
      <w:r>
        <w:rPr>
          <w:rFonts w:ascii="Calibri" w:hAnsi="Calibri" w:cs="Calibri"/>
          <w:spacing w:val="1"/>
          <w:w w:val="105"/>
        </w:rPr>
        <w:lastRenderedPageBreak/>
        <w:t xml:space="preserve">Courtney Terwilliger </w:t>
      </w:r>
      <w:r w:rsidR="00137710">
        <w:rPr>
          <w:rFonts w:ascii="Calibri" w:hAnsi="Calibri" w:cs="Calibri"/>
          <w:spacing w:val="1"/>
          <w:w w:val="105"/>
        </w:rPr>
        <w:t>gave a brief update on</w:t>
      </w:r>
      <w:r>
        <w:rPr>
          <w:rFonts w:ascii="Calibri" w:hAnsi="Calibri" w:cs="Calibri"/>
          <w:spacing w:val="1"/>
          <w:w w:val="105"/>
        </w:rPr>
        <w:t xml:space="preserve"> the MARCH PAWS project</w:t>
      </w:r>
      <w:r w:rsidR="00137710">
        <w:rPr>
          <w:rFonts w:ascii="Calibri" w:hAnsi="Calibri" w:cs="Calibri"/>
          <w:spacing w:val="1"/>
          <w:w w:val="105"/>
        </w:rPr>
        <w:t>. It</w:t>
      </w:r>
      <w:r>
        <w:rPr>
          <w:rFonts w:ascii="Calibri" w:hAnsi="Calibri" w:cs="Calibri"/>
          <w:spacing w:val="1"/>
          <w:w w:val="105"/>
        </w:rPr>
        <w:t xml:space="preserve"> is </w:t>
      </w:r>
      <w:r w:rsidR="00137710">
        <w:rPr>
          <w:rFonts w:ascii="Calibri" w:hAnsi="Calibri" w:cs="Calibri"/>
          <w:spacing w:val="1"/>
          <w:w w:val="105"/>
        </w:rPr>
        <w:t>ongoing</w:t>
      </w:r>
      <w:r>
        <w:rPr>
          <w:rFonts w:ascii="Calibri" w:hAnsi="Calibri" w:cs="Calibri"/>
          <w:spacing w:val="1"/>
          <w:w w:val="105"/>
        </w:rPr>
        <w:t>. We have invoiced 25% of the funds, most spent on the Lake Blackshear meeting. The rest we have spent on equipment. We will have a course date by this Thursday.</w:t>
      </w:r>
    </w:p>
    <w:p w14:paraId="4A83AF6E" w14:textId="77777777" w:rsidR="008F12DC" w:rsidRPr="005F7549" w:rsidRDefault="008F12DC" w:rsidP="005F7549">
      <w:pPr>
        <w:jc w:val="both"/>
        <w:rPr>
          <w:rFonts w:ascii="Calibri" w:hAnsi="Calibri" w:cs="Calibri"/>
          <w:caps/>
          <w:spacing w:val="1"/>
          <w:w w:val="105"/>
          <w:u w:val="single" w:color="000000"/>
        </w:rPr>
      </w:pPr>
    </w:p>
    <w:p w14:paraId="53EA824D" w14:textId="5A51451F" w:rsidR="00EA6540" w:rsidRPr="005F7549" w:rsidRDefault="00FC7CCC" w:rsidP="005F7549">
      <w:pPr>
        <w:jc w:val="both"/>
        <w:rPr>
          <w:rFonts w:ascii="Calibri" w:hAnsi="Calibri" w:cs="Calibri"/>
          <w:b/>
          <w:bCs/>
          <w:caps/>
          <w:spacing w:val="1"/>
          <w:w w:val="105"/>
          <w:u w:val="single" w:color="000000"/>
        </w:rPr>
      </w:pPr>
      <w:r w:rsidRPr="005F7549">
        <w:rPr>
          <w:rFonts w:ascii="Calibri" w:hAnsi="Calibri" w:cs="Calibri"/>
          <w:b/>
          <w:bCs/>
          <w:caps/>
          <w:spacing w:val="1"/>
          <w:w w:val="105"/>
          <w:u w:val="single" w:color="000000"/>
        </w:rPr>
        <w:t xml:space="preserve">Summary of Action </w:t>
      </w:r>
      <w:r w:rsidR="00265DDA">
        <w:rPr>
          <w:rFonts w:ascii="Calibri" w:hAnsi="Calibri" w:cs="Calibri"/>
          <w:b/>
          <w:bCs/>
          <w:caps/>
          <w:spacing w:val="1"/>
          <w:w w:val="105"/>
          <w:u w:val="single" w:color="000000"/>
        </w:rPr>
        <w:t>Items</w:t>
      </w:r>
      <w:r w:rsidRPr="005F7549">
        <w:rPr>
          <w:rFonts w:ascii="Calibri" w:hAnsi="Calibri" w:cs="Calibri"/>
          <w:b/>
          <w:bCs/>
          <w:caps/>
          <w:spacing w:val="1"/>
          <w:w w:val="105"/>
          <w:u w:val="single" w:color="000000"/>
        </w:rPr>
        <w:t xml:space="preserve"> &amp; Adjournment</w:t>
      </w:r>
    </w:p>
    <w:p w14:paraId="4F54379C" w14:textId="6B415239" w:rsidR="00137710" w:rsidRDefault="00137710" w:rsidP="00265DDA">
      <w:pPr>
        <w:pStyle w:val="ListParagraph"/>
        <w:numPr>
          <w:ilvl w:val="0"/>
          <w:numId w:val="1"/>
        </w:numPr>
        <w:jc w:val="both"/>
        <w:rPr>
          <w:rFonts w:ascii="Calibri" w:hAnsi="Calibri" w:cs="Calibri"/>
        </w:rPr>
      </w:pPr>
      <w:r>
        <w:rPr>
          <w:rFonts w:ascii="Calibri" w:hAnsi="Calibri" w:cs="Calibri"/>
        </w:rPr>
        <w:t>The committee reviewed the FY2023 final reallocation funds to be split 50/50 between trauma centers and EMS (</w:t>
      </w:r>
      <w:r w:rsidRPr="00137710">
        <w:rPr>
          <w:rFonts w:ascii="Calibri" w:hAnsi="Calibri" w:cs="Calibri"/>
          <w:b/>
          <w:bCs/>
        </w:rPr>
        <w:t>ATTACHMENT A</w:t>
      </w:r>
      <w:r>
        <w:rPr>
          <w:rFonts w:ascii="Calibri" w:hAnsi="Calibri" w:cs="Calibri"/>
        </w:rPr>
        <w:t>)</w:t>
      </w:r>
    </w:p>
    <w:p w14:paraId="71E4E005" w14:textId="7BADAB16" w:rsidR="00102DE7" w:rsidRPr="00137710" w:rsidRDefault="00102DE7" w:rsidP="00265DDA">
      <w:pPr>
        <w:pStyle w:val="ListParagraph"/>
        <w:numPr>
          <w:ilvl w:val="0"/>
          <w:numId w:val="1"/>
        </w:numPr>
        <w:jc w:val="both"/>
        <w:rPr>
          <w:rFonts w:ascii="Calibri" w:hAnsi="Calibri" w:cs="Calibri"/>
        </w:rPr>
      </w:pPr>
      <w:r>
        <w:rPr>
          <w:rFonts w:ascii="Calibri" w:hAnsi="Calibri" w:cs="Calibri"/>
        </w:rPr>
        <w:t xml:space="preserve">GEMSA Invoicing: </w:t>
      </w:r>
      <w:r w:rsidRPr="00102DE7">
        <w:rPr>
          <w:rFonts w:ascii="Calibri" w:hAnsi="Calibri" w:cs="Calibri"/>
        </w:rPr>
        <w:t xml:space="preserve">The committee advised against extending the </w:t>
      </w:r>
      <w:r>
        <w:rPr>
          <w:rFonts w:ascii="Calibri" w:hAnsi="Calibri" w:cs="Calibri"/>
        </w:rPr>
        <w:t xml:space="preserve">invoicing </w:t>
      </w:r>
      <w:r w:rsidRPr="00102DE7">
        <w:rPr>
          <w:rFonts w:ascii="Calibri" w:hAnsi="Calibri" w:cs="Calibri"/>
        </w:rPr>
        <w:t xml:space="preserve">deadline and offered solutions if GEMSA </w:t>
      </w:r>
      <w:r>
        <w:rPr>
          <w:rFonts w:ascii="Calibri" w:hAnsi="Calibri" w:cs="Calibri"/>
        </w:rPr>
        <w:t>cannot</w:t>
      </w:r>
      <w:r w:rsidRPr="00102DE7">
        <w:rPr>
          <w:rFonts w:ascii="Calibri" w:hAnsi="Calibri" w:cs="Calibri"/>
        </w:rPr>
        <w:t xml:space="preserve"> spend the full FY2023 funds</w:t>
      </w:r>
      <w:r>
        <w:rPr>
          <w:rFonts w:ascii="Calibri" w:hAnsi="Calibri" w:cs="Calibri"/>
        </w:rPr>
        <w:t xml:space="preserve">. Courtney Terwilliger and Liz Atkins will connect with GEMSA to </w:t>
      </w:r>
      <w:r>
        <w:rPr>
          <w:rFonts w:ascii="Calibri" w:hAnsi="Calibri" w:cs="Calibri"/>
          <w:spacing w:val="1"/>
          <w:w w:val="105"/>
        </w:rPr>
        <w:t>determine the amount GEMSA can spend by the FY 2023 deadline and advise of possible options.</w:t>
      </w:r>
    </w:p>
    <w:p w14:paraId="194CB1E2" w14:textId="03621D57" w:rsidR="00137710" w:rsidRDefault="00137710" w:rsidP="00137710">
      <w:pPr>
        <w:pStyle w:val="ListParagraph"/>
        <w:numPr>
          <w:ilvl w:val="0"/>
          <w:numId w:val="1"/>
        </w:numPr>
        <w:jc w:val="both"/>
        <w:rPr>
          <w:rFonts w:ascii="Calibri" w:hAnsi="Calibri" w:cs="Calibri"/>
        </w:rPr>
      </w:pPr>
      <w:r>
        <w:rPr>
          <w:rFonts w:ascii="Calibri" w:hAnsi="Calibri" w:cs="Calibri"/>
        </w:rPr>
        <w:t xml:space="preserve">The committee approved: the </w:t>
      </w:r>
      <w:r w:rsidRPr="00137710">
        <w:rPr>
          <w:rFonts w:ascii="Calibri" w:hAnsi="Calibri" w:cs="Calibri"/>
        </w:rPr>
        <w:t>Georgia Trauma Foundation FY2024 budget request, but the future amount of funding is contingent on progress over the next fiscal year</w:t>
      </w:r>
      <w:r>
        <w:rPr>
          <w:rFonts w:ascii="Calibri" w:hAnsi="Calibri" w:cs="Calibri"/>
        </w:rPr>
        <w:t xml:space="preserve"> (</w:t>
      </w:r>
      <w:r w:rsidRPr="00137710">
        <w:rPr>
          <w:rFonts w:ascii="Calibri" w:hAnsi="Calibri" w:cs="Calibri"/>
          <w:b/>
          <w:bCs/>
        </w:rPr>
        <w:t>ATTACHMENT B</w:t>
      </w:r>
      <w:r>
        <w:rPr>
          <w:rFonts w:ascii="Calibri" w:hAnsi="Calibri" w:cs="Calibri"/>
        </w:rPr>
        <w:t>)</w:t>
      </w:r>
    </w:p>
    <w:p w14:paraId="401C45DC" w14:textId="01B270BE" w:rsidR="00137710" w:rsidRDefault="00137710" w:rsidP="00137710">
      <w:pPr>
        <w:pStyle w:val="ListParagraph"/>
        <w:numPr>
          <w:ilvl w:val="0"/>
          <w:numId w:val="1"/>
        </w:numPr>
        <w:jc w:val="both"/>
        <w:rPr>
          <w:rFonts w:ascii="Calibri" w:hAnsi="Calibri" w:cs="Calibri"/>
        </w:rPr>
      </w:pPr>
      <w:r>
        <w:rPr>
          <w:rFonts w:ascii="Calibri" w:hAnsi="Calibri" w:cs="Calibri"/>
        </w:rPr>
        <w:t>The committee approved: FY2024 Budget (</w:t>
      </w:r>
      <w:r w:rsidRPr="00137710">
        <w:rPr>
          <w:rFonts w:ascii="Calibri" w:hAnsi="Calibri" w:cs="Calibri"/>
          <w:b/>
          <w:bCs/>
        </w:rPr>
        <w:t>ATTACHMENT C</w:t>
      </w:r>
      <w:r>
        <w:rPr>
          <w:rFonts w:ascii="Calibri" w:hAnsi="Calibri" w:cs="Calibri"/>
        </w:rPr>
        <w:t>)</w:t>
      </w:r>
    </w:p>
    <w:p w14:paraId="140101B2" w14:textId="5B5A0DA2" w:rsidR="00137710" w:rsidRDefault="00137710" w:rsidP="00137710">
      <w:pPr>
        <w:pStyle w:val="ListParagraph"/>
        <w:numPr>
          <w:ilvl w:val="0"/>
          <w:numId w:val="1"/>
        </w:numPr>
        <w:jc w:val="both"/>
        <w:rPr>
          <w:rFonts w:ascii="Calibri" w:hAnsi="Calibri" w:cs="Calibri"/>
        </w:rPr>
      </w:pPr>
      <w:r w:rsidRPr="00137710">
        <w:rPr>
          <w:rFonts w:ascii="Calibri" w:hAnsi="Calibri" w:cs="Calibri"/>
        </w:rPr>
        <w:t xml:space="preserve">The committee approved: </w:t>
      </w:r>
      <w:r w:rsidR="003D43A8">
        <w:rPr>
          <w:rFonts w:ascii="Calibri" w:hAnsi="Calibri" w:cs="Calibri"/>
        </w:rPr>
        <w:t xml:space="preserve">require </w:t>
      </w:r>
      <w:r w:rsidRPr="00137710">
        <w:rPr>
          <w:rFonts w:ascii="Calibri" w:hAnsi="Calibri" w:cs="Calibri"/>
        </w:rPr>
        <w:t>trauma centers present a verification letter from the ACS VRC by October 1st, consistent with the contract</w:t>
      </w:r>
      <w:r>
        <w:rPr>
          <w:rFonts w:ascii="Calibri" w:hAnsi="Calibri" w:cs="Calibri"/>
        </w:rPr>
        <w:t>.</w:t>
      </w:r>
    </w:p>
    <w:p w14:paraId="3D137FF7" w14:textId="3FD2EA76" w:rsidR="00137710" w:rsidRDefault="00137710" w:rsidP="00137710">
      <w:pPr>
        <w:pStyle w:val="ListParagraph"/>
        <w:numPr>
          <w:ilvl w:val="0"/>
          <w:numId w:val="1"/>
        </w:numPr>
        <w:jc w:val="both"/>
        <w:rPr>
          <w:rFonts w:ascii="Calibri" w:hAnsi="Calibri" w:cs="Calibri"/>
        </w:rPr>
      </w:pPr>
      <w:r>
        <w:rPr>
          <w:rFonts w:ascii="Calibri" w:hAnsi="Calibri" w:cs="Calibri"/>
        </w:rPr>
        <w:t xml:space="preserve">The committee approved: </w:t>
      </w:r>
      <w:r w:rsidRPr="00137710">
        <w:rPr>
          <w:rFonts w:ascii="Calibri" w:hAnsi="Calibri" w:cs="Calibri"/>
        </w:rPr>
        <w:t>bring on all participating trauma centers into the funding</w:t>
      </w:r>
      <w:r>
        <w:rPr>
          <w:rFonts w:ascii="Calibri" w:hAnsi="Calibri" w:cs="Calibri"/>
        </w:rPr>
        <w:t>,</w:t>
      </w:r>
      <w:r w:rsidRPr="00137710">
        <w:rPr>
          <w:rFonts w:ascii="Calibri" w:hAnsi="Calibri" w:cs="Calibri"/>
        </w:rPr>
        <w:t xml:space="preserve"> as noted in column </w:t>
      </w:r>
      <w:r>
        <w:rPr>
          <w:rFonts w:ascii="Calibri" w:hAnsi="Calibri" w:cs="Calibri"/>
        </w:rPr>
        <w:t>t</w:t>
      </w:r>
      <w:r w:rsidRPr="00137710">
        <w:rPr>
          <w:rFonts w:ascii="Calibri" w:hAnsi="Calibri" w:cs="Calibri"/>
        </w:rPr>
        <w:t xml:space="preserve">hree </w:t>
      </w:r>
      <w:r w:rsidR="003D43A8">
        <w:rPr>
          <w:rFonts w:ascii="Calibri" w:hAnsi="Calibri" w:cs="Calibri"/>
        </w:rPr>
        <w:t>of</w:t>
      </w:r>
      <w:r w:rsidRPr="00137710">
        <w:rPr>
          <w:rFonts w:ascii="Calibri" w:hAnsi="Calibri" w:cs="Calibri"/>
        </w:rPr>
        <w:t xml:space="preserve"> the proposal</w:t>
      </w:r>
      <w:r>
        <w:rPr>
          <w:rFonts w:ascii="Calibri" w:hAnsi="Calibri" w:cs="Calibri"/>
        </w:rPr>
        <w:t xml:space="preserve"> (</w:t>
      </w:r>
      <w:r w:rsidRPr="00137710">
        <w:rPr>
          <w:rFonts w:ascii="Calibri" w:hAnsi="Calibri" w:cs="Calibri"/>
          <w:b/>
          <w:bCs/>
        </w:rPr>
        <w:t>ATTACHMENT D</w:t>
      </w:r>
      <w:r>
        <w:rPr>
          <w:rFonts w:ascii="Calibri" w:hAnsi="Calibri" w:cs="Calibri"/>
        </w:rPr>
        <w:t>)</w:t>
      </w:r>
      <w:r w:rsidRPr="00137710">
        <w:rPr>
          <w:rFonts w:ascii="Calibri" w:hAnsi="Calibri" w:cs="Calibri"/>
        </w:rPr>
        <w:t>.</w:t>
      </w:r>
    </w:p>
    <w:p w14:paraId="57F48992" w14:textId="3F417317" w:rsidR="00AA668B" w:rsidRDefault="00AA668B" w:rsidP="00137710">
      <w:pPr>
        <w:pStyle w:val="ListParagraph"/>
        <w:numPr>
          <w:ilvl w:val="0"/>
          <w:numId w:val="1"/>
        </w:numPr>
        <w:jc w:val="both"/>
        <w:rPr>
          <w:rFonts w:ascii="Calibri" w:hAnsi="Calibri" w:cs="Calibri"/>
        </w:rPr>
      </w:pPr>
      <w:r>
        <w:rPr>
          <w:rFonts w:ascii="Calibri" w:hAnsi="Calibri" w:cs="Calibri"/>
        </w:rPr>
        <w:t xml:space="preserve">Trauma center </w:t>
      </w:r>
      <w:r w:rsidR="003D43A8">
        <w:rPr>
          <w:rFonts w:ascii="Calibri" w:hAnsi="Calibri" w:cs="Calibri"/>
        </w:rPr>
        <w:t>web hosting</w:t>
      </w:r>
      <w:r>
        <w:rPr>
          <w:rFonts w:ascii="Calibri" w:hAnsi="Calibri" w:cs="Calibri"/>
        </w:rPr>
        <w:t xml:space="preserve"> and lack of utilization will be </w:t>
      </w:r>
      <w:r w:rsidR="003D43A8">
        <w:rPr>
          <w:rFonts w:ascii="Calibri" w:hAnsi="Calibri" w:cs="Calibri"/>
        </w:rPr>
        <w:t>revisited</w:t>
      </w:r>
      <w:r>
        <w:rPr>
          <w:rFonts w:ascii="Calibri" w:hAnsi="Calibri" w:cs="Calibri"/>
        </w:rPr>
        <w:t xml:space="preserve"> for the FY2025 budget.</w:t>
      </w:r>
    </w:p>
    <w:p w14:paraId="770CC46A" w14:textId="77777777" w:rsidR="00137710" w:rsidRDefault="00137710" w:rsidP="00137710">
      <w:pPr>
        <w:jc w:val="both"/>
        <w:rPr>
          <w:rFonts w:ascii="Calibri" w:hAnsi="Calibri" w:cs="Calibri"/>
        </w:rPr>
      </w:pPr>
    </w:p>
    <w:p w14:paraId="252C1791" w14:textId="69C9CA22" w:rsidR="00137710" w:rsidRPr="00AA668B" w:rsidRDefault="00137710" w:rsidP="00137710">
      <w:pPr>
        <w:jc w:val="both"/>
        <w:rPr>
          <w:rFonts w:ascii="Calibri" w:hAnsi="Calibri" w:cs="Calibri"/>
          <w:b/>
          <w:bCs/>
          <w:caps/>
          <w:spacing w:val="1"/>
          <w:w w:val="105"/>
          <w:u w:val="single" w:color="000000"/>
        </w:rPr>
      </w:pPr>
      <w:r w:rsidRPr="00AA668B">
        <w:rPr>
          <w:rFonts w:ascii="Calibri" w:hAnsi="Calibri" w:cs="Calibri"/>
          <w:b/>
          <w:bCs/>
          <w:caps/>
          <w:spacing w:val="1"/>
          <w:w w:val="105"/>
          <w:u w:val="single" w:color="000000"/>
        </w:rPr>
        <w:t xml:space="preserve">Suggestions </w:t>
      </w:r>
      <w:r w:rsidR="00AA668B">
        <w:rPr>
          <w:rFonts w:ascii="Calibri" w:hAnsi="Calibri" w:cs="Calibri"/>
          <w:b/>
          <w:bCs/>
          <w:caps/>
          <w:spacing w:val="1"/>
          <w:w w:val="105"/>
          <w:u w:val="single" w:color="000000"/>
        </w:rPr>
        <w:t>for</w:t>
      </w:r>
      <w:r w:rsidRPr="00AA668B">
        <w:rPr>
          <w:rFonts w:ascii="Calibri" w:hAnsi="Calibri" w:cs="Calibri"/>
          <w:b/>
          <w:bCs/>
          <w:caps/>
          <w:spacing w:val="1"/>
          <w:w w:val="105"/>
          <w:u w:val="single" w:color="000000"/>
        </w:rPr>
        <w:t xml:space="preserve"> upcoming agenda</w:t>
      </w:r>
    </w:p>
    <w:p w14:paraId="352162CA" w14:textId="23E5BE99" w:rsidR="00AA668B" w:rsidRDefault="00AA668B" w:rsidP="00137710">
      <w:pPr>
        <w:pStyle w:val="ListParagraph"/>
        <w:numPr>
          <w:ilvl w:val="0"/>
          <w:numId w:val="21"/>
        </w:numPr>
        <w:jc w:val="both"/>
        <w:rPr>
          <w:rFonts w:ascii="Calibri" w:hAnsi="Calibri" w:cs="Calibri"/>
        </w:rPr>
      </w:pPr>
      <w:r>
        <w:rPr>
          <w:rFonts w:ascii="Calibri" w:hAnsi="Calibri" w:cs="Calibri"/>
        </w:rPr>
        <w:t xml:space="preserve">Develop </w:t>
      </w:r>
      <w:r w:rsidR="003D43A8">
        <w:rPr>
          <w:rFonts w:ascii="Calibri" w:hAnsi="Calibri" w:cs="Calibri"/>
        </w:rPr>
        <w:t xml:space="preserve">a </w:t>
      </w:r>
      <w:r>
        <w:rPr>
          <w:rFonts w:ascii="Calibri" w:hAnsi="Calibri" w:cs="Calibri"/>
        </w:rPr>
        <w:t>plan to demonstrate what we need to support the full trauma system.</w:t>
      </w:r>
    </w:p>
    <w:p w14:paraId="70602BD1" w14:textId="520CDF69" w:rsidR="00137710" w:rsidRDefault="00137710" w:rsidP="00137710">
      <w:pPr>
        <w:pStyle w:val="ListParagraph"/>
        <w:numPr>
          <w:ilvl w:val="0"/>
          <w:numId w:val="21"/>
        </w:numPr>
        <w:jc w:val="both"/>
        <w:rPr>
          <w:rFonts w:ascii="Calibri" w:hAnsi="Calibri" w:cs="Calibri"/>
        </w:rPr>
      </w:pPr>
      <w:r>
        <w:rPr>
          <w:rFonts w:ascii="Calibri" w:hAnsi="Calibri" w:cs="Calibri"/>
        </w:rPr>
        <w:t xml:space="preserve">Develop </w:t>
      </w:r>
      <w:r w:rsidR="003D43A8">
        <w:rPr>
          <w:rFonts w:ascii="Calibri" w:hAnsi="Calibri" w:cs="Calibri"/>
        </w:rPr>
        <w:t xml:space="preserve">a </w:t>
      </w:r>
      <w:r>
        <w:rPr>
          <w:rFonts w:ascii="Calibri" w:hAnsi="Calibri" w:cs="Calibri"/>
        </w:rPr>
        <w:t xml:space="preserve">plan </w:t>
      </w:r>
      <w:r w:rsidR="00AA668B">
        <w:rPr>
          <w:rFonts w:ascii="Calibri" w:hAnsi="Calibri" w:cs="Calibri"/>
        </w:rPr>
        <w:t>for trauma centers that lose verification and present to full Commission</w:t>
      </w:r>
    </w:p>
    <w:p w14:paraId="780C9CF8" w14:textId="13636942" w:rsidR="00AA668B" w:rsidRDefault="00AA668B" w:rsidP="00137710">
      <w:pPr>
        <w:pStyle w:val="ListParagraph"/>
        <w:numPr>
          <w:ilvl w:val="0"/>
          <w:numId w:val="21"/>
        </w:numPr>
        <w:jc w:val="both"/>
        <w:rPr>
          <w:rFonts w:ascii="Calibri" w:hAnsi="Calibri" w:cs="Calibri"/>
        </w:rPr>
      </w:pPr>
      <w:r>
        <w:rPr>
          <w:rFonts w:ascii="Calibri" w:hAnsi="Calibri" w:cs="Calibri"/>
        </w:rPr>
        <w:t>Adding a new budget committee member</w:t>
      </w:r>
    </w:p>
    <w:p w14:paraId="6F810AEF" w14:textId="77777777" w:rsidR="00265DDA" w:rsidRDefault="00265DDA" w:rsidP="00265DDA">
      <w:pPr>
        <w:jc w:val="both"/>
        <w:rPr>
          <w:rFonts w:ascii="Calibri" w:hAnsi="Calibri" w:cs="Calibri"/>
          <w:spacing w:val="1"/>
          <w:w w:val="105"/>
        </w:rPr>
      </w:pPr>
    </w:p>
    <w:p w14:paraId="3248DB99" w14:textId="722F004B" w:rsidR="00265DDA" w:rsidRPr="005F7549" w:rsidRDefault="00265DDA" w:rsidP="00265DDA">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2023-0</w:t>
      </w:r>
      <w:r w:rsidR="005C2A3E">
        <w:rPr>
          <w:rFonts w:ascii="Calibri" w:hAnsi="Calibri" w:cs="Calibri"/>
          <w:b/>
          <w:bCs/>
          <w:color w:val="3939F1"/>
          <w:u w:val="single"/>
        </w:rPr>
        <w:t>5</w:t>
      </w:r>
      <w:r w:rsidRPr="005F7549">
        <w:rPr>
          <w:rFonts w:ascii="Calibri" w:hAnsi="Calibri" w:cs="Calibri"/>
          <w:b/>
          <w:bCs/>
          <w:color w:val="3939F1"/>
          <w:u w:val="single"/>
        </w:rPr>
        <w:t>-0</w:t>
      </w:r>
      <w:r>
        <w:rPr>
          <w:rFonts w:ascii="Calibri" w:hAnsi="Calibri" w:cs="Calibri"/>
          <w:b/>
          <w:bCs/>
          <w:color w:val="3939F1"/>
          <w:u w:val="single"/>
        </w:rPr>
        <w:t>5</w:t>
      </w:r>
      <w:r w:rsidRPr="005F7549">
        <w:rPr>
          <w:rFonts w:ascii="Calibri" w:hAnsi="Calibri" w:cs="Calibri"/>
          <w:b/>
          <w:bCs/>
          <w:color w:val="3939F1"/>
          <w:u w:val="single"/>
        </w:rPr>
        <w:t>:</w:t>
      </w:r>
    </w:p>
    <w:p w14:paraId="301D3D79" w14:textId="2053D89D" w:rsidR="00265DDA" w:rsidRPr="005F7549" w:rsidRDefault="00265DDA" w:rsidP="00265DDA">
      <w:pPr>
        <w:tabs>
          <w:tab w:val="left" w:pos="9090"/>
        </w:tabs>
        <w:ind w:left="1440" w:right="90"/>
        <w:jc w:val="both"/>
        <w:rPr>
          <w:rFonts w:ascii="Calibri" w:hAnsi="Calibri" w:cs="Calibri"/>
          <w:b/>
          <w:bCs/>
          <w:color w:val="3939F1"/>
        </w:rPr>
      </w:pPr>
      <w:r w:rsidRPr="005F7549">
        <w:rPr>
          <w:rFonts w:ascii="Calibri" w:hAnsi="Calibri" w:cs="Calibri"/>
          <w:b/>
          <w:bCs/>
          <w:color w:val="3939F1"/>
        </w:rPr>
        <w:t xml:space="preserve">Motion </w:t>
      </w:r>
      <w:r>
        <w:rPr>
          <w:rFonts w:ascii="Calibri" w:hAnsi="Calibri" w:cs="Calibri"/>
          <w:b/>
          <w:bCs/>
          <w:color w:val="3939F1"/>
        </w:rPr>
        <w:t>to adjourn</w:t>
      </w:r>
    </w:p>
    <w:p w14:paraId="6CCC09F8" w14:textId="77777777" w:rsidR="00265DDA" w:rsidRPr="005F7549" w:rsidRDefault="00265DDA" w:rsidP="00265DDA">
      <w:pPr>
        <w:jc w:val="both"/>
        <w:rPr>
          <w:rFonts w:ascii="Calibri" w:hAnsi="Calibri" w:cs="Calibri"/>
          <w:b/>
          <w:bCs/>
        </w:rPr>
      </w:pPr>
    </w:p>
    <w:p w14:paraId="6AA76614" w14:textId="34086419" w:rsidR="00265DDA" w:rsidRPr="005F7549" w:rsidRDefault="00265DDA" w:rsidP="00265DDA">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sidR="005C2A3E">
        <w:rPr>
          <w:rFonts w:ascii="Calibri" w:hAnsi="Calibri" w:cs="Calibri"/>
        </w:rPr>
        <w:t>James Dunne</w:t>
      </w:r>
    </w:p>
    <w:p w14:paraId="3303F830" w14:textId="08D37A52" w:rsidR="00265DDA" w:rsidRPr="00265DDA" w:rsidRDefault="00265DDA" w:rsidP="00265DDA">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sidR="005C2A3E">
        <w:rPr>
          <w:rFonts w:ascii="Calibri" w:hAnsi="Calibri" w:cs="Calibri"/>
        </w:rPr>
        <w:t>Courtney Terwilliger</w:t>
      </w:r>
    </w:p>
    <w:p w14:paraId="6AE6C127" w14:textId="5FA1FF04" w:rsidR="00265DDA" w:rsidRDefault="00265DDA" w:rsidP="00265DDA">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p>
    <w:p w14:paraId="1106455D" w14:textId="5E4A6F60" w:rsidR="00265DDA" w:rsidRDefault="00265DDA" w:rsidP="00265DDA">
      <w:pPr>
        <w:tabs>
          <w:tab w:val="left" w:pos="8010"/>
        </w:tabs>
        <w:ind w:left="1440" w:right="117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w:t>
      </w:r>
      <w:r>
        <w:rPr>
          <w:rFonts w:ascii="Calibri" w:hAnsi="Calibri" w:cs="Calibri"/>
        </w:rPr>
        <w:t>and no abstentions</w:t>
      </w:r>
    </w:p>
    <w:p w14:paraId="502B4975" w14:textId="77777777" w:rsidR="005F3305" w:rsidRPr="005F7549" w:rsidRDefault="005F3305" w:rsidP="005F7549">
      <w:pPr>
        <w:pStyle w:val="BodyText"/>
        <w:ind w:left="0"/>
        <w:jc w:val="both"/>
        <w:rPr>
          <w:rFonts w:ascii="Calibri" w:hAnsi="Calibri" w:cs="Calibri"/>
          <w:sz w:val="22"/>
          <w:szCs w:val="22"/>
        </w:rPr>
      </w:pPr>
    </w:p>
    <w:p w14:paraId="76FAFED0" w14:textId="08F135CC" w:rsidR="00C575DB" w:rsidRPr="005F7549" w:rsidRDefault="00DE39D9" w:rsidP="005F7549">
      <w:pPr>
        <w:pStyle w:val="BodyText"/>
        <w:ind w:left="0"/>
        <w:jc w:val="both"/>
        <w:rPr>
          <w:rFonts w:ascii="Calibri" w:hAnsi="Calibri" w:cs="Calibri"/>
          <w:sz w:val="22"/>
          <w:szCs w:val="22"/>
        </w:rPr>
      </w:pPr>
      <w:r w:rsidRPr="005F7549">
        <w:rPr>
          <w:rFonts w:ascii="Calibri" w:hAnsi="Calibri" w:cs="Calibri"/>
          <w:sz w:val="22"/>
          <w:szCs w:val="22"/>
        </w:rPr>
        <w:t>The meeting adjourned at</w:t>
      </w:r>
      <w:r w:rsidR="00B225BE" w:rsidRPr="005F7549">
        <w:rPr>
          <w:rFonts w:ascii="Calibri" w:hAnsi="Calibri" w:cs="Calibri"/>
          <w:sz w:val="22"/>
          <w:szCs w:val="22"/>
        </w:rPr>
        <w:t xml:space="preserve"> </w:t>
      </w:r>
      <w:r w:rsidR="00AA668B">
        <w:rPr>
          <w:rFonts w:ascii="Calibri" w:hAnsi="Calibri" w:cs="Calibri"/>
          <w:sz w:val="22"/>
          <w:szCs w:val="22"/>
        </w:rPr>
        <w:t>6</w:t>
      </w:r>
      <w:r w:rsidR="00C74AB1">
        <w:rPr>
          <w:rFonts w:ascii="Calibri" w:hAnsi="Calibri" w:cs="Calibri"/>
          <w:sz w:val="22"/>
          <w:szCs w:val="22"/>
        </w:rPr>
        <w:t>:</w:t>
      </w:r>
      <w:r w:rsidR="00AA668B">
        <w:rPr>
          <w:rFonts w:ascii="Calibri" w:hAnsi="Calibri" w:cs="Calibri"/>
          <w:sz w:val="22"/>
          <w:szCs w:val="22"/>
        </w:rPr>
        <w:t>45</w:t>
      </w:r>
      <w:r w:rsidR="00C74AB1">
        <w:rPr>
          <w:rFonts w:ascii="Calibri" w:hAnsi="Calibri" w:cs="Calibri"/>
          <w:sz w:val="22"/>
          <w:szCs w:val="22"/>
        </w:rPr>
        <w:t xml:space="preserve"> PM</w:t>
      </w:r>
    </w:p>
    <w:p w14:paraId="160E5838" w14:textId="46C567A1" w:rsidR="00C575DB" w:rsidRPr="005F7549" w:rsidRDefault="00DE39D9" w:rsidP="005F7549">
      <w:pPr>
        <w:pStyle w:val="BodyText"/>
        <w:ind w:left="0" w:right="-403"/>
        <w:jc w:val="both"/>
        <w:rPr>
          <w:rFonts w:ascii="Calibri" w:hAnsi="Calibri" w:cs="Calibri"/>
          <w:sz w:val="15"/>
          <w:szCs w:val="15"/>
        </w:rPr>
      </w:pPr>
      <w:r w:rsidRPr="005F7549">
        <w:rPr>
          <w:rFonts w:ascii="Calibri" w:hAnsi="Calibri" w:cs="Calibri"/>
          <w:sz w:val="24"/>
          <w:szCs w:val="24"/>
        </w:rPr>
        <w:tab/>
      </w:r>
      <w:r w:rsidRPr="005F7549">
        <w:rPr>
          <w:rFonts w:ascii="Calibri" w:hAnsi="Calibri" w:cs="Calibri"/>
          <w:sz w:val="24"/>
          <w:szCs w:val="24"/>
        </w:rPr>
        <w:tab/>
      </w:r>
      <w:r w:rsidRPr="005F7549">
        <w:rPr>
          <w:rFonts w:ascii="Calibri" w:hAnsi="Calibri" w:cs="Calibri"/>
          <w:sz w:val="24"/>
          <w:szCs w:val="24"/>
        </w:rPr>
        <w:tab/>
      </w:r>
      <w:r w:rsidRPr="005F7549">
        <w:rPr>
          <w:rFonts w:ascii="Calibri" w:hAnsi="Calibri" w:cs="Calibri"/>
          <w:sz w:val="24"/>
          <w:szCs w:val="24"/>
        </w:rPr>
        <w:tab/>
      </w:r>
      <w:r w:rsidRPr="005F7549">
        <w:rPr>
          <w:rFonts w:ascii="Calibri" w:hAnsi="Calibri" w:cs="Calibri"/>
          <w:sz w:val="24"/>
          <w:szCs w:val="24"/>
        </w:rPr>
        <w:tab/>
      </w:r>
      <w:r w:rsidRPr="005F7549">
        <w:rPr>
          <w:rFonts w:ascii="Calibri" w:hAnsi="Calibri" w:cs="Calibri"/>
        </w:rPr>
        <w:tab/>
      </w:r>
      <w:r w:rsidRPr="005F7549">
        <w:rPr>
          <w:rFonts w:ascii="Calibri" w:hAnsi="Calibri" w:cs="Calibri"/>
        </w:rPr>
        <w:tab/>
      </w:r>
      <w:r w:rsidRPr="005F7549">
        <w:rPr>
          <w:rFonts w:ascii="Calibri" w:hAnsi="Calibri" w:cs="Calibri"/>
        </w:rPr>
        <w:tab/>
      </w:r>
      <w:r w:rsidR="00F06D7C" w:rsidRPr="005F7549">
        <w:rPr>
          <w:rFonts w:ascii="Calibri" w:hAnsi="Calibri" w:cs="Calibri"/>
        </w:rPr>
        <w:tab/>
      </w:r>
      <w:r w:rsidR="00AF4936" w:rsidRPr="005F7549">
        <w:rPr>
          <w:rFonts w:ascii="Calibri" w:hAnsi="Calibri" w:cs="Calibri"/>
        </w:rPr>
        <w:tab/>
      </w:r>
      <w:r w:rsidR="00AF4936" w:rsidRPr="005F7549">
        <w:rPr>
          <w:rFonts w:ascii="Calibri" w:hAnsi="Calibri" w:cs="Calibri"/>
        </w:rPr>
        <w:tab/>
      </w:r>
      <w:r w:rsidR="00C37D9A" w:rsidRPr="005F7549">
        <w:rPr>
          <w:rFonts w:ascii="Calibri" w:hAnsi="Calibri" w:cs="Calibri"/>
        </w:rPr>
        <w:tab/>
      </w:r>
      <w:r w:rsidRPr="005F7549">
        <w:rPr>
          <w:rFonts w:ascii="Calibri" w:hAnsi="Calibri" w:cs="Calibri"/>
          <w:sz w:val="15"/>
          <w:szCs w:val="15"/>
        </w:rPr>
        <w:t xml:space="preserve">Minutes </w:t>
      </w:r>
      <w:r w:rsidR="00991E45" w:rsidRPr="005F7549">
        <w:rPr>
          <w:rFonts w:ascii="Calibri" w:hAnsi="Calibri" w:cs="Calibri"/>
          <w:sz w:val="15"/>
          <w:szCs w:val="15"/>
        </w:rPr>
        <w:t>by</w:t>
      </w:r>
      <w:r w:rsidRPr="005F7549">
        <w:rPr>
          <w:rFonts w:ascii="Calibri" w:hAnsi="Calibri" w:cs="Calibri"/>
          <w:sz w:val="15"/>
          <w:szCs w:val="15"/>
        </w:rPr>
        <w:t xml:space="preserve"> </w:t>
      </w:r>
      <w:r w:rsidR="00CB12CE" w:rsidRPr="005F7549">
        <w:rPr>
          <w:rFonts w:ascii="Calibri" w:hAnsi="Calibri" w:cs="Calibri"/>
          <w:sz w:val="15"/>
          <w:szCs w:val="15"/>
        </w:rPr>
        <w:t>G. Saye</w:t>
      </w:r>
    </w:p>
    <w:sectPr w:rsidR="00C575DB" w:rsidRPr="005F7549" w:rsidSect="00BB2305">
      <w:headerReference w:type="even" r:id="rId8"/>
      <w:headerReference w:type="default" r:id="rId9"/>
      <w:footerReference w:type="even" r:id="rId10"/>
      <w:footerReference w:type="default" r:id="rId11"/>
      <w:headerReference w:type="first" r:id="rId12"/>
      <w:footerReference w:type="first" r:id="rId13"/>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3B892" w14:textId="77777777" w:rsidR="00C72BDF" w:rsidRDefault="00C72BDF">
      <w:r>
        <w:separator/>
      </w:r>
    </w:p>
  </w:endnote>
  <w:endnote w:type="continuationSeparator" w:id="0">
    <w:p w14:paraId="3F9DE046" w14:textId="77777777" w:rsidR="00C72BDF" w:rsidRDefault="00C72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A49FC2" w14:textId="77777777" w:rsidR="00031C39" w:rsidRPr="00BB2305" w:rsidRDefault="00031C39" w:rsidP="00031C39">
    <w:pPr>
      <w:pStyle w:val="Footer"/>
      <w:ind w:left="-990" w:right="360"/>
      <w:rPr>
        <w:sz w:val="21"/>
        <w:szCs w:val="21"/>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Pr>
        <w:sz w:val="21"/>
        <w:szCs w:val="21"/>
      </w:rPr>
      <w:t xml:space="preserve">Budget </w:t>
    </w:r>
    <w:r w:rsidRPr="00BB2305">
      <w:rPr>
        <w:sz w:val="21"/>
        <w:szCs w:val="21"/>
      </w:rPr>
      <w:t xml:space="preserve">Committee Meeting: </w:t>
    </w:r>
    <w:r>
      <w:rPr>
        <w:sz w:val="21"/>
        <w:szCs w:val="21"/>
      </w:rPr>
      <w:t>May 23, 2023</w:t>
    </w:r>
  </w:p>
  <w:p w14:paraId="1BAE1541" w14:textId="77777777" w:rsidR="005F0765" w:rsidRDefault="005F076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2FF76421"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62F64">
      <w:rPr>
        <w:sz w:val="21"/>
        <w:szCs w:val="21"/>
      </w:rPr>
      <w:t xml:space="preserve">Budget </w:t>
    </w:r>
    <w:r w:rsidR="00C62F64" w:rsidRPr="00BB2305">
      <w:rPr>
        <w:sz w:val="21"/>
        <w:szCs w:val="21"/>
      </w:rPr>
      <w:t xml:space="preserve">Committee Meeting: </w:t>
    </w:r>
    <w:r w:rsidR="00031C39">
      <w:rPr>
        <w:sz w:val="21"/>
        <w:szCs w:val="21"/>
      </w:rPr>
      <w:t>May 23,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F8042" w14:textId="77777777" w:rsidR="00C72BDF" w:rsidRDefault="00C72BDF">
      <w:r>
        <w:separator/>
      </w:r>
    </w:p>
  </w:footnote>
  <w:footnote w:type="continuationSeparator" w:id="0">
    <w:p w14:paraId="5BED389E" w14:textId="77777777" w:rsidR="00C72BDF" w:rsidRDefault="00C72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B39B" w14:textId="0F0FF3FD" w:rsidR="005F0765" w:rsidRDefault="00C72BDF">
    <w:pPr>
      <w:pStyle w:val="Header"/>
    </w:pPr>
    <w:r>
      <w:rPr>
        <w:noProof/>
      </w:rPr>
      <w:pict w14:anchorId="10551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791B8D15" w:rsidR="005F0765" w:rsidRDefault="00C72BDF">
    <w:pPr>
      <w:spacing w:line="14" w:lineRule="auto"/>
      <w:rPr>
        <w:sz w:val="20"/>
        <w:szCs w:val="20"/>
      </w:rPr>
    </w:pPr>
    <w:r>
      <w:rPr>
        <w:noProof/>
      </w:rPr>
      <w:pict w14:anchorId="58DCD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531A7D64" w:rsidR="005F0765" w:rsidRDefault="00C72BDF">
    <w:pPr>
      <w:pStyle w:val="Header"/>
    </w:pPr>
    <w:r>
      <w:rPr>
        <w:noProof/>
      </w:rPr>
      <w:pict w14:anchorId="48E96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197012">
    <w:abstractNumId w:val="17"/>
  </w:num>
  <w:num w:numId="2" w16cid:durableId="282352010">
    <w:abstractNumId w:val="1"/>
  </w:num>
  <w:num w:numId="3" w16cid:durableId="1881093148">
    <w:abstractNumId w:val="18"/>
  </w:num>
  <w:num w:numId="4" w16cid:durableId="725420733">
    <w:abstractNumId w:val="13"/>
  </w:num>
  <w:num w:numId="5" w16cid:durableId="354967764">
    <w:abstractNumId w:val="5"/>
  </w:num>
  <w:num w:numId="6" w16cid:durableId="1181361852">
    <w:abstractNumId w:val="0"/>
  </w:num>
  <w:num w:numId="7" w16cid:durableId="151482793">
    <w:abstractNumId w:val="8"/>
  </w:num>
  <w:num w:numId="8" w16cid:durableId="827863195">
    <w:abstractNumId w:val="16"/>
  </w:num>
  <w:num w:numId="9" w16cid:durableId="2122215959">
    <w:abstractNumId w:val="6"/>
  </w:num>
  <w:num w:numId="10" w16cid:durableId="403913387">
    <w:abstractNumId w:val="14"/>
  </w:num>
  <w:num w:numId="11" w16cid:durableId="945962216">
    <w:abstractNumId w:val="11"/>
  </w:num>
  <w:num w:numId="12" w16cid:durableId="151219154">
    <w:abstractNumId w:val="4"/>
  </w:num>
  <w:num w:numId="13" w16cid:durableId="987590506">
    <w:abstractNumId w:val="3"/>
  </w:num>
  <w:num w:numId="14" w16cid:durableId="2115975282">
    <w:abstractNumId w:val="10"/>
  </w:num>
  <w:num w:numId="15" w16cid:durableId="1375425806">
    <w:abstractNumId w:val="12"/>
  </w:num>
  <w:num w:numId="16" w16cid:durableId="2143883607">
    <w:abstractNumId w:val="20"/>
  </w:num>
  <w:num w:numId="17" w16cid:durableId="663239400">
    <w:abstractNumId w:val="7"/>
  </w:num>
  <w:num w:numId="18" w16cid:durableId="2127649724">
    <w:abstractNumId w:val="2"/>
  </w:num>
  <w:num w:numId="19" w16cid:durableId="1117407679">
    <w:abstractNumId w:val="19"/>
  </w:num>
  <w:num w:numId="20" w16cid:durableId="1404834342">
    <w:abstractNumId w:val="15"/>
  </w:num>
  <w:num w:numId="21" w16cid:durableId="135188149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5F18"/>
    <w:rsid w:val="00007DAD"/>
    <w:rsid w:val="00007F6B"/>
    <w:rsid w:val="000109B8"/>
    <w:rsid w:val="00011634"/>
    <w:rsid w:val="00012871"/>
    <w:rsid w:val="000136EB"/>
    <w:rsid w:val="00013B5D"/>
    <w:rsid w:val="00022724"/>
    <w:rsid w:val="000237A5"/>
    <w:rsid w:val="00024710"/>
    <w:rsid w:val="0002767E"/>
    <w:rsid w:val="0003101B"/>
    <w:rsid w:val="00031811"/>
    <w:rsid w:val="00031C39"/>
    <w:rsid w:val="00036094"/>
    <w:rsid w:val="000368D7"/>
    <w:rsid w:val="000407C2"/>
    <w:rsid w:val="000415CD"/>
    <w:rsid w:val="000415EA"/>
    <w:rsid w:val="0004745C"/>
    <w:rsid w:val="00053D50"/>
    <w:rsid w:val="0006452D"/>
    <w:rsid w:val="00066BCF"/>
    <w:rsid w:val="000708D1"/>
    <w:rsid w:val="00071EDC"/>
    <w:rsid w:val="00073DF0"/>
    <w:rsid w:val="00077C0A"/>
    <w:rsid w:val="000812E8"/>
    <w:rsid w:val="00081EF1"/>
    <w:rsid w:val="00084242"/>
    <w:rsid w:val="00084564"/>
    <w:rsid w:val="00086DC3"/>
    <w:rsid w:val="000872FE"/>
    <w:rsid w:val="000875D7"/>
    <w:rsid w:val="00094B7D"/>
    <w:rsid w:val="0009578D"/>
    <w:rsid w:val="00096055"/>
    <w:rsid w:val="00097E0A"/>
    <w:rsid w:val="000A1001"/>
    <w:rsid w:val="000A2A61"/>
    <w:rsid w:val="000B10AB"/>
    <w:rsid w:val="000B2DE1"/>
    <w:rsid w:val="000C05F8"/>
    <w:rsid w:val="000C1935"/>
    <w:rsid w:val="000D0F0A"/>
    <w:rsid w:val="000D18AB"/>
    <w:rsid w:val="000D1CD4"/>
    <w:rsid w:val="000D322E"/>
    <w:rsid w:val="000D7125"/>
    <w:rsid w:val="000E0316"/>
    <w:rsid w:val="000E15AA"/>
    <w:rsid w:val="000F7ADF"/>
    <w:rsid w:val="00102DE7"/>
    <w:rsid w:val="00102E58"/>
    <w:rsid w:val="001050F7"/>
    <w:rsid w:val="0010703C"/>
    <w:rsid w:val="00116D19"/>
    <w:rsid w:val="00121D62"/>
    <w:rsid w:val="0012321F"/>
    <w:rsid w:val="001266BB"/>
    <w:rsid w:val="00126CBA"/>
    <w:rsid w:val="00127A31"/>
    <w:rsid w:val="00130E6B"/>
    <w:rsid w:val="00131EAF"/>
    <w:rsid w:val="00136E3E"/>
    <w:rsid w:val="00137710"/>
    <w:rsid w:val="00141D25"/>
    <w:rsid w:val="00143944"/>
    <w:rsid w:val="00143D30"/>
    <w:rsid w:val="00144F04"/>
    <w:rsid w:val="0014513F"/>
    <w:rsid w:val="00145666"/>
    <w:rsid w:val="0014719F"/>
    <w:rsid w:val="001561C7"/>
    <w:rsid w:val="001615D0"/>
    <w:rsid w:val="00163DFA"/>
    <w:rsid w:val="001643B2"/>
    <w:rsid w:val="001644BD"/>
    <w:rsid w:val="001646B5"/>
    <w:rsid w:val="0016513D"/>
    <w:rsid w:val="00165245"/>
    <w:rsid w:val="00170109"/>
    <w:rsid w:val="00173AAF"/>
    <w:rsid w:val="00174C94"/>
    <w:rsid w:val="00176544"/>
    <w:rsid w:val="001829A5"/>
    <w:rsid w:val="00186313"/>
    <w:rsid w:val="00186712"/>
    <w:rsid w:val="001A0A1F"/>
    <w:rsid w:val="001A1304"/>
    <w:rsid w:val="001B6266"/>
    <w:rsid w:val="001B7451"/>
    <w:rsid w:val="001B7B8C"/>
    <w:rsid w:val="001C05DD"/>
    <w:rsid w:val="001C1FA6"/>
    <w:rsid w:val="001C3A91"/>
    <w:rsid w:val="001C4FB6"/>
    <w:rsid w:val="001C6E2F"/>
    <w:rsid w:val="001D4DF5"/>
    <w:rsid w:val="001D6252"/>
    <w:rsid w:val="001D65FB"/>
    <w:rsid w:val="001E7E4E"/>
    <w:rsid w:val="001F1285"/>
    <w:rsid w:val="001F22D2"/>
    <w:rsid w:val="001F499A"/>
    <w:rsid w:val="001F5280"/>
    <w:rsid w:val="002073B7"/>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E4D"/>
    <w:rsid w:val="00241BE3"/>
    <w:rsid w:val="002452B9"/>
    <w:rsid w:val="002477AC"/>
    <w:rsid w:val="00252823"/>
    <w:rsid w:val="00253A4E"/>
    <w:rsid w:val="00256FE0"/>
    <w:rsid w:val="002610B2"/>
    <w:rsid w:val="00264FFA"/>
    <w:rsid w:val="00265C5E"/>
    <w:rsid w:val="00265DDA"/>
    <w:rsid w:val="00270763"/>
    <w:rsid w:val="00271CDD"/>
    <w:rsid w:val="00276501"/>
    <w:rsid w:val="0027687C"/>
    <w:rsid w:val="00282529"/>
    <w:rsid w:val="002842F6"/>
    <w:rsid w:val="00284E89"/>
    <w:rsid w:val="002877EB"/>
    <w:rsid w:val="00293A99"/>
    <w:rsid w:val="00296F66"/>
    <w:rsid w:val="002A1287"/>
    <w:rsid w:val="002A264C"/>
    <w:rsid w:val="002A44A7"/>
    <w:rsid w:val="002A47F3"/>
    <w:rsid w:val="002B2307"/>
    <w:rsid w:val="002B4029"/>
    <w:rsid w:val="002B5DF5"/>
    <w:rsid w:val="002B6B11"/>
    <w:rsid w:val="002C0CDB"/>
    <w:rsid w:val="002C35E0"/>
    <w:rsid w:val="002C39E2"/>
    <w:rsid w:val="002C73B5"/>
    <w:rsid w:val="002D0F38"/>
    <w:rsid w:val="002D7D43"/>
    <w:rsid w:val="002E4B8B"/>
    <w:rsid w:val="002E4CF1"/>
    <w:rsid w:val="002E5164"/>
    <w:rsid w:val="002E6A58"/>
    <w:rsid w:val="002F00C1"/>
    <w:rsid w:val="002F0961"/>
    <w:rsid w:val="002F2BA4"/>
    <w:rsid w:val="002F2F2C"/>
    <w:rsid w:val="002F66E7"/>
    <w:rsid w:val="00302BFE"/>
    <w:rsid w:val="003032F3"/>
    <w:rsid w:val="00310BA9"/>
    <w:rsid w:val="00311CCB"/>
    <w:rsid w:val="00314536"/>
    <w:rsid w:val="003158D4"/>
    <w:rsid w:val="00333CC0"/>
    <w:rsid w:val="003402ED"/>
    <w:rsid w:val="00340700"/>
    <w:rsid w:val="00343098"/>
    <w:rsid w:val="0034485F"/>
    <w:rsid w:val="00347965"/>
    <w:rsid w:val="003520F4"/>
    <w:rsid w:val="00354CB1"/>
    <w:rsid w:val="00355E82"/>
    <w:rsid w:val="00357EBC"/>
    <w:rsid w:val="0036129A"/>
    <w:rsid w:val="00361D6B"/>
    <w:rsid w:val="00361FE3"/>
    <w:rsid w:val="00362199"/>
    <w:rsid w:val="0036616A"/>
    <w:rsid w:val="003715C1"/>
    <w:rsid w:val="00372CE9"/>
    <w:rsid w:val="00375CCE"/>
    <w:rsid w:val="00377E59"/>
    <w:rsid w:val="003828A4"/>
    <w:rsid w:val="00386038"/>
    <w:rsid w:val="0039109A"/>
    <w:rsid w:val="00392AD6"/>
    <w:rsid w:val="003A1865"/>
    <w:rsid w:val="003A2B8F"/>
    <w:rsid w:val="003A4CD7"/>
    <w:rsid w:val="003B288C"/>
    <w:rsid w:val="003B7FDA"/>
    <w:rsid w:val="003C05B7"/>
    <w:rsid w:val="003C1335"/>
    <w:rsid w:val="003C69C6"/>
    <w:rsid w:val="003C69D2"/>
    <w:rsid w:val="003C6E2A"/>
    <w:rsid w:val="003D015B"/>
    <w:rsid w:val="003D118C"/>
    <w:rsid w:val="003D43A8"/>
    <w:rsid w:val="003D6385"/>
    <w:rsid w:val="003D668E"/>
    <w:rsid w:val="003E51C7"/>
    <w:rsid w:val="003E7BD4"/>
    <w:rsid w:val="003F16D8"/>
    <w:rsid w:val="003F202B"/>
    <w:rsid w:val="003F29EE"/>
    <w:rsid w:val="003F3585"/>
    <w:rsid w:val="003F4027"/>
    <w:rsid w:val="003F67A2"/>
    <w:rsid w:val="0040391F"/>
    <w:rsid w:val="00403E91"/>
    <w:rsid w:val="00404132"/>
    <w:rsid w:val="00406503"/>
    <w:rsid w:val="004065A9"/>
    <w:rsid w:val="0041000D"/>
    <w:rsid w:val="00412F9C"/>
    <w:rsid w:val="004133EC"/>
    <w:rsid w:val="00415BCB"/>
    <w:rsid w:val="00416B90"/>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40C7"/>
    <w:rsid w:val="00455735"/>
    <w:rsid w:val="00455FBE"/>
    <w:rsid w:val="00457C18"/>
    <w:rsid w:val="004600B5"/>
    <w:rsid w:val="004672A0"/>
    <w:rsid w:val="004742B2"/>
    <w:rsid w:val="004830EB"/>
    <w:rsid w:val="00485D10"/>
    <w:rsid w:val="00486437"/>
    <w:rsid w:val="004875C6"/>
    <w:rsid w:val="004927AA"/>
    <w:rsid w:val="0049296E"/>
    <w:rsid w:val="00494DE6"/>
    <w:rsid w:val="00497465"/>
    <w:rsid w:val="004A2EBD"/>
    <w:rsid w:val="004A3833"/>
    <w:rsid w:val="004C40C9"/>
    <w:rsid w:val="004C57EC"/>
    <w:rsid w:val="004D402A"/>
    <w:rsid w:val="004D6F64"/>
    <w:rsid w:val="004E096E"/>
    <w:rsid w:val="004E2067"/>
    <w:rsid w:val="004E2523"/>
    <w:rsid w:val="004E64A1"/>
    <w:rsid w:val="004E73F7"/>
    <w:rsid w:val="004F08DF"/>
    <w:rsid w:val="004F37FF"/>
    <w:rsid w:val="005002F1"/>
    <w:rsid w:val="00501AFD"/>
    <w:rsid w:val="00502F0D"/>
    <w:rsid w:val="0051034F"/>
    <w:rsid w:val="005119D4"/>
    <w:rsid w:val="0052602A"/>
    <w:rsid w:val="0053082E"/>
    <w:rsid w:val="00533C5E"/>
    <w:rsid w:val="00536750"/>
    <w:rsid w:val="00543635"/>
    <w:rsid w:val="00550ACD"/>
    <w:rsid w:val="00554DD9"/>
    <w:rsid w:val="00555318"/>
    <w:rsid w:val="00555FF1"/>
    <w:rsid w:val="00556B44"/>
    <w:rsid w:val="005709AD"/>
    <w:rsid w:val="005729FC"/>
    <w:rsid w:val="0058319A"/>
    <w:rsid w:val="00584858"/>
    <w:rsid w:val="005848E2"/>
    <w:rsid w:val="00587BAB"/>
    <w:rsid w:val="005908B6"/>
    <w:rsid w:val="0059334F"/>
    <w:rsid w:val="005956FD"/>
    <w:rsid w:val="005A1FF5"/>
    <w:rsid w:val="005A28CE"/>
    <w:rsid w:val="005A43B6"/>
    <w:rsid w:val="005A614F"/>
    <w:rsid w:val="005B2B78"/>
    <w:rsid w:val="005B70E5"/>
    <w:rsid w:val="005C0754"/>
    <w:rsid w:val="005C2467"/>
    <w:rsid w:val="005C2A3E"/>
    <w:rsid w:val="005C4458"/>
    <w:rsid w:val="005C5404"/>
    <w:rsid w:val="005D0C1F"/>
    <w:rsid w:val="005D4159"/>
    <w:rsid w:val="005D4CC4"/>
    <w:rsid w:val="005E2D83"/>
    <w:rsid w:val="005F0049"/>
    <w:rsid w:val="005F0765"/>
    <w:rsid w:val="005F0FE2"/>
    <w:rsid w:val="005F3305"/>
    <w:rsid w:val="005F4468"/>
    <w:rsid w:val="005F5DAE"/>
    <w:rsid w:val="005F7549"/>
    <w:rsid w:val="006023ED"/>
    <w:rsid w:val="0060604E"/>
    <w:rsid w:val="006109B9"/>
    <w:rsid w:val="006119F4"/>
    <w:rsid w:val="00617B5C"/>
    <w:rsid w:val="0062167A"/>
    <w:rsid w:val="00622306"/>
    <w:rsid w:val="00622B17"/>
    <w:rsid w:val="00623967"/>
    <w:rsid w:val="00631F5D"/>
    <w:rsid w:val="00634660"/>
    <w:rsid w:val="006406D1"/>
    <w:rsid w:val="00640DC7"/>
    <w:rsid w:val="00642D93"/>
    <w:rsid w:val="00644BC4"/>
    <w:rsid w:val="00646F77"/>
    <w:rsid w:val="00654666"/>
    <w:rsid w:val="00654FCD"/>
    <w:rsid w:val="006617F1"/>
    <w:rsid w:val="006641A9"/>
    <w:rsid w:val="006654FF"/>
    <w:rsid w:val="0066740C"/>
    <w:rsid w:val="00673569"/>
    <w:rsid w:val="006736A6"/>
    <w:rsid w:val="00675DC2"/>
    <w:rsid w:val="006809B1"/>
    <w:rsid w:val="006818D7"/>
    <w:rsid w:val="0068212D"/>
    <w:rsid w:val="006829F3"/>
    <w:rsid w:val="006854F0"/>
    <w:rsid w:val="00693C78"/>
    <w:rsid w:val="00695676"/>
    <w:rsid w:val="006A0DC7"/>
    <w:rsid w:val="006A15FB"/>
    <w:rsid w:val="006A799E"/>
    <w:rsid w:val="006B003B"/>
    <w:rsid w:val="006B090A"/>
    <w:rsid w:val="006B12D6"/>
    <w:rsid w:val="006B4A73"/>
    <w:rsid w:val="006B7706"/>
    <w:rsid w:val="006C016E"/>
    <w:rsid w:val="006C5680"/>
    <w:rsid w:val="006C66E6"/>
    <w:rsid w:val="006D6FF4"/>
    <w:rsid w:val="006E1605"/>
    <w:rsid w:val="006E2012"/>
    <w:rsid w:val="006E4BA8"/>
    <w:rsid w:val="006E50ED"/>
    <w:rsid w:val="00704726"/>
    <w:rsid w:val="0071285D"/>
    <w:rsid w:val="00713C4D"/>
    <w:rsid w:val="00717CE1"/>
    <w:rsid w:val="00722D92"/>
    <w:rsid w:val="00722EE1"/>
    <w:rsid w:val="00723372"/>
    <w:rsid w:val="0072371D"/>
    <w:rsid w:val="00724DE7"/>
    <w:rsid w:val="00726BC7"/>
    <w:rsid w:val="0073205F"/>
    <w:rsid w:val="007340DD"/>
    <w:rsid w:val="00735AC1"/>
    <w:rsid w:val="00736828"/>
    <w:rsid w:val="00742E3C"/>
    <w:rsid w:val="00743C57"/>
    <w:rsid w:val="00744DB9"/>
    <w:rsid w:val="00746973"/>
    <w:rsid w:val="007479F6"/>
    <w:rsid w:val="00751ABD"/>
    <w:rsid w:val="007529F1"/>
    <w:rsid w:val="0075561F"/>
    <w:rsid w:val="007633A8"/>
    <w:rsid w:val="007643BE"/>
    <w:rsid w:val="00764CD8"/>
    <w:rsid w:val="007657EB"/>
    <w:rsid w:val="007769CF"/>
    <w:rsid w:val="00776E46"/>
    <w:rsid w:val="00780FEF"/>
    <w:rsid w:val="00782991"/>
    <w:rsid w:val="007836A2"/>
    <w:rsid w:val="00790508"/>
    <w:rsid w:val="00792A1A"/>
    <w:rsid w:val="00793B9D"/>
    <w:rsid w:val="00794388"/>
    <w:rsid w:val="00795221"/>
    <w:rsid w:val="007A3CBA"/>
    <w:rsid w:val="007A7B57"/>
    <w:rsid w:val="007A7FA6"/>
    <w:rsid w:val="007B6CF1"/>
    <w:rsid w:val="007C3C89"/>
    <w:rsid w:val="007C5F9D"/>
    <w:rsid w:val="007D1A6D"/>
    <w:rsid w:val="007D23DB"/>
    <w:rsid w:val="007D2BF5"/>
    <w:rsid w:val="007D4569"/>
    <w:rsid w:val="007D72A1"/>
    <w:rsid w:val="007E11AB"/>
    <w:rsid w:val="007E329A"/>
    <w:rsid w:val="007F39A2"/>
    <w:rsid w:val="007F4895"/>
    <w:rsid w:val="007F4DE3"/>
    <w:rsid w:val="00800B90"/>
    <w:rsid w:val="00804FBC"/>
    <w:rsid w:val="008059E5"/>
    <w:rsid w:val="008079F7"/>
    <w:rsid w:val="0081081A"/>
    <w:rsid w:val="00811639"/>
    <w:rsid w:val="00811689"/>
    <w:rsid w:val="008129D6"/>
    <w:rsid w:val="00813BCA"/>
    <w:rsid w:val="0081564B"/>
    <w:rsid w:val="008174C6"/>
    <w:rsid w:val="008254F0"/>
    <w:rsid w:val="00834203"/>
    <w:rsid w:val="00835BCA"/>
    <w:rsid w:val="0083715D"/>
    <w:rsid w:val="0084002D"/>
    <w:rsid w:val="0084033A"/>
    <w:rsid w:val="008447E4"/>
    <w:rsid w:val="00844943"/>
    <w:rsid w:val="00845392"/>
    <w:rsid w:val="00851839"/>
    <w:rsid w:val="00853516"/>
    <w:rsid w:val="00857A4D"/>
    <w:rsid w:val="00857E9A"/>
    <w:rsid w:val="00860F3E"/>
    <w:rsid w:val="008644A2"/>
    <w:rsid w:val="0086710A"/>
    <w:rsid w:val="008678F6"/>
    <w:rsid w:val="008734FB"/>
    <w:rsid w:val="008736B1"/>
    <w:rsid w:val="00874B31"/>
    <w:rsid w:val="00882C4F"/>
    <w:rsid w:val="00887B5C"/>
    <w:rsid w:val="00887E6A"/>
    <w:rsid w:val="008903EA"/>
    <w:rsid w:val="00896E59"/>
    <w:rsid w:val="008A3430"/>
    <w:rsid w:val="008A5382"/>
    <w:rsid w:val="008B26B1"/>
    <w:rsid w:val="008B68F4"/>
    <w:rsid w:val="008C138A"/>
    <w:rsid w:val="008C3CD4"/>
    <w:rsid w:val="008C4144"/>
    <w:rsid w:val="008C59CF"/>
    <w:rsid w:val="008C7469"/>
    <w:rsid w:val="008D2783"/>
    <w:rsid w:val="008D5D7B"/>
    <w:rsid w:val="008D6CD5"/>
    <w:rsid w:val="008E215A"/>
    <w:rsid w:val="008E3D88"/>
    <w:rsid w:val="008E4176"/>
    <w:rsid w:val="008E51C6"/>
    <w:rsid w:val="008E5B7B"/>
    <w:rsid w:val="008F0005"/>
    <w:rsid w:val="008F12DC"/>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F7A"/>
    <w:rsid w:val="00921661"/>
    <w:rsid w:val="0092762D"/>
    <w:rsid w:val="009315BD"/>
    <w:rsid w:val="00933A79"/>
    <w:rsid w:val="00936855"/>
    <w:rsid w:val="00944918"/>
    <w:rsid w:val="00952665"/>
    <w:rsid w:val="009543C6"/>
    <w:rsid w:val="00954BAC"/>
    <w:rsid w:val="00957116"/>
    <w:rsid w:val="00960FD7"/>
    <w:rsid w:val="0096437A"/>
    <w:rsid w:val="00965397"/>
    <w:rsid w:val="00966A1C"/>
    <w:rsid w:val="00972816"/>
    <w:rsid w:val="009806CC"/>
    <w:rsid w:val="009807E3"/>
    <w:rsid w:val="009820A0"/>
    <w:rsid w:val="00982A66"/>
    <w:rsid w:val="00985637"/>
    <w:rsid w:val="009869F2"/>
    <w:rsid w:val="00986C76"/>
    <w:rsid w:val="009913C2"/>
    <w:rsid w:val="00991E45"/>
    <w:rsid w:val="00995C6D"/>
    <w:rsid w:val="009969CD"/>
    <w:rsid w:val="009A09CB"/>
    <w:rsid w:val="009A425E"/>
    <w:rsid w:val="009B20FB"/>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819"/>
    <w:rsid w:val="00A25E4D"/>
    <w:rsid w:val="00A37986"/>
    <w:rsid w:val="00A42661"/>
    <w:rsid w:val="00A4652D"/>
    <w:rsid w:val="00A5243C"/>
    <w:rsid w:val="00A54A16"/>
    <w:rsid w:val="00A556E9"/>
    <w:rsid w:val="00A55EFB"/>
    <w:rsid w:val="00A6082E"/>
    <w:rsid w:val="00A60994"/>
    <w:rsid w:val="00A67FE4"/>
    <w:rsid w:val="00A70E23"/>
    <w:rsid w:val="00A7529F"/>
    <w:rsid w:val="00A7615B"/>
    <w:rsid w:val="00A76EC7"/>
    <w:rsid w:val="00A770AE"/>
    <w:rsid w:val="00A77735"/>
    <w:rsid w:val="00A77A67"/>
    <w:rsid w:val="00A830F8"/>
    <w:rsid w:val="00A867AC"/>
    <w:rsid w:val="00A9676A"/>
    <w:rsid w:val="00A96DE8"/>
    <w:rsid w:val="00AA14DA"/>
    <w:rsid w:val="00AA485D"/>
    <w:rsid w:val="00AA6196"/>
    <w:rsid w:val="00AA668B"/>
    <w:rsid w:val="00AB20A8"/>
    <w:rsid w:val="00AB23A2"/>
    <w:rsid w:val="00AB287E"/>
    <w:rsid w:val="00AC2192"/>
    <w:rsid w:val="00AC23AA"/>
    <w:rsid w:val="00AC700F"/>
    <w:rsid w:val="00AC74BC"/>
    <w:rsid w:val="00AC768D"/>
    <w:rsid w:val="00AD28AC"/>
    <w:rsid w:val="00AD2915"/>
    <w:rsid w:val="00AD7036"/>
    <w:rsid w:val="00AE20F8"/>
    <w:rsid w:val="00AE7CB7"/>
    <w:rsid w:val="00AF02F3"/>
    <w:rsid w:val="00AF3449"/>
    <w:rsid w:val="00AF47FB"/>
    <w:rsid w:val="00AF4936"/>
    <w:rsid w:val="00AF6582"/>
    <w:rsid w:val="00AF726F"/>
    <w:rsid w:val="00B025ED"/>
    <w:rsid w:val="00B02DF1"/>
    <w:rsid w:val="00B02F3A"/>
    <w:rsid w:val="00B0371D"/>
    <w:rsid w:val="00B0432F"/>
    <w:rsid w:val="00B075CE"/>
    <w:rsid w:val="00B1085C"/>
    <w:rsid w:val="00B109AD"/>
    <w:rsid w:val="00B12EA8"/>
    <w:rsid w:val="00B169CF"/>
    <w:rsid w:val="00B17F49"/>
    <w:rsid w:val="00B204F8"/>
    <w:rsid w:val="00B21984"/>
    <w:rsid w:val="00B21A60"/>
    <w:rsid w:val="00B225BE"/>
    <w:rsid w:val="00B2346A"/>
    <w:rsid w:val="00B24FBD"/>
    <w:rsid w:val="00B35BBA"/>
    <w:rsid w:val="00B36D3C"/>
    <w:rsid w:val="00B37F2E"/>
    <w:rsid w:val="00B4121E"/>
    <w:rsid w:val="00B41842"/>
    <w:rsid w:val="00B42B23"/>
    <w:rsid w:val="00B42E56"/>
    <w:rsid w:val="00B47549"/>
    <w:rsid w:val="00B525B5"/>
    <w:rsid w:val="00B6157C"/>
    <w:rsid w:val="00B63AFE"/>
    <w:rsid w:val="00B7229A"/>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62C0"/>
    <w:rsid w:val="00C01DD4"/>
    <w:rsid w:val="00C0255E"/>
    <w:rsid w:val="00C0416E"/>
    <w:rsid w:val="00C04B8C"/>
    <w:rsid w:val="00C06B30"/>
    <w:rsid w:val="00C105E8"/>
    <w:rsid w:val="00C10F5B"/>
    <w:rsid w:val="00C14AA0"/>
    <w:rsid w:val="00C20625"/>
    <w:rsid w:val="00C20B79"/>
    <w:rsid w:val="00C25129"/>
    <w:rsid w:val="00C2578B"/>
    <w:rsid w:val="00C2758E"/>
    <w:rsid w:val="00C27F66"/>
    <w:rsid w:val="00C31133"/>
    <w:rsid w:val="00C36001"/>
    <w:rsid w:val="00C37357"/>
    <w:rsid w:val="00C37D9A"/>
    <w:rsid w:val="00C401E5"/>
    <w:rsid w:val="00C41F8C"/>
    <w:rsid w:val="00C42516"/>
    <w:rsid w:val="00C43220"/>
    <w:rsid w:val="00C432C7"/>
    <w:rsid w:val="00C45108"/>
    <w:rsid w:val="00C55BF3"/>
    <w:rsid w:val="00C56B86"/>
    <w:rsid w:val="00C57365"/>
    <w:rsid w:val="00C575DB"/>
    <w:rsid w:val="00C6108A"/>
    <w:rsid w:val="00C614CD"/>
    <w:rsid w:val="00C62F64"/>
    <w:rsid w:val="00C6343E"/>
    <w:rsid w:val="00C6366A"/>
    <w:rsid w:val="00C65B90"/>
    <w:rsid w:val="00C66978"/>
    <w:rsid w:val="00C7025D"/>
    <w:rsid w:val="00C718BA"/>
    <w:rsid w:val="00C72BDF"/>
    <w:rsid w:val="00C74510"/>
    <w:rsid w:val="00C74AB1"/>
    <w:rsid w:val="00C824A4"/>
    <w:rsid w:val="00C83D43"/>
    <w:rsid w:val="00C84B0B"/>
    <w:rsid w:val="00C87435"/>
    <w:rsid w:val="00C87FFC"/>
    <w:rsid w:val="00C91EE0"/>
    <w:rsid w:val="00CA3A0D"/>
    <w:rsid w:val="00CA4D90"/>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71D4"/>
    <w:rsid w:val="00CE1EC8"/>
    <w:rsid w:val="00CE537E"/>
    <w:rsid w:val="00CE57A9"/>
    <w:rsid w:val="00CE6285"/>
    <w:rsid w:val="00CE7CAE"/>
    <w:rsid w:val="00CF308F"/>
    <w:rsid w:val="00CF524D"/>
    <w:rsid w:val="00CF57FE"/>
    <w:rsid w:val="00CF6A06"/>
    <w:rsid w:val="00D03A5C"/>
    <w:rsid w:val="00D1087D"/>
    <w:rsid w:val="00D10B33"/>
    <w:rsid w:val="00D14FB0"/>
    <w:rsid w:val="00D2081A"/>
    <w:rsid w:val="00D20A19"/>
    <w:rsid w:val="00D24532"/>
    <w:rsid w:val="00D30798"/>
    <w:rsid w:val="00D310C5"/>
    <w:rsid w:val="00D3257B"/>
    <w:rsid w:val="00D33EB7"/>
    <w:rsid w:val="00D34F38"/>
    <w:rsid w:val="00D368A8"/>
    <w:rsid w:val="00D40965"/>
    <w:rsid w:val="00D431FA"/>
    <w:rsid w:val="00D46253"/>
    <w:rsid w:val="00D47BF8"/>
    <w:rsid w:val="00D50E3D"/>
    <w:rsid w:val="00D52199"/>
    <w:rsid w:val="00D63EC4"/>
    <w:rsid w:val="00D640F2"/>
    <w:rsid w:val="00D64D69"/>
    <w:rsid w:val="00D65490"/>
    <w:rsid w:val="00D666F4"/>
    <w:rsid w:val="00D67691"/>
    <w:rsid w:val="00D67F79"/>
    <w:rsid w:val="00D72411"/>
    <w:rsid w:val="00D76B5F"/>
    <w:rsid w:val="00D838CF"/>
    <w:rsid w:val="00D8659A"/>
    <w:rsid w:val="00D872B9"/>
    <w:rsid w:val="00D94910"/>
    <w:rsid w:val="00D9494C"/>
    <w:rsid w:val="00DA01C5"/>
    <w:rsid w:val="00DA11D1"/>
    <w:rsid w:val="00DA325E"/>
    <w:rsid w:val="00DA508A"/>
    <w:rsid w:val="00DA7CD3"/>
    <w:rsid w:val="00DA7D12"/>
    <w:rsid w:val="00DB05D4"/>
    <w:rsid w:val="00DB1B97"/>
    <w:rsid w:val="00DB2036"/>
    <w:rsid w:val="00DB3BAE"/>
    <w:rsid w:val="00DB6A05"/>
    <w:rsid w:val="00DC13A0"/>
    <w:rsid w:val="00DC69EA"/>
    <w:rsid w:val="00DD3E81"/>
    <w:rsid w:val="00DD6E89"/>
    <w:rsid w:val="00DE249F"/>
    <w:rsid w:val="00DE39D9"/>
    <w:rsid w:val="00DE4EB4"/>
    <w:rsid w:val="00DE7AB5"/>
    <w:rsid w:val="00E015A8"/>
    <w:rsid w:val="00E01E76"/>
    <w:rsid w:val="00E04A05"/>
    <w:rsid w:val="00E04F39"/>
    <w:rsid w:val="00E139F0"/>
    <w:rsid w:val="00E14BB5"/>
    <w:rsid w:val="00E16C1E"/>
    <w:rsid w:val="00E2482F"/>
    <w:rsid w:val="00E26AFC"/>
    <w:rsid w:val="00E34544"/>
    <w:rsid w:val="00E424B1"/>
    <w:rsid w:val="00E46D0B"/>
    <w:rsid w:val="00E47552"/>
    <w:rsid w:val="00E50A62"/>
    <w:rsid w:val="00E5120C"/>
    <w:rsid w:val="00E51220"/>
    <w:rsid w:val="00E5506D"/>
    <w:rsid w:val="00E607ED"/>
    <w:rsid w:val="00E62EC5"/>
    <w:rsid w:val="00E655F3"/>
    <w:rsid w:val="00E660D1"/>
    <w:rsid w:val="00E6780A"/>
    <w:rsid w:val="00E71BAC"/>
    <w:rsid w:val="00E726B3"/>
    <w:rsid w:val="00E770B7"/>
    <w:rsid w:val="00E83802"/>
    <w:rsid w:val="00E84510"/>
    <w:rsid w:val="00E86FA0"/>
    <w:rsid w:val="00E941ED"/>
    <w:rsid w:val="00E94916"/>
    <w:rsid w:val="00E94F49"/>
    <w:rsid w:val="00EA2173"/>
    <w:rsid w:val="00EA37BD"/>
    <w:rsid w:val="00EA6540"/>
    <w:rsid w:val="00EB3F2F"/>
    <w:rsid w:val="00EB4760"/>
    <w:rsid w:val="00EB4F92"/>
    <w:rsid w:val="00EB5AFA"/>
    <w:rsid w:val="00EB709E"/>
    <w:rsid w:val="00EC5F09"/>
    <w:rsid w:val="00ED03F8"/>
    <w:rsid w:val="00ED3D07"/>
    <w:rsid w:val="00EE010F"/>
    <w:rsid w:val="00EE66C8"/>
    <w:rsid w:val="00EE764C"/>
    <w:rsid w:val="00EF0A92"/>
    <w:rsid w:val="00EF0FBF"/>
    <w:rsid w:val="00EF1213"/>
    <w:rsid w:val="00EF3B50"/>
    <w:rsid w:val="00EF5CFA"/>
    <w:rsid w:val="00EF6F43"/>
    <w:rsid w:val="00F0080A"/>
    <w:rsid w:val="00F02525"/>
    <w:rsid w:val="00F028A1"/>
    <w:rsid w:val="00F034D6"/>
    <w:rsid w:val="00F06D7C"/>
    <w:rsid w:val="00F1320D"/>
    <w:rsid w:val="00F15371"/>
    <w:rsid w:val="00F163BE"/>
    <w:rsid w:val="00F176B9"/>
    <w:rsid w:val="00F272ED"/>
    <w:rsid w:val="00F334E4"/>
    <w:rsid w:val="00F3400A"/>
    <w:rsid w:val="00F46418"/>
    <w:rsid w:val="00F469EF"/>
    <w:rsid w:val="00F50776"/>
    <w:rsid w:val="00F53D2E"/>
    <w:rsid w:val="00F53EAA"/>
    <w:rsid w:val="00F547E3"/>
    <w:rsid w:val="00F54829"/>
    <w:rsid w:val="00F64250"/>
    <w:rsid w:val="00F64721"/>
    <w:rsid w:val="00F65765"/>
    <w:rsid w:val="00F718F4"/>
    <w:rsid w:val="00F85352"/>
    <w:rsid w:val="00F8592F"/>
    <w:rsid w:val="00F90725"/>
    <w:rsid w:val="00FA01D1"/>
    <w:rsid w:val="00FB40D5"/>
    <w:rsid w:val="00FC0669"/>
    <w:rsid w:val="00FC0825"/>
    <w:rsid w:val="00FC1A0F"/>
    <w:rsid w:val="00FC7188"/>
    <w:rsid w:val="00FC7CCC"/>
    <w:rsid w:val="00FD0CBD"/>
    <w:rsid w:val="00FD3B21"/>
    <w:rsid w:val="00FD439D"/>
    <w:rsid w:val="00FE0E56"/>
    <w:rsid w:val="00FE0F48"/>
    <w:rsid w:val="00FE170F"/>
    <w:rsid w:val="00FE1CFC"/>
    <w:rsid w:val="00FE4EE0"/>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5373</TotalTime>
  <Pages>5</Pages>
  <Words>1771</Words>
  <Characters>10099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5</cp:revision>
  <cp:lastPrinted>2022-04-25T13:47:00Z</cp:lastPrinted>
  <dcterms:created xsi:type="dcterms:W3CDTF">2023-05-26T19:04:00Z</dcterms:created>
  <dcterms:modified xsi:type="dcterms:W3CDTF">2023-05-30T19:03:00Z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