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89866" w14:textId="4A135263" w:rsidR="00BD6DEC" w:rsidRPr="00E16C1E" w:rsidRDefault="00BD6DEC">
      <w:pPr>
        <w:spacing w:before="6"/>
        <w:rPr>
          <w:rFonts w:eastAsia="Times New Roman" w:cstheme="minorHAnsi"/>
          <w:sz w:val="21"/>
          <w:szCs w:val="21"/>
        </w:rPr>
      </w:pPr>
    </w:p>
    <w:p w14:paraId="151B6696" w14:textId="11E7231D" w:rsidR="002B4029" w:rsidRPr="00E16C1E" w:rsidRDefault="002B4029" w:rsidP="00CC04B5">
      <w:pPr>
        <w:spacing w:line="200" w:lineRule="atLeast"/>
        <w:ind w:left="3817"/>
        <w:rPr>
          <w:rFonts w:eastAsia="Times New Roman" w:cstheme="minorHAnsi"/>
          <w:sz w:val="20"/>
          <w:szCs w:val="20"/>
        </w:rPr>
      </w:pPr>
    </w:p>
    <w:p w14:paraId="172D829F" w14:textId="77777777" w:rsidR="002B4029" w:rsidRPr="00E16C1E" w:rsidRDefault="002B4029">
      <w:pPr>
        <w:spacing w:line="200" w:lineRule="atLeast"/>
        <w:ind w:left="3817"/>
        <w:rPr>
          <w:rFonts w:eastAsia="Times New Roman" w:cstheme="minorHAnsi"/>
          <w:sz w:val="20"/>
          <w:szCs w:val="20"/>
        </w:rPr>
      </w:pPr>
    </w:p>
    <w:p w14:paraId="47F8C9B4" w14:textId="77777777" w:rsidR="002B4029" w:rsidRPr="00E16C1E" w:rsidRDefault="002B4029">
      <w:pPr>
        <w:spacing w:line="200" w:lineRule="atLeast"/>
        <w:ind w:left="3817"/>
        <w:rPr>
          <w:rFonts w:eastAsia="Times New Roman" w:cstheme="minorHAnsi"/>
          <w:sz w:val="20"/>
          <w:szCs w:val="20"/>
        </w:rPr>
      </w:pPr>
    </w:p>
    <w:p w14:paraId="2E5EE438" w14:textId="77777777" w:rsidR="00693C78" w:rsidRPr="00E16C1E" w:rsidRDefault="00693C78" w:rsidP="00693C78">
      <w:pPr>
        <w:rPr>
          <w:rFonts w:eastAsia="Times New Roman" w:cstheme="minorHAnsi"/>
          <w:sz w:val="20"/>
          <w:szCs w:val="20"/>
        </w:rPr>
      </w:pPr>
    </w:p>
    <w:p w14:paraId="09660C6B" w14:textId="77777777" w:rsidR="00693C78" w:rsidRPr="00E16C1E" w:rsidRDefault="00693C78" w:rsidP="00693C78">
      <w:pPr>
        <w:rPr>
          <w:rFonts w:eastAsia="Times New Roman" w:cstheme="minorHAnsi"/>
          <w:sz w:val="20"/>
          <w:szCs w:val="20"/>
        </w:rPr>
      </w:pPr>
    </w:p>
    <w:p w14:paraId="2AF710B5" w14:textId="30BEB735" w:rsidR="00361FE3" w:rsidRPr="00E16C1E" w:rsidRDefault="00991E45" w:rsidP="00DE7AB5">
      <w:pPr>
        <w:jc w:val="center"/>
        <w:rPr>
          <w:rFonts w:cstheme="minorHAnsi"/>
          <w:b/>
        </w:rPr>
      </w:pPr>
      <w:r w:rsidRPr="00E16C1E">
        <w:rPr>
          <w:rFonts w:cstheme="minorHAnsi"/>
          <w:b/>
        </w:rPr>
        <w:t>Georgia Trauma Commission</w:t>
      </w:r>
      <w:r w:rsidR="00675DC2" w:rsidRPr="00E16C1E">
        <w:rPr>
          <w:rFonts w:cstheme="minorHAnsi"/>
          <w:b/>
        </w:rPr>
        <w:t xml:space="preserve"> </w:t>
      </w:r>
      <w:r w:rsidR="001A6999">
        <w:rPr>
          <w:rFonts w:cstheme="minorHAnsi"/>
          <w:b/>
        </w:rPr>
        <w:t>Rehab Committee</w:t>
      </w:r>
    </w:p>
    <w:p w14:paraId="6A43420F" w14:textId="2997C84E" w:rsidR="00DE7AB5" w:rsidRDefault="00DE7AB5" w:rsidP="00DE7AB5">
      <w:pPr>
        <w:jc w:val="center"/>
        <w:rPr>
          <w:rFonts w:cstheme="minorHAnsi"/>
          <w:b/>
        </w:rPr>
      </w:pPr>
      <w:r w:rsidRPr="00E16C1E">
        <w:rPr>
          <w:rFonts w:cstheme="minorHAnsi"/>
          <w:b/>
        </w:rPr>
        <w:t>Meeting Minutes</w:t>
      </w:r>
    </w:p>
    <w:p w14:paraId="0DB03B61" w14:textId="69D6B7CB" w:rsidR="003C078B" w:rsidRPr="003C078B" w:rsidRDefault="00000000" w:rsidP="00DE7AB5">
      <w:pPr>
        <w:jc w:val="center"/>
        <w:rPr>
          <w:rFonts w:cstheme="minorHAnsi"/>
          <w:bCs/>
        </w:rPr>
      </w:pPr>
      <w:hyperlink r:id="rId8" w:history="1">
        <w:r w:rsidR="003C078B" w:rsidRPr="003C078B">
          <w:rPr>
            <w:rStyle w:val="Hyperlink"/>
            <w:rFonts w:cstheme="minorHAnsi"/>
            <w:bCs/>
          </w:rPr>
          <w:t>Link to Meeting Documents and Attachments</w:t>
        </w:r>
      </w:hyperlink>
    </w:p>
    <w:p w14:paraId="6348AD31" w14:textId="76C966A6" w:rsidR="001F499A" w:rsidRPr="00E16C1E" w:rsidRDefault="00454C80" w:rsidP="00102E58">
      <w:pPr>
        <w:jc w:val="center"/>
        <w:rPr>
          <w:rFonts w:cstheme="minorHAnsi"/>
          <w:bCs/>
        </w:rPr>
      </w:pPr>
      <w:r>
        <w:rPr>
          <w:rFonts w:cstheme="minorHAnsi"/>
          <w:bCs/>
        </w:rPr>
        <w:t>August 7</w:t>
      </w:r>
      <w:r w:rsidR="00320901">
        <w:rPr>
          <w:rFonts w:cstheme="minorHAnsi"/>
          <w:bCs/>
        </w:rPr>
        <w:t>, 2024</w:t>
      </w:r>
    </w:p>
    <w:p w14:paraId="07A67BA5" w14:textId="544FD79A" w:rsidR="000109B8" w:rsidRDefault="00D462A2" w:rsidP="000109B8">
      <w:pPr>
        <w:jc w:val="center"/>
        <w:rPr>
          <w:rFonts w:cstheme="minorHAnsi"/>
        </w:rPr>
      </w:pPr>
      <w:r>
        <w:rPr>
          <w:rFonts w:cstheme="minorHAnsi"/>
        </w:rPr>
        <w:t>Microsoft Teams</w:t>
      </w:r>
    </w:p>
    <w:p w14:paraId="2B2B8396" w14:textId="77777777" w:rsidR="001A6999" w:rsidRPr="00E16C1E" w:rsidRDefault="001A6999" w:rsidP="000109B8">
      <w:pPr>
        <w:jc w:val="center"/>
        <w:rPr>
          <w:rFonts w:cstheme="minorHAnsi"/>
          <w:color w:val="0000FF" w:themeColor="hyperlink"/>
          <w:sz w:val="16"/>
          <w:szCs w:val="18"/>
          <w:u w:val="single"/>
        </w:rPr>
      </w:pPr>
    </w:p>
    <w:tbl>
      <w:tblPr>
        <w:tblStyle w:val="TableGrid"/>
        <w:tblW w:w="9445" w:type="dxa"/>
        <w:tblLook w:val="04A0" w:firstRow="1" w:lastRow="0" w:firstColumn="1" w:lastColumn="0" w:noHBand="0" w:noVBand="1"/>
      </w:tblPr>
      <w:tblGrid>
        <w:gridCol w:w="4855"/>
        <w:gridCol w:w="4590"/>
      </w:tblGrid>
      <w:tr w:rsidR="00902DC1" w:rsidRPr="00E16C1E" w14:paraId="062B4BC3" w14:textId="77777777" w:rsidTr="00DE7AB5">
        <w:trPr>
          <w:trHeight w:val="603"/>
        </w:trPr>
        <w:tc>
          <w:tcPr>
            <w:tcW w:w="4855" w:type="dxa"/>
            <w:tcBorders>
              <w:bottom w:val="single" w:sz="4" w:space="0" w:color="auto"/>
            </w:tcBorders>
            <w:shd w:val="clear" w:color="auto" w:fill="F2F2F2" w:themeFill="background1" w:themeFillShade="F2"/>
            <w:vAlign w:val="center"/>
            <w:hideMark/>
          </w:tcPr>
          <w:p w14:paraId="0641FCF8" w14:textId="2C1B251F" w:rsidR="00693C78" w:rsidRPr="00E16C1E" w:rsidRDefault="00DE39D9" w:rsidP="001C3A91">
            <w:pPr>
              <w:spacing w:line="276" w:lineRule="auto"/>
              <w:jc w:val="center"/>
              <w:rPr>
                <w:rFonts w:eastAsia="Times New Roman" w:cstheme="minorHAnsi"/>
                <w:b/>
                <w:bCs/>
                <w:color w:val="000000"/>
                <w:sz w:val="22"/>
                <w:szCs w:val="22"/>
              </w:rPr>
            </w:pPr>
            <w:r w:rsidRPr="00E16C1E">
              <w:rPr>
                <w:rFonts w:eastAsia="Times New Roman" w:cstheme="minorHAnsi"/>
                <w:b/>
                <w:bCs/>
                <w:color w:val="000000"/>
                <w:sz w:val="22"/>
                <w:szCs w:val="22"/>
              </w:rPr>
              <w:t>COMMITTEE MEMBERS PRESENT</w:t>
            </w:r>
          </w:p>
        </w:tc>
        <w:tc>
          <w:tcPr>
            <w:tcW w:w="4590" w:type="dxa"/>
            <w:tcBorders>
              <w:bottom w:val="single" w:sz="4" w:space="0" w:color="auto"/>
            </w:tcBorders>
            <w:shd w:val="clear" w:color="auto" w:fill="F2F2F2" w:themeFill="background1" w:themeFillShade="F2"/>
            <w:vAlign w:val="center"/>
            <w:hideMark/>
          </w:tcPr>
          <w:p w14:paraId="2C925DF5" w14:textId="2E3E11DB" w:rsidR="00693C78" w:rsidRPr="00E16C1E" w:rsidRDefault="0070583D" w:rsidP="001C3A91">
            <w:pPr>
              <w:spacing w:line="276" w:lineRule="auto"/>
              <w:jc w:val="center"/>
              <w:rPr>
                <w:rFonts w:eastAsia="Times New Roman" w:cstheme="minorHAnsi"/>
                <w:b/>
                <w:bCs/>
                <w:color w:val="000000"/>
                <w:sz w:val="22"/>
                <w:szCs w:val="22"/>
              </w:rPr>
            </w:pPr>
            <w:r>
              <w:rPr>
                <w:rFonts w:eastAsia="Times New Roman" w:cstheme="minorHAnsi"/>
                <w:b/>
                <w:bCs/>
                <w:sz w:val="22"/>
                <w:szCs w:val="22"/>
              </w:rPr>
              <w:t>REPRESENTING</w:t>
            </w:r>
          </w:p>
        </w:tc>
      </w:tr>
      <w:tr w:rsidR="003E7BD4" w:rsidRPr="00E16C1E" w14:paraId="1433D6B4" w14:textId="77777777" w:rsidTr="00DE7AB5">
        <w:trPr>
          <w:trHeight w:val="279"/>
        </w:trPr>
        <w:tc>
          <w:tcPr>
            <w:tcW w:w="4855" w:type="dxa"/>
            <w:tcBorders>
              <w:top w:val="single" w:sz="4" w:space="0" w:color="auto"/>
              <w:left w:val="single" w:sz="4" w:space="0" w:color="auto"/>
              <w:bottom w:val="single" w:sz="4" w:space="0" w:color="auto"/>
              <w:right w:val="single" w:sz="4" w:space="0" w:color="auto"/>
            </w:tcBorders>
          </w:tcPr>
          <w:p w14:paraId="46061D74" w14:textId="5A9F73C5" w:rsidR="003E7BD4" w:rsidRPr="001A6999" w:rsidRDefault="0070583D" w:rsidP="003E7BD4">
            <w:pPr>
              <w:spacing w:line="276" w:lineRule="auto"/>
              <w:rPr>
                <w:rFonts w:eastAsia="Times New Roman" w:cstheme="minorHAnsi"/>
                <w:color w:val="000000"/>
                <w:sz w:val="21"/>
                <w:szCs w:val="21"/>
              </w:rPr>
            </w:pPr>
            <w:r>
              <w:rPr>
                <w:rFonts w:eastAsia="Times New Roman" w:cstheme="minorHAnsi"/>
                <w:color w:val="000000"/>
                <w:sz w:val="21"/>
                <w:szCs w:val="21"/>
              </w:rPr>
              <w:t>Vox, Ford</w:t>
            </w:r>
            <w:r w:rsidR="001A6999" w:rsidRPr="001A6999">
              <w:rPr>
                <w:rFonts w:eastAsia="Times New Roman" w:cstheme="minorHAnsi"/>
                <w:color w:val="000000"/>
                <w:sz w:val="21"/>
                <w:szCs w:val="21"/>
              </w:rPr>
              <w:t>, Chair</w:t>
            </w:r>
            <w:r>
              <w:rPr>
                <w:rFonts w:eastAsia="Times New Roman" w:cstheme="minorHAnsi"/>
                <w:color w:val="000000"/>
                <w:sz w:val="21"/>
                <w:szCs w:val="21"/>
              </w:rPr>
              <w:t xml:space="preserve"> </w:t>
            </w:r>
          </w:p>
        </w:tc>
        <w:tc>
          <w:tcPr>
            <w:tcW w:w="4590" w:type="dxa"/>
            <w:tcBorders>
              <w:top w:val="single" w:sz="4" w:space="0" w:color="auto"/>
              <w:left w:val="single" w:sz="4" w:space="0" w:color="auto"/>
              <w:bottom w:val="single" w:sz="4" w:space="0" w:color="auto"/>
              <w:right w:val="single" w:sz="4" w:space="0" w:color="auto"/>
            </w:tcBorders>
          </w:tcPr>
          <w:p w14:paraId="73A4CC05" w14:textId="34D4F00F" w:rsidR="003E7BD4" w:rsidRPr="001A6999" w:rsidRDefault="0070583D" w:rsidP="003E7BD4">
            <w:pPr>
              <w:spacing w:line="276" w:lineRule="auto"/>
              <w:rPr>
                <w:rFonts w:eastAsia="Times New Roman" w:cstheme="minorHAnsi"/>
                <w:color w:val="000000"/>
                <w:sz w:val="21"/>
                <w:szCs w:val="21"/>
              </w:rPr>
            </w:pPr>
            <w:r>
              <w:rPr>
                <w:rFonts w:eastAsia="Times New Roman" w:cstheme="minorHAnsi"/>
                <w:color w:val="000000"/>
                <w:sz w:val="21"/>
                <w:szCs w:val="21"/>
              </w:rPr>
              <w:t>Shepherd Center</w:t>
            </w:r>
          </w:p>
        </w:tc>
      </w:tr>
      <w:tr w:rsidR="00454C80" w:rsidRPr="00E16C1E" w14:paraId="6BA97225"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400B6901" w14:textId="611F598A" w:rsidR="00454C80" w:rsidRPr="001A6999" w:rsidRDefault="00454C80" w:rsidP="00454C80">
            <w:pPr>
              <w:spacing w:line="276" w:lineRule="auto"/>
              <w:rPr>
                <w:sz w:val="21"/>
                <w:szCs w:val="21"/>
              </w:rPr>
            </w:pPr>
            <w:r w:rsidRPr="00320901">
              <w:rPr>
                <w:sz w:val="21"/>
                <w:szCs w:val="21"/>
              </w:rPr>
              <w:t>Anderson</w:t>
            </w:r>
            <w:r>
              <w:rPr>
                <w:sz w:val="21"/>
                <w:szCs w:val="21"/>
              </w:rPr>
              <w:t xml:space="preserve">, </w:t>
            </w:r>
            <w:proofErr w:type="spellStart"/>
            <w:r>
              <w:rPr>
                <w:sz w:val="21"/>
                <w:szCs w:val="21"/>
              </w:rPr>
              <w:t>Raeda</w:t>
            </w:r>
            <w:proofErr w:type="spellEnd"/>
          </w:p>
        </w:tc>
        <w:tc>
          <w:tcPr>
            <w:tcW w:w="4590" w:type="dxa"/>
            <w:tcBorders>
              <w:top w:val="single" w:sz="4" w:space="0" w:color="auto"/>
              <w:left w:val="single" w:sz="4" w:space="0" w:color="auto"/>
              <w:bottom w:val="single" w:sz="4" w:space="0" w:color="auto"/>
              <w:right w:val="single" w:sz="4" w:space="0" w:color="auto"/>
            </w:tcBorders>
          </w:tcPr>
          <w:p w14:paraId="10C83517" w14:textId="0ABAF45A" w:rsidR="00454C80" w:rsidRPr="001A6999" w:rsidRDefault="00454C80" w:rsidP="00454C80">
            <w:pPr>
              <w:spacing w:line="276" w:lineRule="auto"/>
              <w:rPr>
                <w:rFonts w:eastAsia="Times New Roman" w:cstheme="minorHAnsi"/>
                <w:color w:val="000000"/>
                <w:sz w:val="21"/>
                <w:szCs w:val="21"/>
              </w:rPr>
            </w:pPr>
            <w:r>
              <w:rPr>
                <w:rFonts w:eastAsia="Times New Roman" w:cstheme="minorHAnsi"/>
                <w:color w:val="000000"/>
                <w:sz w:val="21"/>
                <w:szCs w:val="21"/>
              </w:rPr>
              <w:t>Shepherd Center</w:t>
            </w:r>
          </w:p>
        </w:tc>
      </w:tr>
      <w:tr w:rsidR="00FC461B" w:rsidRPr="00E16C1E" w14:paraId="1B74D0F7"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285BE4E5" w14:textId="0296A80A" w:rsidR="00FC461B" w:rsidRPr="00320901" w:rsidRDefault="00FC461B" w:rsidP="00454C80">
            <w:pPr>
              <w:spacing w:line="276" w:lineRule="auto"/>
              <w:rPr>
                <w:sz w:val="21"/>
                <w:szCs w:val="21"/>
              </w:rPr>
            </w:pPr>
            <w:proofErr w:type="spellStart"/>
            <w:r>
              <w:rPr>
                <w:sz w:val="21"/>
                <w:szCs w:val="21"/>
              </w:rPr>
              <w:t>Gohman</w:t>
            </w:r>
            <w:proofErr w:type="spellEnd"/>
            <w:r>
              <w:rPr>
                <w:sz w:val="21"/>
                <w:szCs w:val="21"/>
              </w:rPr>
              <w:t>, Kevin</w:t>
            </w:r>
          </w:p>
        </w:tc>
        <w:tc>
          <w:tcPr>
            <w:tcW w:w="4590" w:type="dxa"/>
            <w:tcBorders>
              <w:top w:val="single" w:sz="4" w:space="0" w:color="auto"/>
              <w:left w:val="single" w:sz="4" w:space="0" w:color="auto"/>
              <w:bottom w:val="single" w:sz="4" w:space="0" w:color="auto"/>
              <w:right w:val="single" w:sz="4" w:space="0" w:color="auto"/>
            </w:tcBorders>
          </w:tcPr>
          <w:p w14:paraId="6868E70D" w14:textId="07F2B744" w:rsidR="00FC461B" w:rsidRDefault="00FC461B" w:rsidP="00454C80">
            <w:pPr>
              <w:spacing w:line="276" w:lineRule="auto"/>
              <w:rPr>
                <w:rFonts w:eastAsia="Times New Roman" w:cstheme="minorHAnsi"/>
                <w:color w:val="000000"/>
                <w:sz w:val="21"/>
                <w:szCs w:val="21"/>
              </w:rPr>
            </w:pPr>
            <w:r>
              <w:rPr>
                <w:rFonts w:eastAsia="Times New Roman" w:cstheme="minorHAnsi"/>
                <w:color w:val="000000"/>
                <w:sz w:val="21"/>
                <w:szCs w:val="21"/>
              </w:rPr>
              <w:t>Northeast Georgia Medical Center</w:t>
            </w:r>
          </w:p>
        </w:tc>
      </w:tr>
      <w:tr w:rsidR="00454C80" w:rsidRPr="00E16C1E" w14:paraId="05C2FE05"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5C43FD23" w14:textId="413CE5C8" w:rsidR="00454C80" w:rsidRPr="001A6999" w:rsidRDefault="00454C80" w:rsidP="00454C80">
            <w:pPr>
              <w:spacing w:line="276" w:lineRule="auto"/>
              <w:rPr>
                <w:sz w:val="21"/>
                <w:szCs w:val="21"/>
              </w:rPr>
            </w:pPr>
            <w:r>
              <w:rPr>
                <w:rFonts w:eastAsia="Times New Roman" w:cstheme="minorHAnsi"/>
                <w:color w:val="000000"/>
                <w:sz w:val="21"/>
                <w:szCs w:val="21"/>
              </w:rPr>
              <w:t>Kidwell, Susannah</w:t>
            </w:r>
          </w:p>
        </w:tc>
        <w:tc>
          <w:tcPr>
            <w:tcW w:w="4590" w:type="dxa"/>
            <w:tcBorders>
              <w:top w:val="single" w:sz="4" w:space="0" w:color="auto"/>
              <w:left w:val="single" w:sz="4" w:space="0" w:color="auto"/>
              <w:bottom w:val="single" w:sz="4" w:space="0" w:color="auto"/>
              <w:right w:val="single" w:sz="4" w:space="0" w:color="auto"/>
            </w:tcBorders>
          </w:tcPr>
          <w:p w14:paraId="3752FD0F" w14:textId="5847EF43" w:rsidR="00454C80" w:rsidRPr="001A6999" w:rsidRDefault="00454C80" w:rsidP="00454C80">
            <w:pPr>
              <w:spacing w:line="276" w:lineRule="auto"/>
              <w:rPr>
                <w:rFonts w:eastAsia="Times New Roman" w:cstheme="minorHAnsi"/>
                <w:color w:val="000000"/>
                <w:sz w:val="21"/>
                <w:szCs w:val="21"/>
              </w:rPr>
            </w:pPr>
            <w:r>
              <w:rPr>
                <w:rFonts w:eastAsia="Times New Roman" w:cstheme="minorHAnsi"/>
                <w:color w:val="000000"/>
                <w:sz w:val="21"/>
                <w:szCs w:val="21"/>
              </w:rPr>
              <w:t xml:space="preserve">Children’s Healthcare of Atlanta </w:t>
            </w:r>
          </w:p>
        </w:tc>
      </w:tr>
    </w:tbl>
    <w:p w14:paraId="7E189A49" w14:textId="77777777" w:rsidR="00693C78" w:rsidRPr="00E16C1E" w:rsidRDefault="00693C78" w:rsidP="00F06D7C">
      <w:pPr>
        <w:rPr>
          <w:rFonts w:cstheme="minorHAnsi"/>
          <w:b/>
          <w:sz w:val="32"/>
          <w:szCs w:val="32"/>
        </w:rPr>
      </w:pPr>
    </w:p>
    <w:tbl>
      <w:tblPr>
        <w:tblStyle w:val="TableGrid"/>
        <w:tblW w:w="9429" w:type="dxa"/>
        <w:tblInd w:w="-5" w:type="dxa"/>
        <w:tblLook w:val="04A0" w:firstRow="1" w:lastRow="0" w:firstColumn="1" w:lastColumn="0" w:noHBand="0" w:noVBand="1"/>
      </w:tblPr>
      <w:tblGrid>
        <w:gridCol w:w="4619"/>
        <w:gridCol w:w="4810"/>
      </w:tblGrid>
      <w:tr w:rsidR="00902DC1" w:rsidRPr="00E16C1E" w14:paraId="3BD36917" w14:textId="77777777" w:rsidTr="006A799E">
        <w:trPr>
          <w:trHeight w:val="278"/>
        </w:trPr>
        <w:tc>
          <w:tcPr>
            <w:tcW w:w="4619" w:type="dxa"/>
            <w:shd w:val="clear" w:color="auto" w:fill="F2F2F2" w:themeFill="background1" w:themeFillShade="F2"/>
            <w:vAlign w:val="center"/>
            <w:hideMark/>
          </w:tcPr>
          <w:p w14:paraId="10E3DD2E" w14:textId="1713C06E" w:rsidR="00693C78" w:rsidRPr="00E16C1E" w:rsidRDefault="00DE39D9" w:rsidP="00693C78">
            <w:pPr>
              <w:spacing w:line="276" w:lineRule="auto"/>
              <w:jc w:val="center"/>
              <w:rPr>
                <w:rFonts w:eastAsia="Times New Roman" w:cstheme="minorHAnsi"/>
                <w:b/>
                <w:bCs/>
                <w:color w:val="000000"/>
                <w:sz w:val="22"/>
                <w:szCs w:val="22"/>
              </w:rPr>
            </w:pPr>
            <w:r w:rsidRPr="00E16C1E">
              <w:rPr>
                <w:rFonts w:eastAsia="Times New Roman" w:cstheme="minorHAnsi"/>
                <w:b/>
                <w:bCs/>
                <w:color w:val="000000"/>
                <w:sz w:val="22"/>
                <w:szCs w:val="22"/>
              </w:rPr>
              <w:t>OTHERS PRESENT</w:t>
            </w:r>
          </w:p>
        </w:tc>
        <w:tc>
          <w:tcPr>
            <w:tcW w:w="4810" w:type="dxa"/>
            <w:shd w:val="clear" w:color="auto" w:fill="F2F2F2" w:themeFill="background1" w:themeFillShade="F2"/>
            <w:vAlign w:val="center"/>
            <w:hideMark/>
          </w:tcPr>
          <w:p w14:paraId="10A8EE87" w14:textId="00B302FA" w:rsidR="00693C78" w:rsidRPr="00E16C1E" w:rsidRDefault="00DE7AB5" w:rsidP="00693C78">
            <w:pPr>
              <w:spacing w:line="276" w:lineRule="auto"/>
              <w:jc w:val="center"/>
              <w:rPr>
                <w:rFonts w:eastAsia="Times New Roman" w:cstheme="minorHAnsi"/>
                <w:b/>
                <w:bCs/>
                <w:sz w:val="22"/>
                <w:szCs w:val="22"/>
              </w:rPr>
            </w:pPr>
            <w:r w:rsidRPr="00E16C1E">
              <w:rPr>
                <w:rFonts w:eastAsia="Times New Roman" w:cstheme="minorHAnsi"/>
                <w:b/>
                <w:bCs/>
                <w:sz w:val="22"/>
                <w:szCs w:val="22"/>
              </w:rPr>
              <w:t>REPRESENTING</w:t>
            </w:r>
          </w:p>
        </w:tc>
      </w:tr>
      <w:tr w:rsidR="0070583D" w:rsidRPr="00E16C1E" w14:paraId="66A6BCCF" w14:textId="77777777" w:rsidTr="00DE7AB5">
        <w:trPr>
          <w:trHeight w:val="273"/>
        </w:trPr>
        <w:tc>
          <w:tcPr>
            <w:tcW w:w="4619" w:type="dxa"/>
            <w:vAlign w:val="center"/>
          </w:tcPr>
          <w:p w14:paraId="69065421" w14:textId="1A0C0462" w:rsidR="0070583D" w:rsidRPr="001A6999" w:rsidRDefault="0070583D" w:rsidP="001A6999">
            <w:pPr>
              <w:spacing w:line="276" w:lineRule="auto"/>
              <w:rPr>
                <w:rFonts w:eastAsia="Times New Roman" w:cstheme="minorHAnsi"/>
                <w:color w:val="000000"/>
                <w:sz w:val="21"/>
                <w:szCs w:val="21"/>
              </w:rPr>
            </w:pPr>
            <w:r>
              <w:rPr>
                <w:rFonts w:eastAsia="Times New Roman" w:cstheme="minorHAnsi"/>
                <w:color w:val="000000"/>
                <w:sz w:val="21"/>
                <w:szCs w:val="21"/>
              </w:rPr>
              <w:t>Atkins, Elizabeth</w:t>
            </w:r>
          </w:p>
        </w:tc>
        <w:tc>
          <w:tcPr>
            <w:tcW w:w="4810" w:type="dxa"/>
            <w:vAlign w:val="center"/>
          </w:tcPr>
          <w:p w14:paraId="32D669D4" w14:textId="6C3DB5DE" w:rsidR="0070583D" w:rsidRPr="001A6999" w:rsidRDefault="0070583D"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1A6999" w:rsidRPr="00E16C1E" w14:paraId="06A43692" w14:textId="77777777" w:rsidTr="00DE7AB5">
        <w:trPr>
          <w:trHeight w:val="273"/>
        </w:trPr>
        <w:tc>
          <w:tcPr>
            <w:tcW w:w="4619" w:type="dxa"/>
            <w:vAlign w:val="center"/>
          </w:tcPr>
          <w:p w14:paraId="38736C1A" w14:textId="682CE7F2" w:rsidR="001A6999" w:rsidRPr="001A6999" w:rsidRDefault="0070583D" w:rsidP="001A6999">
            <w:pPr>
              <w:spacing w:line="276" w:lineRule="auto"/>
              <w:rPr>
                <w:rFonts w:cstheme="minorHAnsi"/>
                <w:sz w:val="21"/>
                <w:szCs w:val="21"/>
              </w:rPr>
            </w:pPr>
            <w:r>
              <w:rPr>
                <w:rFonts w:eastAsia="Times New Roman" w:cstheme="minorHAnsi"/>
                <w:color w:val="000000"/>
                <w:sz w:val="21"/>
                <w:szCs w:val="21"/>
              </w:rPr>
              <w:t xml:space="preserve">Saye, Gabriela </w:t>
            </w:r>
          </w:p>
        </w:tc>
        <w:tc>
          <w:tcPr>
            <w:tcW w:w="4810" w:type="dxa"/>
            <w:vAlign w:val="center"/>
          </w:tcPr>
          <w:p w14:paraId="3F06E5A1" w14:textId="19C1426A" w:rsidR="001A6999" w:rsidRPr="001A6999" w:rsidRDefault="001A6999" w:rsidP="001A6999">
            <w:pPr>
              <w:spacing w:line="276" w:lineRule="auto"/>
              <w:rPr>
                <w:rFonts w:cstheme="minorHAnsi"/>
                <w:sz w:val="21"/>
                <w:szCs w:val="21"/>
              </w:rPr>
            </w:pPr>
            <w:r w:rsidRPr="001A6999">
              <w:rPr>
                <w:rFonts w:eastAsia="Times New Roman" w:cstheme="minorHAnsi"/>
                <w:color w:val="000000"/>
                <w:sz w:val="21"/>
                <w:szCs w:val="21"/>
              </w:rPr>
              <w:t>Georgia Trauma Commission</w:t>
            </w:r>
          </w:p>
        </w:tc>
      </w:tr>
      <w:tr w:rsidR="001A6999" w:rsidRPr="00E16C1E" w14:paraId="4E2EB2A8" w14:textId="77777777" w:rsidTr="00DE7AB5">
        <w:trPr>
          <w:trHeight w:val="273"/>
        </w:trPr>
        <w:tc>
          <w:tcPr>
            <w:tcW w:w="4619" w:type="dxa"/>
            <w:vAlign w:val="center"/>
          </w:tcPr>
          <w:p w14:paraId="64CE33C9" w14:textId="31DB2330" w:rsidR="001A6999" w:rsidRPr="001A6999" w:rsidRDefault="0070583D" w:rsidP="001A6999">
            <w:pPr>
              <w:spacing w:line="276" w:lineRule="auto"/>
              <w:rPr>
                <w:rFonts w:eastAsia="Times New Roman" w:cstheme="minorHAnsi"/>
                <w:color w:val="000000"/>
                <w:sz w:val="21"/>
                <w:szCs w:val="21"/>
              </w:rPr>
            </w:pPr>
            <w:r>
              <w:rPr>
                <w:rFonts w:eastAsia="Times New Roman" w:cstheme="minorHAnsi"/>
                <w:color w:val="000000"/>
                <w:sz w:val="21"/>
                <w:szCs w:val="21"/>
              </w:rPr>
              <w:t>Solomon, Gina</w:t>
            </w:r>
          </w:p>
        </w:tc>
        <w:tc>
          <w:tcPr>
            <w:tcW w:w="4810" w:type="dxa"/>
            <w:vAlign w:val="center"/>
          </w:tcPr>
          <w:p w14:paraId="55A5A16D" w14:textId="6A1B58C8" w:rsidR="001A6999" w:rsidRPr="001A6999" w:rsidRDefault="001A6999"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454C80" w:rsidRPr="00E16C1E" w14:paraId="490F1732" w14:textId="77777777" w:rsidTr="00DE7AB5">
        <w:trPr>
          <w:trHeight w:val="273"/>
        </w:trPr>
        <w:tc>
          <w:tcPr>
            <w:tcW w:w="4619" w:type="dxa"/>
            <w:vAlign w:val="center"/>
          </w:tcPr>
          <w:p w14:paraId="1AE6341A" w14:textId="5481CDD5" w:rsidR="00454C80" w:rsidRDefault="00454C80" w:rsidP="001A6999">
            <w:pPr>
              <w:spacing w:line="276" w:lineRule="auto"/>
              <w:rPr>
                <w:rFonts w:eastAsia="Times New Roman" w:cstheme="minorHAnsi"/>
                <w:color w:val="000000"/>
                <w:sz w:val="21"/>
                <w:szCs w:val="21"/>
              </w:rPr>
            </w:pPr>
            <w:proofErr w:type="spellStart"/>
            <w:r>
              <w:rPr>
                <w:rFonts w:eastAsia="Times New Roman" w:cstheme="minorHAnsi"/>
                <w:color w:val="000000"/>
                <w:sz w:val="21"/>
                <w:szCs w:val="21"/>
              </w:rPr>
              <w:t>Shelnutt</w:t>
            </w:r>
            <w:proofErr w:type="spellEnd"/>
            <w:r>
              <w:rPr>
                <w:rFonts w:eastAsia="Times New Roman" w:cstheme="minorHAnsi"/>
                <w:color w:val="000000"/>
                <w:sz w:val="21"/>
                <w:szCs w:val="21"/>
              </w:rPr>
              <w:t>, Crystal</w:t>
            </w:r>
          </w:p>
        </w:tc>
        <w:tc>
          <w:tcPr>
            <w:tcW w:w="4810" w:type="dxa"/>
            <w:vAlign w:val="center"/>
          </w:tcPr>
          <w:p w14:paraId="0C6991E8" w14:textId="4249AB76" w:rsidR="00454C80" w:rsidRPr="001A6999" w:rsidRDefault="00454C80"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320901" w:rsidRPr="00E16C1E" w14:paraId="2423277C" w14:textId="77777777" w:rsidTr="00DE7AB5">
        <w:trPr>
          <w:trHeight w:val="273"/>
        </w:trPr>
        <w:tc>
          <w:tcPr>
            <w:tcW w:w="4619" w:type="dxa"/>
            <w:vAlign w:val="center"/>
          </w:tcPr>
          <w:p w14:paraId="2123C3C4" w14:textId="2E378029" w:rsidR="00320901" w:rsidRDefault="00320901" w:rsidP="001A6999">
            <w:pPr>
              <w:spacing w:line="276" w:lineRule="auto"/>
              <w:rPr>
                <w:rFonts w:eastAsia="Times New Roman" w:cstheme="minorHAnsi"/>
                <w:color w:val="000000"/>
                <w:sz w:val="21"/>
                <w:szCs w:val="21"/>
              </w:rPr>
            </w:pPr>
            <w:r>
              <w:rPr>
                <w:rFonts w:eastAsia="Times New Roman" w:cstheme="minorHAnsi"/>
                <w:color w:val="000000"/>
                <w:sz w:val="21"/>
                <w:szCs w:val="21"/>
              </w:rPr>
              <w:t xml:space="preserve">Becca </w:t>
            </w:r>
            <w:proofErr w:type="spellStart"/>
            <w:r>
              <w:rPr>
                <w:rFonts w:eastAsia="Times New Roman" w:cstheme="minorHAnsi"/>
                <w:color w:val="000000"/>
                <w:sz w:val="21"/>
                <w:szCs w:val="21"/>
              </w:rPr>
              <w:t>Hallum</w:t>
            </w:r>
            <w:proofErr w:type="spellEnd"/>
          </w:p>
        </w:tc>
        <w:tc>
          <w:tcPr>
            <w:tcW w:w="4810" w:type="dxa"/>
            <w:vAlign w:val="center"/>
          </w:tcPr>
          <w:p w14:paraId="7419FD9B" w14:textId="06004C6C" w:rsidR="00320901" w:rsidRPr="001A6999" w:rsidRDefault="00320901" w:rsidP="001A6999">
            <w:pPr>
              <w:spacing w:line="276" w:lineRule="auto"/>
              <w:rPr>
                <w:rFonts w:eastAsia="Times New Roman" w:cstheme="minorHAnsi"/>
                <w:color w:val="000000"/>
                <w:sz w:val="21"/>
                <w:szCs w:val="21"/>
              </w:rPr>
            </w:pPr>
            <w:r>
              <w:rPr>
                <w:rFonts w:eastAsia="Times New Roman" w:cstheme="minorHAnsi"/>
                <w:color w:val="000000"/>
                <w:sz w:val="21"/>
                <w:szCs w:val="21"/>
              </w:rPr>
              <w:t>Georgia Hospital Association</w:t>
            </w:r>
          </w:p>
        </w:tc>
      </w:tr>
    </w:tbl>
    <w:p w14:paraId="7E79971F" w14:textId="77777777" w:rsidR="00D76B5F" w:rsidRDefault="00D76B5F" w:rsidP="00FC7CCC">
      <w:pPr>
        <w:rPr>
          <w:rFonts w:cstheme="minorHAnsi"/>
          <w:b/>
          <w:bCs/>
          <w:color w:val="1F497D" w:themeColor="text2"/>
          <w:sz w:val="24"/>
          <w:szCs w:val="24"/>
        </w:rPr>
      </w:pPr>
    </w:p>
    <w:p w14:paraId="47E8886F" w14:textId="253BB41E" w:rsidR="00FC7CCC" w:rsidRPr="00E16C1E" w:rsidRDefault="00FC7CCC" w:rsidP="00FC7CCC">
      <w:pPr>
        <w:rPr>
          <w:rFonts w:cstheme="minorHAnsi"/>
          <w:b/>
          <w:bCs/>
          <w:color w:val="1F497D" w:themeColor="text2"/>
          <w:sz w:val="24"/>
          <w:szCs w:val="24"/>
        </w:rPr>
      </w:pPr>
      <w:r w:rsidRPr="00E16C1E">
        <w:rPr>
          <w:rFonts w:cstheme="minorHAnsi"/>
          <w:b/>
          <w:bCs/>
          <w:color w:val="1F497D" w:themeColor="text2"/>
          <w:sz w:val="24"/>
          <w:szCs w:val="24"/>
        </w:rPr>
        <w:t>STANDING</w:t>
      </w:r>
      <w:r w:rsidR="00717CE1" w:rsidRPr="00E16C1E">
        <w:rPr>
          <w:rFonts w:cstheme="minorHAnsi"/>
          <w:b/>
          <w:bCs/>
          <w:color w:val="1F497D" w:themeColor="text2"/>
          <w:sz w:val="24"/>
          <w:szCs w:val="24"/>
        </w:rPr>
        <w:t xml:space="preserve"> AGENDA ITEMS </w:t>
      </w:r>
    </w:p>
    <w:p w14:paraId="717096CE" w14:textId="77777777" w:rsidR="00FC7CCC" w:rsidRPr="00E16C1E" w:rsidRDefault="00FC7CCC" w:rsidP="00FC7CCC">
      <w:pPr>
        <w:rPr>
          <w:rFonts w:cstheme="minorHAnsi"/>
          <w:b/>
          <w:bCs/>
          <w:color w:val="1F497D" w:themeColor="text2"/>
          <w:sz w:val="24"/>
          <w:szCs w:val="24"/>
        </w:rPr>
      </w:pPr>
    </w:p>
    <w:p w14:paraId="102968D2" w14:textId="078301CB" w:rsidR="004540C7" w:rsidRPr="008736B1" w:rsidRDefault="006641A9" w:rsidP="00FC7CCC">
      <w:pPr>
        <w:rPr>
          <w:rFonts w:cstheme="minorHAnsi"/>
          <w:b/>
          <w:caps/>
          <w:spacing w:val="1"/>
          <w:w w:val="105"/>
          <w:u w:val="single" w:color="000000"/>
        </w:rPr>
      </w:pPr>
      <w:r w:rsidRPr="008736B1">
        <w:rPr>
          <w:rFonts w:cstheme="minorHAnsi"/>
          <w:b/>
          <w:caps/>
          <w:spacing w:val="1"/>
          <w:w w:val="105"/>
          <w:u w:val="single" w:color="000000"/>
        </w:rPr>
        <w:t>CALL TO ORDER</w:t>
      </w:r>
    </w:p>
    <w:p w14:paraId="1FA70108" w14:textId="7224E0E8" w:rsidR="00012871" w:rsidRPr="008736B1" w:rsidRDefault="00911AA2" w:rsidP="00C37D9A">
      <w:pPr>
        <w:jc w:val="both"/>
        <w:rPr>
          <w:rFonts w:cstheme="minorHAnsi"/>
          <w:spacing w:val="1"/>
          <w:w w:val="105"/>
        </w:rPr>
      </w:pPr>
      <w:r>
        <w:rPr>
          <w:rFonts w:cstheme="minorHAnsi"/>
          <w:spacing w:val="1"/>
          <w:w w:val="105"/>
        </w:rPr>
        <w:t xml:space="preserve">With </w:t>
      </w:r>
      <w:r w:rsidR="00896691">
        <w:rPr>
          <w:rFonts w:cstheme="minorHAnsi"/>
          <w:spacing w:val="1"/>
          <w:w w:val="105"/>
        </w:rPr>
        <w:t>four members present</w:t>
      </w:r>
      <w:r>
        <w:rPr>
          <w:rFonts w:cstheme="minorHAnsi"/>
          <w:spacing w:val="1"/>
          <w:w w:val="105"/>
        </w:rPr>
        <w:t>, Dr. Ford Vox called the meeting to order at 2:00 pm</w:t>
      </w:r>
      <w:r w:rsidR="00787294">
        <w:rPr>
          <w:rFonts w:cstheme="minorHAnsi"/>
          <w:spacing w:val="1"/>
          <w:w w:val="105"/>
        </w:rPr>
        <w:t xml:space="preserve">. </w:t>
      </w:r>
      <w:r w:rsidR="00896691">
        <w:rPr>
          <w:rFonts w:cstheme="minorHAnsi"/>
          <w:spacing w:val="1"/>
          <w:w w:val="105"/>
        </w:rPr>
        <w:t xml:space="preserve"> Dr. Vox opened the meeting by discussing the progress made since the last meeting, specifically noting Dr. Anderson's access to data for analysis. The goal of the meeting is to begin sorting through the data to identify trends in rehab services across Georgia, particularly for patient groups like pediatric, TBI, spinal cord injury, burn, and amputee patients. Dr. Anderson was introduced to share her preliminary fin</w:t>
      </w:r>
      <w:r w:rsidR="00FC461B">
        <w:rPr>
          <w:rFonts w:cstheme="minorHAnsi"/>
          <w:spacing w:val="1"/>
          <w:w w:val="105"/>
        </w:rPr>
        <w:t>ding</w:t>
      </w:r>
      <w:r w:rsidR="00896691">
        <w:rPr>
          <w:rFonts w:cstheme="minorHAnsi"/>
          <w:spacing w:val="1"/>
          <w:w w:val="105"/>
        </w:rPr>
        <w:t>s and visualizations using Power BI.</w:t>
      </w:r>
    </w:p>
    <w:p w14:paraId="7E563FFA" w14:textId="77777777" w:rsidR="00357EBC" w:rsidRPr="008736B1" w:rsidRDefault="00357EBC" w:rsidP="00C37D9A">
      <w:pPr>
        <w:jc w:val="both"/>
        <w:rPr>
          <w:rFonts w:cstheme="minorHAnsi"/>
          <w:b/>
          <w:spacing w:val="1"/>
          <w:w w:val="105"/>
          <w:u w:val="single" w:color="000000"/>
        </w:rPr>
      </w:pPr>
    </w:p>
    <w:p w14:paraId="232D994C" w14:textId="2B45A4B1" w:rsidR="006A799E" w:rsidRPr="008736B1" w:rsidRDefault="00896691" w:rsidP="007C5F9D">
      <w:pPr>
        <w:jc w:val="both"/>
        <w:rPr>
          <w:rFonts w:cstheme="minorHAnsi"/>
          <w:b/>
          <w:caps/>
          <w:spacing w:val="1"/>
          <w:w w:val="105"/>
          <w:u w:val="single" w:color="000000"/>
        </w:rPr>
      </w:pPr>
      <w:r>
        <w:rPr>
          <w:rFonts w:cstheme="minorHAnsi"/>
          <w:b/>
          <w:caps/>
          <w:spacing w:val="1"/>
          <w:w w:val="105"/>
          <w:u w:val="single" w:color="000000"/>
        </w:rPr>
        <w:t>DATA OVERVIEW</w:t>
      </w:r>
    </w:p>
    <w:p w14:paraId="55FB7B96" w14:textId="2B347D50" w:rsidR="002B6B11" w:rsidRPr="008736B1" w:rsidRDefault="002B6B11" w:rsidP="007C5F9D">
      <w:pPr>
        <w:jc w:val="both"/>
        <w:rPr>
          <w:rFonts w:cstheme="minorHAnsi"/>
          <w:bCs/>
          <w:i/>
          <w:iCs/>
          <w:spacing w:val="1"/>
          <w:w w:val="105"/>
        </w:rPr>
      </w:pPr>
      <w:r w:rsidRPr="008736B1">
        <w:rPr>
          <w:rFonts w:cstheme="minorHAnsi"/>
          <w:bCs/>
          <w:i/>
          <w:iCs/>
          <w:spacing w:val="1"/>
          <w:w w:val="105"/>
        </w:rPr>
        <w:t xml:space="preserve">Presented By </w:t>
      </w:r>
      <w:r w:rsidR="0070583D">
        <w:rPr>
          <w:rFonts w:cstheme="minorHAnsi"/>
          <w:bCs/>
          <w:i/>
          <w:iCs/>
          <w:spacing w:val="1"/>
          <w:w w:val="105"/>
        </w:rPr>
        <w:t xml:space="preserve">Dr. </w:t>
      </w:r>
      <w:proofErr w:type="spellStart"/>
      <w:r w:rsidR="00896691">
        <w:rPr>
          <w:rFonts w:cstheme="minorHAnsi"/>
          <w:bCs/>
          <w:i/>
          <w:iCs/>
          <w:spacing w:val="1"/>
          <w:w w:val="105"/>
        </w:rPr>
        <w:t>Raeda</w:t>
      </w:r>
      <w:proofErr w:type="spellEnd"/>
      <w:r w:rsidR="00896691">
        <w:rPr>
          <w:rFonts w:cstheme="minorHAnsi"/>
          <w:bCs/>
          <w:i/>
          <w:iCs/>
          <w:spacing w:val="1"/>
          <w:w w:val="105"/>
        </w:rPr>
        <w:t xml:space="preserve"> Anderson</w:t>
      </w:r>
    </w:p>
    <w:p w14:paraId="562C5BA6" w14:textId="58672E82" w:rsidR="005D12CA" w:rsidRDefault="00896691" w:rsidP="00E21273">
      <w:pPr>
        <w:jc w:val="both"/>
        <w:rPr>
          <w:rFonts w:cstheme="minorHAnsi"/>
          <w:bCs/>
          <w:spacing w:val="1"/>
          <w:w w:val="105"/>
        </w:rPr>
      </w:pPr>
      <w:r>
        <w:rPr>
          <w:rFonts w:cstheme="minorHAnsi"/>
          <w:bCs/>
          <w:spacing w:val="1"/>
          <w:w w:val="105"/>
        </w:rPr>
        <w:t xml:space="preserve">Dr. Anderson presented her initial work with the Georgia trauma registry data. She showed several dashboards, including patient demographics, patient care data, and discharge locations. The dashboards allow the team to filter and explore data interactively, such as by injury type, discharge facility, and other metrics. </w:t>
      </w:r>
    </w:p>
    <w:p w14:paraId="018E4066" w14:textId="77777777" w:rsidR="00911AA2" w:rsidRDefault="00911AA2" w:rsidP="00E21273">
      <w:pPr>
        <w:jc w:val="both"/>
        <w:rPr>
          <w:rFonts w:cstheme="minorHAnsi"/>
          <w:bCs/>
          <w:spacing w:val="1"/>
          <w:w w:val="105"/>
        </w:rPr>
      </w:pPr>
    </w:p>
    <w:p w14:paraId="2CACE299" w14:textId="01C1FB27" w:rsidR="00896691" w:rsidRDefault="00896691" w:rsidP="00E21273">
      <w:pPr>
        <w:jc w:val="both"/>
        <w:rPr>
          <w:rFonts w:cstheme="minorHAnsi"/>
          <w:bCs/>
          <w:spacing w:val="1"/>
          <w:w w:val="105"/>
        </w:rPr>
      </w:pPr>
      <w:r>
        <w:rPr>
          <w:rFonts w:cstheme="minorHAnsi"/>
          <w:bCs/>
          <w:spacing w:val="1"/>
          <w:w w:val="105"/>
        </w:rPr>
        <w:t>Key discussion points included:</w:t>
      </w:r>
    </w:p>
    <w:p w14:paraId="0EDED515" w14:textId="6166F417" w:rsidR="00896691" w:rsidRDefault="000C1298" w:rsidP="00896691">
      <w:pPr>
        <w:pStyle w:val="ListParagraph"/>
        <w:numPr>
          <w:ilvl w:val="0"/>
          <w:numId w:val="65"/>
        </w:numPr>
        <w:jc w:val="both"/>
        <w:rPr>
          <w:rFonts w:cstheme="minorHAnsi"/>
          <w:bCs/>
          <w:spacing w:val="1"/>
          <w:w w:val="105"/>
        </w:rPr>
      </w:pPr>
      <w:r>
        <w:rPr>
          <w:rFonts w:cstheme="minorHAnsi"/>
          <w:bCs/>
          <w:spacing w:val="1"/>
          <w:w w:val="105"/>
        </w:rPr>
        <w:t xml:space="preserve">There </w:t>
      </w:r>
      <w:r w:rsidR="00896691">
        <w:rPr>
          <w:rFonts w:cstheme="minorHAnsi"/>
          <w:bCs/>
          <w:spacing w:val="1"/>
          <w:w w:val="105"/>
        </w:rPr>
        <w:t xml:space="preserve">was some confusion about how injury types were categorized, especially concerning brain injuries. It was noted </w:t>
      </w:r>
      <w:r>
        <w:rPr>
          <w:rFonts w:cstheme="minorHAnsi"/>
          <w:bCs/>
          <w:spacing w:val="1"/>
          <w:w w:val="105"/>
        </w:rPr>
        <w:t xml:space="preserve">that the data fields in the registry sometimes blend different categories, leading to potential misinterpretations. </w:t>
      </w:r>
    </w:p>
    <w:p w14:paraId="4F1613DB" w14:textId="0D2F8123" w:rsidR="000C1298" w:rsidRPr="00890058" w:rsidRDefault="000C1298" w:rsidP="00890058">
      <w:pPr>
        <w:pStyle w:val="ListParagraph"/>
        <w:numPr>
          <w:ilvl w:val="0"/>
          <w:numId w:val="65"/>
        </w:numPr>
        <w:jc w:val="both"/>
        <w:rPr>
          <w:rFonts w:cstheme="minorHAnsi"/>
          <w:bCs/>
          <w:spacing w:val="1"/>
          <w:w w:val="105"/>
        </w:rPr>
      </w:pPr>
      <w:r>
        <w:rPr>
          <w:rFonts w:cstheme="minorHAnsi"/>
          <w:bCs/>
          <w:spacing w:val="1"/>
          <w:w w:val="105"/>
        </w:rPr>
        <w:t>The discharge data raised questions about how patie</w:t>
      </w:r>
      <w:r w:rsidR="00FC461B">
        <w:rPr>
          <w:rFonts w:cstheme="minorHAnsi"/>
          <w:bCs/>
          <w:spacing w:val="1"/>
          <w:w w:val="105"/>
        </w:rPr>
        <w:t>nts are categorized</w:t>
      </w:r>
      <w:r>
        <w:rPr>
          <w:rFonts w:cstheme="minorHAnsi"/>
          <w:bCs/>
          <w:spacing w:val="1"/>
          <w:w w:val="105"/>
        </w:rPr>
        <w:t xml:space="preserve">, especially when </w:t>
      </w:r>
      <w:r>
        <w:rPr>
          <w:rFonts w:cstheme="minorHAnsi"/>
          <w:bCs/>
          <w:spacing w:val="1"/>
          <w:w w:val="105"/>
        </w:rPr>
        <w:lastRenderedPageBreak/>
        <w:t xml:space="preserve">transferred between facilities for different levels of care.  </w:t>
      </w:r>
      <w:r w:rsidRPr="00890058">
        <w:rPr>
          <w:rFonts w:cstheme="minorHAnsi"/>
          <w:bCs/>
          <w:spacing w:val="1"/>
          <w:w w:val="105"/>
        </w:rPr>
        <w:t xml:space="preserve">Dr. Vox pointed out </w:t>
      </w:r>
      <w:r w:rsidR="00890058">
        <w:rPr>
          <w:rFonts w:cstheme="minorHAnsi"/>
          <w:bCs/>
          <w:spacing w:val="1"/>
          <w:w w:val="105"/>
        </w:rPr>
        <w:t>the challenges of</w:t>
      </w:r>
      <w:r w:rsidRPr="00890058">
        <w:rPr>
          <w:rFonts w:cstheme="minorHAnsi"/>
          <w:bCs/>
          <w:spacing w:val="1"/>
          <w:w w:val="105"/>
        </w:rPr>
        <w:t xml:space="preserve"> tracking patients through multiple transfers to identify those who require intensive rehabilitation. There was a concern about accurately identi</w:t>
      </w:r>
      <w:r w:rsidR="00890058" w:rsidRPr="00890058">
        <w:rPr>
          <w:rFonts w:cstheme="minorHAnsi"/>
          <w:bCs/>
          <w:spacing w:val="1"/>
          <w:w w:val="105"/>
        </w:rPr>
        <w:t>f</w:t>
      </w:r>
      <w:r w:rsidRPr="00890058">
        <w:rPr>
          <w:rFonts w:cstheme="minorHAnsi"/>
          <w:bCs/>
          <w:spacing w:val="1"/>
          <w:w w:val="105"/>
        </w:rPr>
        <w:t xml:space="preserve">ying patients who move from care to rehabilitation facilities </w:t>
      </w:r>
      <w:r w:rsidR="00890058">
        <w:rPr>
          <w:rFonts w:cstheme="minorHAnsi"/>
          <w:bCs/>
          <w:spacing w:val="1"/>
          <w:w w:val="105"/>
        </w:rPr>
        <w:t>v</w:t>
      </w:r>
      <w:r w:rsidRPr="00890058">
        <w:rPr>
          <w:rFonts w:cstheme="minorHAnsi"/>
          <w:bCs/>
          <w:spacing w:val="1"/>
          <w:w w:val="105"/>
        </w:rPr>
        <w:t>ersus those who are transferred to skilled nursing facilities or other hospitals</w:t>
      </w:r>
      <w:r w:rsidR="00890058" w:rsidRPr="00890058">
        <w:rPr>
          <w:rFonts w:cstheme="minorHAnsi"/>
          <w:bCs/>
          <w:spacing w:val="1"/>
          <w:w w:val="105"/>
        </w:rPr>
        <w:t xml:space="preserve">. </w:t>
      </w:r>
      <w:r w:rsidR="00890058" w:rsidRPr="00890058">
        <w:rPr>
          <w:rFonts w:cstheme="minorHAnsi"/>
          <w:bCs/>
          <w:spacing w:val="1"/>
          <w:w w:val="105"/>
        </w:rPr>
        <w:t>Dr. Anderson emphasized the preliminary nature of the data and the need for further refinement.</w:t>
      </w:r>
    </w:p>
    <w:p w14:paraId="1ADBDE3E" w14:textId="12D84082" w:rsidR="000C1298" w:rsidRDefault="000C1298" w:rsidP="000C1298">
      <w:pPr>
        <w:pStyle w:val="ListParagraph"/>
        <w:numPr>
          <w:ilvl w:val="0"/>
          <w:numId w:val="65"/>
        </w:numPr>
        <w:jc w:val="both"/>
        <w:rPr>
          <w:rFonts w:cstheme="minorHAnsi"/>
          <w:bCs/>
          <w:spacing w:val="1"/>
          <w:w w:val="105"/>
        </w:rPr>
      </w:pPr>
      <w:r>
        <w:rPr>
          <w:rFonts w:cstheme="minorHAnsi"/>
          <w:bCs/>
          <w:spacing w:val="1"/>
          <w:w w:val="105"/>
        </w:rPr>
        <w:t>It was suggested t</w:t>
      </w:r>
      <w:r w:rsidR="005A73B0">
        <w:rPr>
          <w:rFonts w:cstheme="minorHAnsi"/>
          <w:bCs/>
          <w:spacing w:val="1"/>
          <w:w w:val="105"/>
        </w:rPr>
        <w:t>hat data analysis be refined by better understanding the data entry processes and potentially narrowing the focus to specific diagnoses and injury severity scores. Gina Solomon offered to work with Dr. Anderson to better understand</w:t>
      </w:r>
      <w:r>
        <w:rPr>
          <w:rFonts w:cstheme="minorHAnsi"/>
          <w:bCs/>
          <w:spacing w:val="1"/>
          <w:w w:val="105"/>
        </w:rPr>
        <w:t xml:space="preserve"> how the registry data is entered, which could help clarify some of the ambiguities.</w:t>
      </w:r>
    </w:p>
    <w:p w14:paraId="03046EB5" w14:textId="77777777" w:rsidR="000C1298" w:rsidRDefault="000C1298" w:rsidP="000C1298">
      <w:pPr>
        <w:jc w:val="both"/>
        <w:rPr>
          <w:rFonts w:cstheme="minorHAnsi"/>
          <w:bCs/>
          <w:spacing w:val="1"/>
          <w:w w:val="105"/>
        </w:rPr>
      </w:pPr>
    </w:p>
    <w:p w14:paraId="40C0BEA4" w14:textId="3676E976" w:rsidR="00890058" w:rsidRDefault="000C1298" w:rsidP="000C1298">
      <w:pPr>
        <w:jc w:val="both"/>
        <w:rPr>
          <w:rFonts w:cstheme="minorHAnsi"/>
          <w:bCs/>
          <w:spacing w:val="1"/>
          <w:w w:val="105"/>
        </w:rPr>
      </w:pPr>
      <w:r>
        <w:rPr>
          <w:rFonts w:cstheme="minorHAnsi"/>
          <w:bCs/>
          <w:spacing w:val="1"/>
          <w:w w:val="105"/>
        </w:rPr>
        <w:t xml:space="preserve">Discussion continued regarding various aspects </w:t>
      </w:r>
      <w:r w:rsidR="00E038FD">
        <w:rPr>
          <w:rFonts w:cstheme="minorHAnsi"/>
          <w:bCs/>
          <w:spacing w:val="1"/>
          <w:w w:val="105"/>
        </w:rPr>
        <w:t xml:space="preserve">of the registry data. </w:t>
      </w:r>
      <w:r w:rsidR="00890058">
        <w:rPr>
          <w:rFonts w:cstheme="minorHAnsi"/>
          <w:bCs/>
          <w:spacing w:val="1"/>
          <w:w w:val="105"/>
        </w:rPr>
        <w:t xml:space="preserve">Dr. Anderson confirmed the plan to review overall injury severity by discharge location and then a subgroup analysis. Dr. </w:t>
      </w:r>
      <w:proofErr w:type="spellStart"/>
      <w:r w:rsidR="00890058">
        <w:rPr>
          <w:rFonts w:cstheme="minorHAnsi"/>
          <w:bCs/>
          <w:spacing w:val="1"/>
          <w:w w:val="105"/>
        </w:rPr>
        <w:t>Andersom</w:t>
      </w:r>
      <w:proofErr w:type="spellEnd"/>
      <w:r w:rsidR="00890058">
        <w:rPr>
          <w:rFonts w:cstheme="minorHAnsi"/>
          <w:bCs/>
          <w:spacing w:val="1"/>
          <w:w w:val="105"/>
        </w:rPr>
        <w:t xml:space="preserve"> recommended the group review the data dictionary to determine the available metrics and identify indicators.</w:t>
      </w:r>
    </w:p>
    <w:p w14:paraId="69FD89E0" w14:textId="77777777" w:rsidR="00890058" w:rsidRDefault="00890058" w:rsidP="000C1298">
      <w:pPr>
        <w:jc w:val="both"/>
        <w:rPr>
          <w:rFonts w:cstheme="minorHAnsi"/>
          <w:bCs/>
          <w:spacing w:val="1"/>
          <w:w w:val="105"/>
        </w:rPr>
      </w:pPr>
    </w:p>
    <w:p w14:paraId="797B46E9" w14:textId="0245D4F7" w:rsidR="000C1298" w:rsidRDefault="00E038FD" w:rsidP="000C1298">
      <w:pPr>
        <w:jc w:val="both"/>
        <w:rPr>
          <w:rFonts w:cstheme="minorHAnsi"/>
          <w:bCs/>
          <w:spacing w:val="1"/>
          <w:w w:val="105"/>
        </w:rPr>
      </w:pPr>
      <w:r>
        <w:rPr>
          <w:rFonts w:cstheme="minorHAnsi"/>
          <w:bCs/>
          <w:spacing w:val="1"/>
          <w:w w:val="105"/>
        </w:rPr>
        <w:t xml:space="preserve">Gina Solomon mentioned that she had conducted </w:t>
      </w:r>
      <w:r w:rsidR="005A73B0">
        <w:rPr>
          <w:rFonts w:cstheme="minorHAnsi"/>
          <w:bCs/>
          <w:spacing w:val="1"/>
          <w:w w:val="105"/>
        </w:rPr>
        <w:t xml:space="preserve">an </w:t>
      </w:r>
      <w:r>
        <w:rPr>
          <w:rFonts w:cstheme="minorHAnsi"/>
          <w:bCs/>
          <w:spacing w:val="1"/>
          <w:w w:val="105"/>
        </w:rPr>
        <w:t>initial analysis using AIS codes for spinal cord and TBI injuries and could share these findings. Dr. Anderson expressed the importance of standardizing these codes for reproducibility and mentioned that she would set up filters to analy</w:t>
      </w:r>
      <w:r w:rsidR="000C1298">
        <w:rPr>
          <w:rFonts w:cstheme="minorHAnsi"/>
          <w:bCs/>
          <w:spacing w:val="1"/>
          <w:w w:val="105"/>
        </w:rPr>
        <w:t>ze different subgroups in the dataset.</w:t>
      </w:r>
    </w:p>
    <w:p w14:paraId="33F7CEF7" w14:textId="77777777" w:rsidR="000C1298" w:rsidRDefault="000C1298" w:rsidP="000C1298">
      <w:pPr>
        <w:jc w:val="both"/>
        <w:rPr>
          <w:rFonts w:cstheme="minorHAnsi"/>
          <w:bCs/>
          <w:spacing w:val="1"/>
          <w:w w:val="105"/>
        </w:rPr>
      </w:pPr>
    </w:p>
    <w:p w14:paraId="3E117DB1" w14:textId="619CBB4B" w:rsidR="00E038FD" w:rsidRDefault="000C1298" w:rsidP="000C1298">
      <w:pPr>
        <w:jc w:val="both"/>
        <w:rPr>
          <w:rFonts w:cstheme="minorHAnsi"/>
          <w:bCs/>
          <w:spacing w:val="1"/>
          <w:w w:val="105"/>
        </w:rPr>
      </w:pPr>
      <w:r>
        <w:rPr>
          <w:rFonts w:cstheme="minorHAnsi"/>
          <w:bCs/>
          <w:spacing w:val="1"/>
          <w:w w:val="105"/>
        </w:rPr>
        <w:t xml:space="preserve">Dr. Vox brought up the significance of analyzing geographic patterns and referral sources for rehabilitation, noting that county-level analyses could be valuable but </w:t>
      </w:r>
      <w:r w:rsidR="00E038FD">
        <w:rPr>
          <w:rFonts w:cstheme="minorHAnsi"/>
          <w:bCs/>
          <w:spacing w:val="1"/>
          <w:w w:val="105"/>
        </w:rPr>
        <w:t xml:space="preserve">require careful consideration of the rural-urban continuum. He also highlighted the challenges in determining the most critical location data, whether it be </w:t>
      </w:r>
      <w:r w:rsidR="00EB5B8B">
        <w:rPr>
          <w:rFonts w:cstheme="minorHAnsi"/>
          <w:bCs/>
          <w:spacing w:val="1"/>
          <w:w w:val="105"/>
        </w:rPr>
        <w:t xml:space="preserve">an </w:t>
      </w:r>
      <w:r w:rsidR="00E038FD">
        <w:rPr>
          <w:rFonts w:cstheme="minorHAnsi"/>
          <w:bCs/>
          <w:spacing w:val="1"/>
          <w:w w:val="105"/>
        </w:rPr>
        <w:t xml:space="preserve">injury site, acute treatment location, or rehabilitation facility. Dr. </w:t>
      </w:r>
      <w:proofErr w:type="spellStart"/>
      <w:r w:rsidR="00E038FD">
        <w:rPr>
          <w:rFonts w:cstheme="minorHAnsi"/>
          <w:bCs/>
          <w:spacing w:val="1"/>
          <w:w w:val="105"/>
        </w:rPr>
        <w:t>Raeda</w:t>
      </w:r>
      <w:proofErr w:type="spellEnd"/>
      <w:r w:rsidR="00E038FD">
        <w:rPr>
          <w:rFonts w:cstheme="minorHAnsi"/>
          <w:bCs/>
          <w:spacing w:val="1"/>
          <w:w w:val="105"/>
        </w:rPr>
        <w:t xml:space="preserve"> discussed the complexities of geospatial analysis, particularly the need to work with zip code data due to the limit</w:t>
      </w:r>
      <w:r w:rsidR="00EB5B8B">
        <w:rPr>
          <w:rFonts w:cstheme="minorHAnsi"/>
          <w:bCs/>
          <w:spacing w:val="1"/>
          <w:w w:val="105"/>
        </w:rPr>
        <w:t>ed</w:t>
      </w:r>
      <w:r w:rsidR="00E038FD">
        <w:rPr>
          <w:rFonts w:cstheme="minorHAnsi"/>
          <w:bCs/>
          <w:spacing w:val="1"/>
          <w:w w:val="105"/>
        </w:rPr>
        <w:t xml:space="preserve"> physical address availability. Liz Atkins highlighted th</w:t>
      </w:r>
      <w:r w:rsidR="00EB5B8B">
        <w:rPr>
          <w:rFonts w:cstheme="minorHAnsi"/>
          <w:bCs/>
          <w:spacing w:val="1"/>
          <w:w w:val="105"/>
        </w:rPr>
        <w:t xml:space="preserve">at the registry data is limited to what's documented in the medical record, and information can be limited to what is noted by the medic on the run sheet. There are </w:t>
      </w:r>
      <w:r w:rsidR="00E038FD">
        <w:rPr>
          <w:rFonts w:cstheme="minorHAnsi"/>
          <w:bCs/>
          <w:spacing w:val="1"/>
          <w:w w:val="105"/>
        </w:rPr>
        <w:t xml:space="preserve">challenges in linking EMS data with hospital records due to </w:t>
      </w:r>
      <w:r w:rsidR="005A73B0">
        <w:rPr>
          <w:rFonts w:cstheme="minorHAnsi"/>
          <w:bCs/>
          <w:spacing w:val="1"/>
          <w:w w:val="105"/>
        </w:rPr>
        <w:t xml:space="preserve">a </w:t>
      </w:r>
      <w:r w:rsidR="00E038FD">
        <w:rPr>
          <w:rFonts w:cstheme="minorHAnsi"/>
          <w:bCs/>
          <w:spacing w:val="1"/>
          <w:w w:val="105"/>
        </w:rPr>
        <w:t xml:space="preserve">lack of interconnectivity between systems, </w:t>
      </w:r>
      <w:r w:rsidR="005A73B0">
        <w:rPr>
          <w:rFonts w:cstheme="minorHAnsi"/>
          <w:bCs/>
          <w:spacing w:val="1"/>
          <w:w w:val="105"/>
        </w:rPr>
        <w:t>complicating</w:t>
      </w:r>
      <w:r w:rsidR="00E038FD">
        <w:rPr>
          <w:rFonts w:cstheme="minorHAnsi"/>
          <w:bCs/>
          <w:spacing w:val="1"/>
          <w:w w:val="105"/>
        </w:rPr>
        <w:t xml:space="preserve"> accurate data tracking. The group acknowledged the need for clear definitions and transparency in reporting, particularly how injury locations are determined and how this impacts the data analysis. </w:t>
      </w:r>
    </w:p>
    <w:p w14:paraId="354BA24A" w14:textId="77777777" w:rsidR="00E038FD" w:rsidRDefault="00E038FD" w:rsidP="000C1298">
      <w:pPr>
        <w:jc w:val="both"/>
        <w:rPr>
          <w:rFonts w:cstheme="minorHAnsi"/>
          <w:bCs/>
          <w:spacing w:val="1"/>
          <w:w w:val="105"/>
        </w:rPr>
      </w:pPr>
    </w:p>
    <w:p w14:paraId="43F59427" w14:textId="145030D9" w:rsidR="00E038FD" w:rsidRDefault="00E038FD" w:rsidP="000C1298">
      <w:pPr>
        <w:jc w:val="both"/>
        <w:rPr>
          <w:rFonts w:cstheme="minorHAnsi"/>
          <w:bCs/>
          <w:spacing w:val="1"/>
          <w:w w:val="105"/>
        </w:rPr>
      </w:pPr>
      <w:r>
        <w:rPr>
          <w:rFonts w:cstheme="minorHAnsi"/>
          <w:bCs/>
          <w:spacing w:val="1"/>
          <w:w w:val="105"/>
        </w:rPr>
        <w:t>Dr. Ford emphasized low-hanging fruit in initial analyses.</w:t>
      </w:r>
      <w:r w:rsidR="00EB5B8B">
        <w:rPr>
          <w:rFonts w:cstheme="minorHAnsi"/>
          <w:bCs/>
          <w:spacing w:val="1"/>
          <w:w w:val="105"/>
        </w:rPr>
        <w:t xml:space="preserve"> He suggested looking at lag time from floors to rehab hospitals and whether it is due to access to care or lack of payer. </w:t>
      </w:r>
      <w:r>
        <w:rPr>
          <w:rFonts w:cstheme="minorHAnsi"/>
          <w:bCs/>
          <w:spacing w:val="1"/>
          <w:w w:val="105"/>
        </w:rPr>
        <w:t xml:space="preserve"> Liz </w:t>
      </w:r>
      <w:r w:rsidR="00EB5B8B">
        <w:rPr>
          <w:rFonts w:cstheme="minorHAnsi"/>
          <w:bCs/>
          <w:spacing w:val="1"/>
          <w:w w:val="105"/>
        </w:rPr>
        <w:t xml:space="preserve">noted there might not be rehab referral data in the registry. In the future, we may be able to suggest </w:t>
      </w:r>
      <w:r w:rsidR="00367A5D">
        <w:rPr>
          <w:rFonts w:cstheme="minorHAnsi"/>
          <w:bCs/>
          <w:spacing w:val="1"/>
          <w:w w:val="105"/>
        </w:rPr>
        <w:t xml:space="preserve">one to </w:t>
      </w:r>
      <w:r w:rsidR="00EB5B8B">
        <w:rPr>
          <w:rFonts w:cstheme="minorHAnsi"/>
          <w:bCs/>
          <w:spacing w:val="1"/>
          <w:w w:val="105"/>
        </w:rPr>
        <w:t>three data elements that c</w:t>
      </w:r>
      <w:r w:rsidR="00367A5D">
        <w:rPr>
          <w:rFonts w:cstheme="minorHAnsi"/>
          <w:bCs/>
          <w:spacing w:val="1"/>
          <w:w w:val="105"/>
        </w:rPr>
        <w:t xml:space="preserve">ould be added to the registry. Liz recommended </w:t>
      </w:r>
      <w:r w:rsidR="00EB5B8B">
        <w:rPr>
          <w:rFonts w:cstheme="minorHAnsi"/>
          <w:bCs/>
          <w:spacing w:val="1"/>
          <w:w w:val="105"/>
        </w:rPr>
        <w:t>examining Medicaid approval delays, which can significantly impact patient care transitions from acute hospital settings to rehabilit</w:t>
      </w:r>
      <w:r>
        <w:rPr>
          <w:rFonts w:cstheme="minorHAnsi"/>
          <w:bCs/>
          <w:spacing w:val="1"/>
          <w:w w:val="105"/>
        </w:rPr>
        <w:t xml:space="preserve">ation. Pilot studies with Level I trauma centers </w:t>
      </w:r>
      <w:r w:rsidR="00367A5D">
        <w:rPr>
          <w:rFonts w:cstheme="minorHAnsi"/>
          <w:bCs/>
          <w:spacing w:val="1"/>
          <w:w w:val="105"/>
        </w:rPr>
        <w:t>were suggested to gather preliminary data on these delays</w:t>
      </w:r>
      <w:r>
        <w:rPr>
          <w:rFonts w:cstheme="minorHAnsi"/>
          <w:bCs/>
          <w:spacing w:val="1"/>
          <w:w w:val="105"/>
        </w:rPr>
        <w:t>.</w:t>
      </w:r>
    </w:p>
    <w:p w14:paraId="29DF31FB" w14:textId="77777777" w:rsidR="00367A5D" w:rsidRDefault="00367A5D" w:rsidP="000C1298">
      <w:pPr>
        <w:jc w:val="both"/>
        <w:rPr>
          <w:rFonts w:cstheme="minorHAnsi"/>
          <w:bCs/>
          <w:spacing w:val="1"/>
          <w:w w:val="105"/>
        </w:rPr>
      </w:pPr>
    </w:p>
    <w:p w14:paraId="4E4A7189" w14:textId="65C8930F" w:rsidR="00E038FD" w:rsidRDefault="00367A5D" w:rsidP="000C1298">
      <w:pPr>
        <w:jc w:val="both"/>
        <w:rPr>
          <w:rFonts w:cstheme="minorHAnsi"/>
          <w:bCs/>
          <w:spacing w:val="1"/>
          <w:w w:val="105"/>
        </w:rPr>
      </w:pPr>
      <w:r>
        <w:rPr>
          <w:rFonts w:cstheme="minorHAnsi"/>
          <w:bCs/>
          <w:spacing w:val="1"/>
          <w:w w:val="105"/>
        </w:rPr>
        <w:t>Dr. Vox thanked everyone for their time. The next meeting is scheduled for October 2</w:t>
      </w:r>
      <w:r w:rsidR="005A73B0">
        <w:rPr>
          <w:rFonts w:cstheme="minorHAnsi"/>
          <w:bCs/>
          <w:spacing w:val="1"/>
          <w:w w:val="105"/>
        </w:rPr>
        <w:t>4</w:t>
      </w:r>
      <w:r w:rsidRPr="00367A5D">
        <w:rPr>
          <w:rFonts w:cstheme="minorHAnsi"/>
          <w:bCs/>
          <w:spacing w:val="1"/>
          <w:w w:val="105"/>
          <w:vertAlign w:val="superscript"/>
        </w:rPr>
        <w:t>th</w:t>
      </w:r>
      <w:r>
        <w:rPr>
          <w:rFonts w:cstheme="minorHAnsi"/>
          <w:bCs/>
          <w:spacing w:val="1"/>
          <w:w w:val="105"/>
        </w:rPr>
        <w:t xml:space="preserve">, but we can schedule an ad hoc meeting if needed. Dr. Anderson is doing a lot of heavy lifting at this point. She will meet with Gina to discuss the data elements and get some ideas for analysis. The committee discussed presenting the analysis to the Commission; Liz and Dr. Anderson will discuss the best timeframe for the Commission presentation. </w:t>
      </w:r>
    </w:p>
    <w:p w14:paraId="07D36795" w14:textId="77777777" w:rsidR="00367A5D" w:rsidRDefault="00367A5D" w:rsidP="000C1298">
      <w:pPr>
        <w:jc w:val="both"/>
        <w:rPr>
          <w:rFonts w:cstheme="minorHAnsi"/>
          <w:bCs/>
          <w:spacing w:val="1"/>
          <w:w w:val="105"/>
        </w:rPr>
      </w:pPr>
    </w:p>
    <w:p w14:paraId="5DD6A275" w14:textId="77777777" w:rsidR="00367A5D" w:rsidRDefault="00367A5D" w:rsidP="000C1298">
      <w:pPr>
        <w:jc w:val="both"/>
        <w:rPr>
          <w:rFonts w:cstheme="minorHAnsi"/>
          <w:bCs/>
          <w:spacing w:val="1"/>
          <w:w w:val="105"/>
        </w:rPr>
      </w:pPr>
    </w:p>
    <w:p w14:paraId="2CB2F8A2" w14:textId="77777777" w:rsidR="00367A5D" w:rsidRDefault="00367A5D" w:rsidP="000C1298">
      <w:pPr>
        <w:jc w:val="both"/>
        <w:rPr>
          <w:rFonts w:cstheme="minorHAnsi"/>
          <w:bCs/>
          <w:spacing w:val="1"/>
          <w:w w:val="105"/>
        </w:rPr>
      </w:pPr>
    </w:p>
    <w:p w14:paraId="3B31B949" w14:textId="77777777" w:rsidR="00367A5D" w:rsidRDefault="00367A5D" w:rsidP="000C1298">
      <w:pPr>
        <w:jc w:val="both"/>
        <w:rPr>
          <w:rFonts w:cstheme="minorHAnsi"/>
          <w:bCs/>
          <w:spacing w:val="1"/>
          <w:w w:val="105"/>
        </w:rPr>
      </w:pPr>
    </w:p>
    <w:p w14:paraId="388FF145" w14:textId="7911DF54" w:rsidR="00367A5D" w:rsidRPr="00367A5D" w:rsidRDefault="00367A5D" w:rsidP="000C1298">
      <w:pPr>
        <w:jc w:val="both"/>
        <w:rPr>
          <w:rFonts w:cstheme="minorHAnsi"/>
          <w:b/>
          <w:spacing w:val="1"/>
          <w:w w:val="105"/>
        </w:rPr>
      </w:pPr>
      <w:r w:rsidRPr="00367A5D">
        <w:rPr>
          <w:rFonts w:cstheme="minorHAnsi"/>
          <w:b/>
          <w:spacing w:val="1"/>
          <w:w w:val="105"/>
        </w:rPr>
        <w:lastRenderedPageBreak/>
        <w:t>Summary/Action Items:</w:t>
      </w:r>
    </w:p>
    <w:p w14:paraId="5ED56B75" w14:textId="0B4960A9" w:rsidR="00E038FD" w:rsidRPr="00E038FD" w:rsidRDefault="00E038FD" w:rsidP="00E038FD">
      <w:pPr>
        <w:pStyle w:val="ListParagraph"/>
        <w:numPr>
          <w:ilvl w:val="0"/>
          <w:numId w:val="66"/>
        </w:numPr>
        <w:jc w:val="both"/>
        <w:rPr>
          <w:rFonts w:cstheme="minorHAnsi"/>
          <w:bCs/>
          <w:spacing w:val="1"/>
          <w:w w:val="105"/>
        </w:rPr>
      </w:pPr>
      <w:r w:rsidRPr="00E038FD">
        <w:rPr>
          <w:rFonts w:cstheme="minorHAnsi"/>
          <w:bCs/>
          <w:spacing w:val="1"/>
          <w:w w:val="105"/>
        </w:rPr>
        <w:t>Dr. Anderson presented initial data visualizations in Power BI to explore patient demographics, care details, and discharge locations</w:t>
      </w:r>
      <w:r w:rsidR="00EB5B8B">
        <w:rPr>
          <w:rFonts w:cstheme="minorHAnsi"/>
          <w:bCs/>
          <w:spacing w:val="1"/>
          <w:w w:val="105"/>
        </w:rPr>
        <w:t>.</w:t>
      </w:r>
    </w:p>
    <w:p w14:paraId="3C88416B" w14:textId="701ED596" w:rsidR="00E038FD" w:rsidRPr="00E038FD" w:rsidRDefault="00E038FD" w:rsidP="00E038FD">
      <w:pPr>
        <w:pStyle w:val="ListParagraph"/>
        <w:numPr>
          <w:ilvl w:val="0"/>
          <w:numId w:val="66"/>
        </w:numPr>
        <w:jc w:val="both"/>
        <w:rPr>
          <w:rFonts w:cstheme="minorHAnsi"/>
          <w:bCs/>
          <w:spacing w:val="1"/>
          <w:w w:val="105"/>
        </w:rPr>
      </w:pPr>
      <w:r>
        <w:rPr>
          <w:rFonts w:cstheme="minorHAnsi"/>
          <w:bCs/>
          <w:spacing w:val="1"/>
          <w:w w:val="105"/>
        </w:rPr>
        <w:t>Discussed</w:t>
      </w:r>
      <w:r w:rsidRPr="00E038FD">
        <w:rPr>
          <w:rFonts w:cstheme="minorHAnsi"/>
          <w:bCs/>
          <w:spacing w:val="1"/>
          <w:w w:val="105"/>
        </w:rPr>
        <w:t xml:space="preserve"> focusing analysis on key patient groups (SCI, TBI, peds, amputee, burn) and factors like injury severity, insurance status, </w:t>
      </w:r>
      <w:r w:rsidR="00EB5B8B">
        <w:rPr>
          <w:rFonts w:cstheme="minorHAnsi"/>
          <w:bCs/>
          <w:spacing w:val="1"/>
          <w:w w:val="105"/>
        </w:rPr>
        <w:t xml:space="preserve">and </w:t>
      </w:r>
      <w:r w:rsidRPr="00E038FD">
        <w:rPr>
          <w:rFonts w:cstheme="minorHAnsi"/>
          <w:bCs/>
          <w:spacing w:val="1"/>
          <w:w w:val="105"/>
        </w:rPr>
        <w:t>geography</w:t>
      </w:r>
      <w:r>
        <w:rPr>
          <w:rFonts w:cstheme="minorHAnsi"/>
          <w:bCs/>
          <w:spacing w:val="1"/>
          <w:w w:val="105"/>
        </w:rPr>
        <w:t>.</w:t>
      </w:r>
    </w:p>
    <w:p w14:paraId="52427E83" w14:textId="76D44AC8" w:rsidR="00E038FD" w:rsidRPr="00E038FD" w:rsidRDefault="00E038FD" w:rsidP="00E038FD">
      <w:pPr>
        <w:pStyle w:val="ListParagraph"/>
        <w:numPr>
          <w:ilvl w:val="0"/>
          <w:numId w:val="66"/>
        </w:numPr>
        <w:jc w:val="both"/>
        <w:rPr>
          <w:rFonts w:cstheme="minorHAnsi"/>
          <w:bCs/>
          <w:spacing w:val="1"/>
          <w:w w:val="105"/>
        </w:rPr>
      </w:pPr>
      <w:r w:rsidRPr="00E038FD">
        <w:rPr>
          <w:rFonts w:cstheme="minorHAnsi"/>
          <w:bCs/>
          <w:spacing w:val="1"/>
          <w:w w:val="105"/>
        </w:rPr>
        <w:t>Identified need to clarify certain data fields (e.g.</w:t>
      </w:r>
      <w:r w:rsidR="005A73B0">
        <w:rPr>
          <w:rFonts w:cstheme="minorHAnsi"/>
          <w:bCs/>
          <w:spacing w:val="1"/>
          <w:w w:val="105"/>
        </w:rPr>
        <w:t>,</w:t>
      </w:r>
      <w:r w:rsidRPr="00E038FD">
        <w:rPr>
          <w:rFonts w:cstheme="minorHAnsi"/>
          <w:bCs/>
          <w:spacing w:val="1"/>
          <w:w w:val="105"/>
        </w:rPr>
        <w:t xml:space="preserve"> injury type, discharge reason) and potential additional data needs (e.g.</w:t>
      </w:r>
      <w:r w:rsidR="005A73B0">
        <w:rPr>
          <w:rFonts w:cstheme="minorHAnsi"/>
          <w:bCs/>
          <w:spacing w:val="1"/>
          <w:w w:val="105"/>
        </w:rPr>
        <w:t>,</w:t>
      </w:r>
      <w:r w:rsidRPr="00E038FD">
        <w:rPr>
          <w:rFonts w:cstheme="minorHAnsi"/>
          <w:bCs/>
          <w:spacing w:val="1"/>
          <w:w w:val="105"/>
        </w:rPr>
        <w:t xml:space="preserve"> rehab referral date)</w:t>
      </w:r>
    </w:p>
    <w:p w14:paraId="03815E59" w14:textId="4945C8CD" w:rsidR="00E038FD" w:rsidRDefault="00E038FD" w:rsidP="00E038FD">
      <w:pPr>
        <w:pStyle w:val="ListParagraph"/>
        <w:numPr>
          <w:ilvl w:val="0"/>
          <w:numId w:val="66"/>
        </w:numPr>
        <w:jc w:val="both"/>
        <w:rPr>
          <w:rFonts w:cstheme="minorHAnsi"/>
          <w:bCs/>
          <w:spacing w:val="1"/>
          <w:w w:val="105"/>
        </w:rPr>
      </w:pPr>
      <w:r>
        <w:rPr>
          <w:rFonts w:cstheme="minorHAnsi"/>
          <w:bCs/>
          <w:spacing w:val="1"/>
          <w:w w:val="105"/>
        </w:rPr>
        <w:t>The n</w:t>
      </w:r>
      <w:r w:rsidRPr="00E038FD">
        <w:rPr>
          <w:rFonts w:cstheme="minorHAnsi"/>
          <w:bCs/>
          <w:spacing w:val="1"/>
          <w:w w:val="105"/>
        </w:rPr>
        <w:t xml:space="preserve">ext steps are for Dr. Anderson to refine analyses based on feedback, meet with Gina to clarify data elements </w:t>
      </w:r>
      <w:r w:rsidR="005A73B0">
        <w:rPr>
          <w:rFonts w:cstheme="minorHAnsi"/>
          <w:bCs/>
          <w:spacing w:val="1"/>
          <w:w w:val="105"/>
        </w:rPr>
        <w:t xml:space="preserve">and </w:t>
      </w:r>
      <w:r w:rsidRPr="00E038FD">
        <w:rPr>
          <w:rFonts w:cstheme="minorHAnsi"/>
          <w:bCs/>
          <w:spacing w:val="1"/>
          <w:w w:val="105"/>
        </w:rPr>
        <w:t>explore subgroup patterns</w:t>
      </w:r>
      <w:r>
        <w:rPr>
          <w:rFonts w:cstheme="minorHAnsi"/>
          <w:bCs/>
          <w:spacing w:val="1"/>
          <w:w w:val="105"/>
        </w:rPr>
        <w:t>.</w:t>
      </w:r>
    </w:p>
    <w:p w14:paraId="553D9B75" w14:textId="27558E3F" w:rsidR="00E038FD" w:rsidRPr="00E038FD" w:rsidRDefault="00E038FD" w:rsidP="00E038FD">
      <w:pPr>
        <w:pStyle w:val="ListParagraph"/>
        <w:numPr>
          <w:ilvl w:val="0"/>
          <w:numId w:val="66"/>
        </w:numPr>
        <w:jc w:val="both"/>
        <w:rPr>
          <w:rFonts w:cstheme="minorHAnsi"/>
          <w:bCs/>
          <w:spacing w:val="1"/>
          <w:w w:val="105"/>
        </w:rPr>
      </w:pPr>
      <w:r>
        <w:rPr>
          <w:rFonts w:cstheme="minorHAnsi"/>
          <w:bCs/>
          <w:spacing w:val="1"/>
          <w:w w:val="105"/>
        </w:rPr>
        <w:t xml:space="preserve">Liz Atkins will connect with Dr. Anderson regarding a potential presentation to the full Commission. </w:t>
      </w:r>
    </w:p>
    <w:p w14:paraId="061F445C" w14:textId="77777777" w:rsidR="00911AA2" w:rsidRDefault="00911AA2" w:rsidP="00911AA2">
      <w:pPr>
        <w:pStyle w:val="ListParagraph"/>
        <w:ind w:left="720"/>
        <w:jc w:val="both"/>
        <w:rPr>
          <w:rFonts w:cstheme="minorHAnsi"/>
          <w:bCs/>
          <w:spacing w:val="1"/>
          <w:w w:val="105"/>
        </w:rPr>
      </w:pPr>
    </w:p>
    <w:p w14:paraId="411E0B72" w14:textId="5EC0769D" w:rsidR="00493D40" w:rsidRPr="00911AA2" w:rsidRDefault="00AC13B0" w:rsidP="00911AA2">
      <w:pPr>
        <w:jc w:val="both"/>
        <w:rPr>
          <w:rFonts w:cstheme="minorHAnsi"/>
          <w:bCs/>
          <w:spacing w:val="1"/>
          <w:w w:val="105"/>
        </w:rPr>
      </w:pPr>
      <w:r w:rsidRPr="00911AA2">
        <w:rPr>
          <w:rFonts w:cstheme="minorHAnsi"/>
          <w:bCs/>
          <w:spacing w:val="1"/>
          <w:w w:val="105"/>
        </w:rPr>
        <w:t xml:space="preserve">The meeting adjourned at </w:t>
      </w:r>
      <w:r w:rsidR="00367A5D">
        <w:rPr>
          <w:rFonts w:cstheme="minorHAnsi"/>
          <w:bCs/>
          <w:spacing w:val="1"/>
          <w:w w:val="105"/>
        </w:rPr>
        <w:t>noon</w:t>
      </w:r>
      <w:r w:rsidRPr="00911AA2">
        <w:rPr>
          <w:rFonts w:cstheme="minorHAnsi"/>
          <w:bCs/>
          <w:spacing w:val="1"/>
          <w:w w:val="105"/>
        </w:rPr>
        <w:t xml:space="preserve">. The next meeting is scheduled for </w:t>
      </w:r>
      <w:r w:rsidR="00367A5D">
        <w:rPr>
          <w:rFonts w:cstheme="minorHAnsi"/>
          <w:bCs/>
          <w:spacing w:val="1"/>
          <w:w w:val="105"/>
        </w:rPr>
        <w:t>October 2</w:t>
      </w:r>
      <w:r w:rsidR="005A73B0">
        <w:rPr>
          <w:rFonts w:cstheme="minorHAnsi"/>
          <w:bCs/>
          <w:spacing w:val="1"/>
          <w:w w:val="105"/>
        </w:rPr>
        <w:t>4</w:t>
      </w:r>
      <w:r w:rsidR="00367A5D" w:rsidRPr="00367A5D">
        <w:rPr>
          <w:rFonts w:cstheme="minorHAnsi"/>
          <w:bCs/>
          <w:spacing w:val="1"/>
          <w:w w:val="105"/>
          <w:vertAlign w:val="superscript"/>
        </w:rPr>
        <w:t>th</w:t>
      </w:r>
      <w:r w:rsidR="00367A5D">
        <w:rPr>
          <w:rFonts w:cstheme="minorHAnsi"/>
          <w:bCs/>
          <w:spacing w:val="1"/>
          <w:w w:val="105"/>
        </w:rPr>
        <w:t xml:space="preserve"> </w:t>
      </w:r>
      <w:r w:rsidR="00911AA2" w:rsidRPr="00911AA2">
        <w:rPr>
          <w:rFonts w:cstheme="minorHAnsi"/>
          <w:bCs/>
          <w:spacing w:val="1"/>
          <w:w w:val="105"/>
        </w:rPr>
        <w:t xml:space="preserve">at 2:00 PM. </w:t>
      </w:r>
    </w:p>
    <w:p w14:paraId="1442E92B" w14:textId="77777777" w:rsidR="00911AA2" w:rsidRPr="003C078B" w:rsidRDefault="00911AA2" w:rsidP="003C078B">
      <w:pPr>
        <w:jc w:val="both"/>
        <w:rPr>
          <w:rFonts w:cstheme="minorHAnsi"/>
          <w:bCs/>
          <w:spacing w:val="1"/>
          <w:w w:val="105"/>
        </w:rPr>
      </w:pPr>
    </w:p>
    <w:p w14:paraId="160E5838" w14:textId="71F9352E" w:rsidR="00C575DB" w:rsidRPr="003C078B" w:rsidRDefault="00DE39D9" w:rsidP="003C078B">
      <w:pPr>
        <w:pStyle w:val="BodyText"/>
        <w:ind w:left="0" w:right="47"/>
        <w:rPr>
          <w:rFonts w:asciiTheme="minorHAnsi" w:hAnsiTheme="minorHAnsi" w:cstheme="minorHAnsi"/>
          <w:sz w:val="20"/>
          <w:szCs w:val="20"/>
        </w:rPr>
      </w:pP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rPr>
        <w:tab/>
      </w:r>
      <w:r w:rsidRPr="00E16C1E">
        <w:rPr>
          <w:rFonts w:asciiTheme="minorHAnsi" w:hAnsiTheme="minorHAnsi" w:cstheme="minorHAnsi"/>
        </w:rPr>
        <w:tab/>
      </w:r>
      <w:r w:rsidRPr="00E16C1E">
        <w:rPr>
          <w:rFonts w:asciiTheme="minorHAnsi" w:hAnsiTheme="minorHAnsi" w:cstheme="minorHAnsi"/>
        </w:rPr>
        <w:tab/>
      </w:r>
      <w:r w:rsidR="00F06D7C" w:rsidRPr="00E16C1E">
        <w:rPr>
          <w:rFonts w:asciiTheme="minorHAnsi" w:hAnsiTheme="minorHAnsi" w:cstheme="minorHAnsi"/>
        </w:rPr>
        <w:tab/>
      </w:r>
      <w:r w:rsidR="00AF4936" w:rsidRPr="00E16C1E">
        <w:rPr>
          <w:rFonts w:asciiTheme="minorHAnsi" w:hAnsiTheme="minorHAnsi" w:cstheme="minorHAnsi"/>
        </w:rPr>
        <w:tab/>
      </w:r>
      <w:r w:rsidRPr="003C078B">
        <w:rPr>
          <w:rFonts w:asciiTheme="minorHAnsi" w:hAnsiTheme="minorHAnsi" w:cstheme="minorHAnsi"/>
          <w:sz w:val="20"/>
          <w:szCs w:val="20"/>
        </w:rPr>
        <w:t xml:space="preserve">Minutes </w:t>
      </w:r>
      <w:r w:rsidR="00991E45" w:rsidRPr="003C078B">
        <w:rPr>
          <w:rFonts w:asciiTheme="minorHAnsi" w:hAnsiTheme="minorHAnsi" w:cstheme="minorHAnsi"/>
          <w:sz w:val="20"/>
          <w:szCs w:val="20"/>
        </w:rPr>
        <w:t>by</w:t>
      </w:r>
      <w:r w:rsidRPr="003C078B">
        <w:rPr>
          <w:rFonts w:asciiTheme="minorHAnsi" w:hAnsiTheme="minorHAnsi" w:cstheme="minorHAnsi"/>
          <w:sz w:val="20"/>
          <w:szCs w:val="20"/>
        </w:rPr>
        <w:t xml:space="preserve"> </w:t>
      </w:r>
      <w:r w:rsidR="003C078B">
        <w:rPr>
          <w:rFonts w:asciiTheme="minorHAnsi" w:hAnsiTheme="minorHAnsi" w:cstheme="minorHAnsi"/>
          <w:sz w:val="20"/>
          <w:szCs w:val="20"/>
        </w:rPr>
        <w:t>Gabriela Saye</w:t>
      </w:r>
    </w:p>
    <w:sectPr w:rsidR="00C575DB" w:rsidRPr="003C078B" w:rsidSect="002D5DE9">
      <w:headerReference w:type="default" r:id="rId9"/>
      <w:footerReference w:type="even" r:id="rId10"/>
      <w:footerReference w:type="default" r:id="rId11"/>
      <w:headerReference w:type="first" r:id="rId12"/>
      <w:footerReference w:type="first" r:id="rId13"/>
      <w:pgSz w:w="12240" w:h="15840"/>
      <w:pgMar w:top="1008" w:right="1267" w:bottom="1440" w:left="1296" w:header="86" w:footer="73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B873F" w14:textId="77777777" w:rsidR="00DD731B" w:rsidRDefault="00DD731B">
      <w:r>
        <w:separator/>
      </w:r>
    </w:p>
  </w:endnote>
  <w:endnote w:type="continuationSeparator" w:id="0">
    <w:p w14:paraId="57F94BA9" w14:textId="77777777" w:rsidR="00DD731B" w:rsidRDefault="00DD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Bold">
    <w:altName w:val="Tahoma"/>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3325276"/>
      <w:docPartObj>
        <w:docPartGallery w:val="Page Numbers (Bottom of Page)"/>
        <w:docPartUnique/>
      </w:docPartObj>
    </w:sdt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88108411"/>
      <w:docPartObj>
        <w:docPartGallery w:val="Page Numbers (Bottom of Page)"/>
        <w:docPartUnique/>
      </w:docPartObj>
    </w:sdt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61C0EBF" w14:textId="173FBD3B" w:rsidR="00C42516" w:rsidRPr="00BB2305" w:rsidRDefault="00C42516" w:rsidP="00C42516">
    <w:pPr>
      <w:pStyle w:val="Footer"/>
      <w:ind w:left="-990" w:right="360"/>
      <w:rPr>
        <w:sz w:val="21"/>
        <w:szCs w:val="21"/>
      </w:rPr>
    </w:pPr>
    <w:r w:rsidRPr="00BB2305">
      <w:rPr>
        <w:noProof/>
        <w:sz w:val="21"/>
        <w:szCs w:val="21"/>
      </w:rPr>
      <mc:AlternateContent>
        <mc:Choice Requires="wps">
          <w:drawing>
            <wp:anchor distT="0" distB="0" distL="114300" distR="114300" simplePos="0" relativeHeight="251679744" behindDoc="0" locked="0" layoutInCell="1" allowOverlap="1" wp14:anchorId="5D6EA40E" wp14:editId="789891C9">
              <wp:simplePos x="0" y="0"/>
              <wp:positionH relativeFrom="column">
                <wp:posOffset>-806450</wp:posOffset>
              </wp:positionH>
              <wp:positionV relativeFrom="paragraph">
                <wp:posOffset>-115597</wp:posOffset>
              </wp:positionV>
              <wp:extent cx="7776375" cy="0"/>
              <wp:effectExtent l="0" t="12700" r="34290" b="25400"/>
              <wp:wrapNone/>
              <wp:docPr id="6" name="Straight Connector 6"/>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DA8DC"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w:t>
    </w:r>
    <w:r w:rsidR="00832610">
      <w:rPr>
        <w:sz w:val="21"/>
        <w:szCs w:val="21"/>
      </w:rPr>
      <w:t>Rehabilitation Committee</w:t>
    </w:r>
    <w:r w:rsidRPr="00BB2305">
      <w:rPr>
        <w:sz w:val="21"/>
        <w:szCs w:val="21"/>
      </w:rPr>
      <w:t xml:space="preserve">: </w:t>
    </w:r>
    <w:r w:rsidR="005A73B0">
      <w:rPr>
        <w:sz w:val="21"/>
        <w:szCs w:val="21"/>
      </w:rPr>
      <w:t>August 7, 2024</w:t>
    </w:r>
    <w:r w:rsidR="003C078B">
      <w:rPr>
        <w:sz w:val="21"/>
        <w:szCs w:val="21"/>
      </w:rPr>
      <w:t xml:space="preserve"> </w:t>
    </w:r>
  </w:p>
  <w:p w14:paraId="1BAE1541" w14:textId="77777777" w:rsidR="005F0765" w:rsidRDefault="005F076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24623622"/>
      <w:docPartObj>
        <w:docPartGallery w:val="Page Numbers (Bottom of Page)"/>
        <w:docPartUnique/>
      </w:docPartObj>
    </w:sdt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527F5FA9" w:rsidR="00BB2305" w:rsidRPr="00BB2305" w:rsidRDefault="00392331" w:rsidP="00392331">
    <w:pPr>
      <w:pStyle w:val="Footer"/>
      <w:ind w:left="-990" w:right="360"/>
      <w:rPr>
        <w:sz w:val="21"/>
        <w:szCs w:val="21"/>
      </w:rPr>
    </w:pPr>
    <w:r w:rsidRPr="00BB2305">
      <w:rPr>
        <w:noProof/>
        <w:sz w:val="21"/>
        <w:szCs w:val="21"/>
      </w:rPr>
      <mc:AlternateContent>
        <mc:Choice Requires="wps">
          <w:drawing>
            <wp:anchor distT="0" distB="0" distL="114300" distR="114300" simplePos="0" relativeHeight="251681792" behindDoc="0" locked="0" layoutInCell="1" allowOverlap="1" wp14:anchorId="3258D46E" wp14:editId="14DA4A84">
              <wp:simplePos x="0" y="0"/>
              <wp:positionH relativeFrom="column">
                <wp:posOffset>-806450</wp:posOffset>
              </wp:positionH>
              <wp:positionV relativeFrom="paragraph">
                <wp:posOffset>-115597</wp:posOffset>
              </wp:positionV>
              <wp:extent cx="7776375" cy="0"/>
              <wp:effectExtent l="0" t="12700" r="34290" b="25400"/>
              <wp:wrapNone/>
              <wp:docPr id="1153246249" name="Straight Connector 1153246249"/>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9799B" id="Straight Connector 115324624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w:t>
    </w:r>
    <w:r>
      <w:rPr>
        <w:sz w:val="21"/>
        <w:szCs w:val="21"/>
      </w:rPr>
      <w:t>Rehabilitation Committee</w:t>
    </w:r>
    <w:r w:rsidRPr="00BB2305">
      <w:rPr>
        <w:sz w:val="21"/>
        <w:szCs w:val="21"/>
      </w:rPr>
      <w:t xml:space="preserve">: </w:t>
    </w:r>
    <w:r w:rsidR="005A73B0">
      <w:rPr>
        <w:sz w:val="21"/>
        <w:szCs w:val="21"/>
      </w:rPr>
      <w:t>August 7</w:t>
    </w:r>
    <w:r w:rsidR="00320901">
      <w:rPr>
        <w:sz w:val="21"/>
        <w:szCs w:val="21"/>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6F13A" w14:textId="77777777" w:rsidR="00DD731B" w:rsidRDefault="00DD731B">
      <w:r>
        <w:separator/>
      </w:r>
    </w:p>
  </w:footnote>
  <w:footnote w:type="continuationSeparator" w:id="0">
    <w:p w14:paraId="080F386D" w14:textId="77777777" w:rsidR="00DD731B" w:rsidRDefault="00DD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51F8E" w14:textId="6A9274F2" w:rsidR="005F0765" w:rsidRDefault="0034485F">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solidFill>
                              <a:srgbClr val="FFFFFF"/>
                            </a:solidFill>
                          </a14:hiddenFill>
                        </a:ext>
                        <a:ext uri="{91240B29-F687-4f45-9708-019B960494DF}">
                          <a14:hiddenLine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6"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3148D" w14:textId="3D3041C5" w:rsidR="005F0765" w:rsidRDefault="00C31133">
    <w:pPr>
      <w:pStyle w:val="Heade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0E161CA">
          <wp:simplePos x="0" y="0"/>
          <wp:positionH relativeFrom="margin">
            <wp:align>center</wp:align>
          </wp:positionH>
          <wp:positionV relativeFrom="margin">
            <wp:align>top</wp:align>
          </wp:positionV>
          <wp:extent cx="3466768" cy="719139"/>
          <wp:effectExtent l="0" t="0" r="635"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3466768" cy="7191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4601"/>
    <w:multiLevelType w:val="hybridMultilevel"/>
    <w:tmpl w:val="67EAE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82C7A"/>
    <w:multiLevelType w:val="hybridMultilevel"/>
    <w:tmpl w:val="E0DACD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400824"/>
    <w:multiLevelType w:val="hybridMultilevel"/>
    <w:tmpl w:val="192C0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C548F0"/>
    <w:multiLevelType w:val="hybridMultilevel"/>
    <w:tmpl w:val="A0CA0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2D11A0"/>
    <w:multiLevelType w:val="hybridMultilevel"/>
    <w:tmpl w:val="EA82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A7AA8"/>
    <w:multiLevelType w:val="hybridMultilevel"/>
    <w:tmpl w:val="77BA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84B92"/>
    <w:multiLevelType w:val="hybridMultilevel"/>
    <w:tmpl w:val="F776F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762CD"/>
    <w:multiLevelType w:val="hybridMultilevel"/>
    <w:tmpl w:val="3858D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2A12AA"/>
    <w:multiLevelType w:val="hybridMultilevel"/>
    <w:tmpl w:val="80EC6A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117F3"/>
    <w:multiLevelType w:val="hybridMultilevel"/>
    <w:tmpl w:val="C9FAF694"/>
    <w:lvl w:ilvl="0" w:tplc="77C412CC">
      <w:start w:val="1"/>
      <w:numFmt w:val="decimal"/>
      <w:lvlText w:val="%1."/>
      <w:lvlJc w:val="left"/>
      <w:pPr>
        <w:ind w:left="720" w:hanging="360"/>
      </w:pPr>
      <w:rPr>
        <w:rFonts w:hint="default"/>
      </w:rPr>
    </w:lvl>
    <w:lvl w:ilvl="1" w:tplc="6E9E01FC" w:tentative="1">
      <w:start w:val="1"/>
      <w:numFmt w:val="lowerLetter"/>
      <w:lvlText w:val="%2."/>
      <w:lvlJc w:val="left"/>
      <w:pPr>
        <w:ind w:left="1440" w:hanging="360"/>
      </w:pPr>
    </w:lvl>
    <w:lvl w:ilvl="2" w:tplc="5EF2CB9E" w:tentative="1">
      <w:start w:val="1"/>
      <w:numFmt w:val="lowerRoman"/>
      <w:lvlText w:val="%3."/>
      <w:lvlJc w:val="right"/>
      <w:pPr>
        <w:ind w:left="2160" w:hanging="180"/>
      </w:pPr>
    </w:lvl>
    <w:lvl w:ilvl="3" w:tplc="1592CE56" w:tentative="1">
      <w:start w:val="1"/>
      <w:numFmt w:val="decimal"/>
      <w:lvlText w:val="%4."/>
      <w:lvlJc w:val="left"/>
      <w:pPr>
        <w:ind w:left="2880" w:hanging="360"/>
      </w:pPr>
    </w:lvl>
    <w:lvl w:ilvl="4" w:tplc="31C4AA7C" w:tentative="1">
      <w:start w:val="1"/>
      <w:numFmt w:val="lowerLetter"/>
      <w:lvlText w:val="%5."/>
      <w:lvlJc w:val="left"/>
      <w:pPr>
        <w:ind w:left="3600" w:hanging="360"/>
      </w:pPr>
    </w:lvl>
    <w:lvl w:ilvl="5" w:tplc="DFC2B7A6" w:tentative="1">
      <w:start w:val="1"/>
      <w:numFmt w:val="lowerRoman"/>
      <w:lvlText w:val="%6."/>
      <w:lvlJc w:val="right"/>
      <w:pPr>
        <w:ind w:left="4320" w:hanging="180"/>
      </w:pPr>
    </w:lvl>
    <w:lvl w:ilvl="6" w:tplc="CB7E4904" w:tentative="1">
      <w:start w:val="1"/>
      <w:numFmt w:val="decimal"/>
      <w:lvlText w:val="%7."/>
      <w:lvlJc w:val="left"/>
      <w:pPr>
        <w:ind w:left="5040" w:hanging="360"/>
      </w:pPr>
    </w:lvl>
    <w:lvl w:ilvl="7" w:tplc="B5FACE2C" w:tentative="1">
      <w:start w:val="1"/>
      <w:numFmt w:val="lowerLetter"/>
      <w:lvlText w:val="%8."/>
      <w:lvlJc w:val="left"/>
      <w:pPr>
        <w:ind w:left="5760" w:hanging="360"/>
      </w:pPr>
    </w:lvl>
    <w:lvl w:ilvl="8" w:tplc="F38E5958" w:tentative="1">
      <w:start w:val="1"/>
      <w:numFmt w:val="lowerRoman"/>
      <w:lvlText w:val="%9."/>
      <w:lvlJc w:val="right"/>
      <w:pPr>
        <w:ind w:left="6480" w:hanging="180"/>
      </w:pPr>
    </w:lvl>
  </w:abstractNum>
  <w:abstractNum w:abstractNumId="10" w15:restartNumberingAfterBreak="0">
    <w:nsid w:val="1BC102A5"/>
    <w:multiLevelType w:val="hybridMultilevel"/>
    <w:tmpl w:val="2452E554"/>
    <w:lvl w:ilvl="0" w:tplc="13309082">
      <w:start w:val="1"/>
      <w:numFmt w:val="bullet"/>
      <w:lvlText w:val=""/>
      <w:lvlJc w:val="left"/>
      <w:pPr>
        <w:ind w:left="1120" w:hanging="360"/>
      </w:pPr>
      <w:rPr>
        <w:rFonts w:ascii="Symbol" w:hAnsi="Symbol" w:cs="Symbol" w:hint="default"/>
      </w:rPr>
    </w:lvl>
    <w:lvl w:ilvl="1" w:tplc="680630DC" w:tentative="1">
      <w:start w:val="1"/>
      <w:numFmt w:val="bullet"/>
      <w:lvlText w:val="o"/>
      <w:lvlJc w:val="left"/>
      <w:pPr>
        <w:ind w:left="1840" w:hanging="360"/>
      </w:pPr>
      <w:rPr>
        <w:rFonts w:ascii="Courier New" w:hAnsi="Courier New" w:cs="Courier New" w:hint="default"/>
      </w:rPr>
    </w:lvl>
    <w:lvl w:ilvl="2" w:tplc="B58C6ED0" w:tentative="1">
      <w:start w:val="1"/>
      <w:numFmt w:val="bullet"/>
      <w:lvlText w:val=""/>
      <w:lvlJc w:val="left"/>
      <w:pPr>
        <w:ind w:left="2560" w:hanging="360"/>
      </w:pPr>
      <w:rPr>
        <w:rFonts w:ascii="Wingdings" w:hAnsi="Wingdings" w:cs="Wingdings" w:hint="default"/>
      </w:rPr>
    </w:lvl>
    <w:lvl w:ilvl="3" w:tplc="B448A928" w:tentative="1">
      <w:start w:val="1"/>
      <w:numFmt w:val="bullet"/>
      <w:lvlText w:val=""/>
      <w:lvlJc w:val="left"/>
      <w:pPr>
        <w:ind w:left="3280" w:hanging="360"/>
      </w:pPr>
      <w:rPr>
        <w:rFonts w:ascii="Symbol" w:hAnsi="Symbol" w:cs="Symbol" w:hint="default"/>
      </w:rPr>
    </w:lvl>
    <w:lvl w:ilvl="4" w:tplc="0DBC50F8" w:tentative="1">
      <w:start w:val="1"/>
      <w:numFmt w:val="bullet"/>
      <w:lvlText w:val="o"/>
      <w:lvlJc w:val="left"/>
      <w:pPr>
        <w:ind w:left="4000" w:hanging="360"/>
      </w:pPr>
      <w:rPr>
        <w:rFonts w:ascii="Courier New" w:hAnsi="Courier New" w:cs="Courier New" w:hint="default"/>
      </w:rPr>
    </w:lvl>
    <w:lvl w:ilvl="5" w:tplc="D156685C" w:tentative="1">
      <w:start w:val="1"/>
      <w:numFmt w:val="bullet"/>
      <w:lvlText w:val=""/>
      <w:lvlJc w:val="left"/>
      <w:pPr>
        <w:ind w:left="4720" w:hanging="360"/>
      </w:pPr>
      <w:rPr>
        <w:rFonts w:ascii="Wingdings" w:hAnsi="Wingdings" w:cs="Wingdings" w:hint="default"/>
      </w:rPr>
    </w:lvl>
    <w:lvl w:ilvl="6" w:tplc="14CAD588" w:tentative="1">
      <w:start w:val="1"/>
      <w:numFmt w:val="bullet"/>
      <w:lvlText w:val=""/>
      <w:lvlJc w:val="left"/>
      <w:pPr>
        <w:ind w:left="5440" w:hanging="360"/>
      </w:pPr>
      <w:rPr>
        <w:rFonts w:ascii="Symbol" w:hAnsi="Symbol" w:cs="Symbol" w:hint="default"/>
      </w:rPr>
    </w:lvl>
    <w:lvl w:ilvl="7" w:tplc="63C4D482" w:tentative="1">
      <w:start w:val="1"/>
      <w:numFmt w:val="bullet"/>
      <w:lvlText w:val="o"/>
      <w:lvlJc w:val="left"/>
      <w:pPr>
        <w:ind w:left="6160" w:hanging="360"/>
      </w:pPr>
      <w:rPr>
        <w:rFonts w:ascii="Courier New" w:hAnsi="Courier New" w:cs="Courier New" w:hint="default"/>
      </w:rPr>
    </w:lvl>
    <w:lvl w:ilvl="8" w:tplc="FC3E75A2" w:tentative="1">
      <w:start w:val="1"/>
      <w:numFmt w:val="bullet"/>
      <w:lvlText w:val=""/>
      <w:lvlJc w:val="left"/>
      <w:pPr>
        <w:ind w:left="6880" w:hanging="360"/>
      </w:pPr>
      <w:rPr>
        <w:rFonts w:ascii="Wingdings" w:hAnsi="Wingdings" w:cs="Wingdings" w:hint="default"/>
      </w:rPr>
    </w:lvl>
  </w:abstractNum>
  <w:abstractNum w:abstractNumId="11" w15:restartNumberingAfterBreak="0">
    <w:nsid w:val="1D56233E"/>
    <w:multiLevelType w:val="hybridMultilevel"/>
    <w:tmpl w:val="C98690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A03A90"/>
    <w:multiLevelType w:val="hybridMultilevel"/>
    <w:tmpl w:val="DF26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85CF0"/>
    <w:multiLevelType w:val="hybridMultilevel"/>
    <w:tmpl w:val="6FA2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612806"/>
    <w:multiLevelType w:val="hybridMultilevel"/>
    <w:tmpl w:val="71622F8A"/>
    <w:lvl w:ilvl="0" w:tplc="4F2495E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22C20"/>
    <w:multiLevelType w:val="hybridMultilevel"/>
    <w:tmpl w:val="8B90B3EC"/>
    <w:lvl w:ilvl="0" w:tplc="3BB01B5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34F6A"/>
    <w:multiLevelType w:val="hybridMultilevel"/>
    <w:tmpl w:val="AD24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3573CA"/>
    <w:multiLevelType w:val="hybridMultilevel"/>
    <w:tmpl w:val="32D0C150"/>
    <w:lvl w:ilvl="0" w:tplc="61300DFA">
      <w:start w:val="1"/>
      <w:numFmt w:val="decimal"/>
      <w:lvlText w:val="%1."/>
      <w:lvlJc w:val="left"/>
      <w:pPr>
        <w:ind w:left="720" w:hanging="360"/>
      </w:pPr>
      <w:rPr>
        <w:rFonts w:hint="default"/>
      </w:rPr>
    </w:lvl>
    <w:lvl w:ilvl="1" w:tplc="B0461918" w:tentative="1">
      <w:start w:val="1"/>
      <w:numFmt w:val="lowerLetter"/>
      <w:lvlText w:val="%2."/>
      <w:lvlJc w:val="left"/>
      <w:pPr>
        <w:ind w:left="1440" w:hanging="360"/>
      </w:pPr>
    </w:lvl>
    <w:lvl w:ilvl="2" w:tplc="041AB4AE" w:tentative="1">
      <w:start w:val="1"/>
      <w:numFmt w:val="lowerRoman"/>
      <w:lvlText w:val="%3."/>
      <w:lvlJc w:val="right"/>
      <w:pPr>
        <w:ind w:left="2160" w:hanging="180"/>
      </w:pPr>
    </w:lvl>
    <w:lvl w:ilvl="3" w:tplc="1DB0498C" w:tentative="1">
      <w:start w:val="1"/>
      <w:numFmt w:val="decimal"/>
      <w:lvlText w:val="%4."/>
      <w:lvlJc w:val="left"/>
      <w:pPr>
        <w:ind w:left="2880" w:hanging="360"/>
      </w:pPr>
    </w:lvl>
    <w:lvl w:ilvl="4" w:tplc="18248DC4" w:tentative="1">
      <w:start w:val="1"/>
      <w:numFmt w:val="lowerLetter"/>
      <w:lvlText w:val="%5."/>
      <w:lvlJc w:val="left"/>
      <w:pPr>
        <w:ind w:left="3600" w:hanging="360"/>
      </w:pPr>
    </w:lvl>
    <w:lvl w:ilvl="5" w:tplc="0E808866" w:tentative="1">
      <w:start w:val="1"/>
      <w:numFmt w:val="lowerRoman"/>
      <w:lvlText w:val="%6."/>
      <w:lvlJc w:val="right"/>
      <w:pPr>
        <w:ind w:left="4320" w:hanging="180"/>
      </w:pPr>
    </w:lvl>
    <w:lvl w:ilvl="6" w:tplc="1ADCBA42" w:tentative="1">
      <w:start w:val="1"/>
      <w:numFmt w:val="decimal"/>
      <w:lvlText w:val="%7."/>
      <w:lvlJc w:val="left"/>
      <w:pPr>
        <w:ind w:left="5040" w:hanging="360"/>
      </w:pPr>
    </w:lvl>
    <w:lvl w:ilvl="7" w:tplc="F99A4380" w:tentative="1">
      <w:start w:val="1"/>
      <w:numFmt w:val="lowerLetter"/>
      <w:lvlText w:val="%8."/>
      <w:lvlJc w:val="left"/>
      <w:pPr>
        <w:ind w:left="5760" w:hanging="360"/>
      </w:pPr>
    </w:lvl>
    <w:lvl w:ilvl="8" w:tplc="04FE024C" w:tentative="1">
      <w:start w:val="1"/>
      <w:numFmt w:val="lowerRoman"/>
      <w:lvlText w:val="%9."/>
      <w:lvlJc w:val="right"/>
      <w:pPr>
        <w:ind w:left="6480" w:hanging="180"/>
      </w:pPr>
    </w:lvl>
  </w:abstractNum>
  <w:abstractNum w:abstractNumId="18" w15:restartNumberingAfterBreak="0">
    <w:nsid w:val="23287EE0"/>
    <w:multiLevelType w:val="hybridMultilevel"/>
    <w:tmpl w:val="3CC01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173DF9"/>
    <w:multiLevelType w:val="hybridMultilevel"/>
    <w:tmpl w:val="66FAEC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3F47E9"/>
    <w:multiLevelType w:val="hybridMultilevel"/>
    <w:tmpl w:val="BF640794"/>
    <w:lvl w:ilvl="0" w:tplc="C9ECFA2A">
      <w:start w:val="1"/>
      <w:numFmt w:val="decimal"/>
      <w:lvlText w:val="%1."/>
      <w:lvlJc w:val="left"/>
      <w:pPr>
        <w:ind w:left="1080" w:hanging="360"/>
      </w:pPr>
      <w:rPr>
        <w:rFonts w:hint="default"/>
        <w:b/>
        <w:bCs/>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7FB0372"/>
    <w:multiLevelType w:val="hybridMultilevel"/>
    <w:tmpl w:val="CC9C3C5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B20CC"/>
    <w:multiLevelType w:val="hybridMultilevel"/>
    <w:tmpl w:val="F3B867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E35880"/>
    <w:multiLevelType w:val="hybridMultilevel"/>
    <w:tmpl w:val="F12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FE214F"/>
    <w:multiLevelType w:val="hybridMultilevel"/>
    <w:tmpl w:val="042C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DD768E"/>
    <w:multiLevelType w:val="hybridMultilevel"/>
    <w:tmpl w:val="C94AC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F76BC2"/>
    <w:multiLevelType w:val="hybridMultilevel"/>
    <w:tmpl w:val="8998F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3572F6"/>
    <w:multiLevelType w:val="hybridMultilevel"/>
    <w:tmpl w:val="6472D352"/>
    <w:lvl w:ilvl="0" w:tplc="FFFFFFFF">
      <w:start w:val="1"/>
      <w:numFmt w:val="decimal"/>
      <w:lvlText w:val="%1."/>
      <w:lvlJc w:val="left"/>
      <w:pPr>
        <w:ind w:left="630" w:hanging="360"/>
      </w:pPr>
      <w:rPr>
        <w:rFonts w:asciiTheme="majorHAnsi" w:hAnsiTheme="majorHAnsi" w:cstheme="majorHAnsi" w:hint="default"/>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18D1F70"/>
    <w:multiLevelType w:val="hybridMultilevel"/>
    <w:tmpl w:val="AB5204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E849B0"/>
    <w:multiLevelType w:val="hybridMultilevel"/>
    <w:tmpl w:val="590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203986"/>
    <w:multiLevelType w:val="hybridMultilevel"/>
    <w:tmpl w:val="012C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674801"/>
    <w:multiLevelType w:val="hybridMultilevel"/>
    <w:tmpl w:val="3FC4CB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3C14336"/>
    <w:multiLevelType w:val="hybridMultilevel"/>
    <w:tmpl w:val="5538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3B467F"/>
    <w:multiLevelType w:val="hybridMultilevel"/>
    <w:tmpl w:val="650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B38C8"/>
    <w:multiLevelType w:val="hybridMultilevel"/>
    <w:tmpl w:val="12DA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2E0DA8"/>
    <w:multiLevelType w:val="hybridMultilevel"/>
    <w:tmpl w:val="484E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000E46"/>
    <w:multiLevelType w:val="hybridMultilevel"/>
    <w:tmpl w:val="8228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315A03"/>
    <w:multiLevelType w:val="hybridMultilevel"/>
    <w:tmpl w:val="5A1A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520D75"/>
    <w:multiLevelType w:val="hybridMultilevel"/>
    <w:tmpl w:val="D326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0C6DED"/>
    <w:multiLevelType w:val="hybridMultilevel"/>
    <w:tmpl w:val="BDC2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A37726"/>
    <w:multiLevelType w:val="hybridMultilevel"/>
    <w:tmpl w:val="65F6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1B6E28"/>
    <w:multiLevelType w:val="hybridMultilevel"/>
    <w:tmpl w:val="AD8C6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8CB550A"/>
    <w:multiLevelType w:val="hybridMultilevel"/>
    <w:tmpl w:val="2C08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802582"/>
    <w:multiLevelType w:val="hybridMultilevel"/>
    <w:tmpl w:val="0922A59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F2454AD"/>
    <w:multiLevelType w:val="hybridMultilevel"/>
    <w:tmpl w:val="D458C008"/>
    <w:lvl w:ilvl="0" w:tplc="47B8DD7C">
      <w:start w:val="1"/>
      <w:numFmt w:val="bullet"/>
      <w:lvlText w:val=""/>
      <w:lvlJc w:val="left"/>
      <w:pPr>
        <w:ind w:left="720" w:hanging="360"/>
      </w:pPr>
      <w:rPr>
        <w:rFonts w:ascii="Symbol" w:hAnsi="Symbol" w:hint="default"/>
      </w:rPr>
    </w:lvl>
    <w:lvl w:ilvl="1" w:tplc="99CC9B88">
      <w:start w:val="1"/>
      <w:numFmt w:val="bullet"/>
      <w:lvlText w:val="o"/>
      <w:lvlJc w:val="left"/>
      <w:pPr>
        <w:ind w:left="1440" w:hanging="360"/>
      </w:pPr>
      <w:rPr>
        <w:rFonts w:ascii="Courier New" w:hAnsi="Courier New" w:cs="Courier New" w:hint="default"/>
      </w:rPr>
    </w:lvl>
    <w:lvl w:ilvl="2" w:tplc="4538E27E" w:tentative="1">
      <w:start w:val="1"/>
      <w:numFmt w:val="bullet"/>
      <w:lvlText w:val=""/>
      <w:lvlJc w:val="left"/>
      <w:pPr>
        <w:ind w:left="2160" w:hanging="360"/>
      </w:pPr>
      <w:rPr>
        <w:rFonts w:ascii="Wingdings" w:hAnsi="Wingdings" w:hint="default"/>
      </w:rPr>
    </w:lvl>
    <w:lvl w:ilvl="3" w:tplc="9266EF10" w:tentative="1">
      <w:start w:val="1"/>
      <w:numFmt w:val="bullet"/>
      <w:lvlText w:val=""/>
      <w:lvlJc w:val="left"/>
      <w:pPr>
        <w:ind w:left="2880" w:hanging="360"/>
      </w:pPr>
      <w:rPr>
        <w:rFonts w:ascii="Symbol" w:hAnsi="Symbol" w:hint="default"/>
      </w:rPr>
    </w:lvl>
    <w:lvl w:ilvl="4" w:tplc="E3C460CA" w:tentative="1">
      <w:start w:val="1"/>
      <w:numFmt w:val="bullet"/>
      <w:lvlText w:val="o"/>
      <w:lvlJc w:val="left"/>
      <w:pPr>
        <w:ind w:left="3600" w:hanging="360"/>
      </w:pPr>
      <w:rPr>
        <w:rFonts w:ascii="Courier New" w:hAnsi="Courier New" w:cs="Courier New" w:hint="default"/>
      </w:rPr>
    </w:lvl>
    <w:lvl w:ilvl="5" w:tplc="8B80397E" w:tentative="1">
      <w:start w:val="1"/>
      <w:numFmt w:val="bullet"/>
      <w:lvlText w:val=""/>
      <w:lvlJc w:val="left"/>
      <w:pPr>
        <w:ind w:left="4320" w:hanging="360"/>
      </w:pPr>
      <w:rPr>
        <w:rFonts w:ascii="Wingdings" w:hAnsi="Wingdings" w:hint="default"/>
      </w:rPr>
    </w:lvl>
    <w:lvl w:ilvl="6" w:tplc="039CCD88" w:tentative="1">
      <w:start w:val="1"/>
      <w:numFmt w:val="bullet"/>
      <w:lvlText w:val=""/>
      <w:lvlJc w:val="left"/>
      <w:pPr>
        <w:ind w:left="5040" w:hanging="360"/>
      </w:pPr>
      <w:rPr>
        <w:rFonts w:ascii="Symbol" w:hAnsi="Symbol" w:hint="default"/>
      </w:rPr>
    </w:lvl>
    <w:lvl w:ilvl="7" w:tplc="762CD4BC" w:tentative="1">
      <w:start w:val="1"/>
      <w:numFmt w:val="bullet"/>
      <w:lvlText w:val="o"/>
      <w:lvlJc w:val="left"/>
      <w:pPr>
        <w:ind w:left="5760" w:hanging="360"/>
      </w:pPr>
      <w:rPr>
        <w:rFonts w:ascii="Courier New" w:hAnsi="Courier New" w:cs="Courier New" w:hint="default"/>
      </w:rPr>
    </w:lvl>
    <w:lvl w:ilvl="8" w:tplc="AC4C83EE" w:tentative="1">
      <w:start w:val="1"/>
      <w:numFmt w:val="bullet"/>
      <w:lvlText w:val=""/>
      <w:lvlJc w:val="left"/>
      <w:pPr>
        <w:ind w:left="6480" w:hanging="360"/>
      </w:pPr>
      <w:rPr>
        <w:rFonts w:ascii="Wingdings" w:hAnsi="Wingdings" w:hint="default"/>
      </w:rPr>
    </w:lvl>
  </w:abstractNum>
  <w:abstractNum w:abstractNumId="45" w15:restartNumberingAfterBreak="0">
    <w:nsid w:val="5027340D"/>
    <w:multiLevelType w:val="hybridMultilevel"/>
    <w:tmpl w:val="B1F460B6"/>
    <w:lvl w:ilvl="0" w:tplc="C4688724">
      <w:start w:val="1"/>
      <w:numFmt w:val="decimal"/>
      <w:lvlText w:val="%1."/>
      <w:lvlJc w:val="left"/>
      <w:pPr>
        <w:ind w:left="720" w:hanging="360"/>
      </w:pPr>
      <w:rPr>
        <w:rFonts w:asciiTheme="minorHAnsi" w:eastAsiaTheme="minorHAnsi" w:hAnsiTheme="minorHAnsi" w:cstheme="minorHAns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283F06"/>
    <w:multiLevelType w:val="hybridMultilevel"/>
    <w:tmpl w:val="01D8F4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7" w15:restartNumberingAfterBreak="0">
    <w:nsid w:val="517A7DBB"/>
    <w:multiLevelType w:val="hybridMultilevel"/>
    <w:tmpl w:val="5F78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DA759F"/>
    <w:multiLevelType w:val="hybridMultilevel"/>
    <w:tmpl w:val="66CC0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7CC6D04"/>
    <w:multiLevelType w:val="hybridMultilevel"/>
    <w:tmpl w:val="E3B8C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451B46"/>
    <w:multiLevelType w:val="multilevel"/>
    <w:tmpl w:val="EE4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7168C5"/>
    <w:multiLevelType w:val="hybridMultilevel"/>
    <w:tmpl w:val="67B6188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F36620E"/>
    <w:multiLevelType w:val="hybridMultilevel"/>
    <w:tmpl w:val="A66AA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BE1F46"/>
    <w:multiLevelType w:val="hybridMultilevel"/>
    <w:tmpl w:val="090C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F32873"/>
    <w:multiLevelType w:val="hybridMultilevel"/>
    <w:tmpl w:val="DCE0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023F04"/>
    <w:multiLevelType w:val="hybridMultilevel"/>
    <w:tmpl w:val="011A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CC541C"/>
    <w:multiLevelType w:val="hybridMultilevel"/>
    <w:tmpl w:val="0FC4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AD1154"/>
    <w:multiLevelType w:val="hybridMultilevel"/>
    <w:tmpl w:val="6472D352"/>
    <w:lvl w:ilvl="0" w:tplc="8BC0EF60">
      <w:start w:val="1"/>
      <w:numFmt w:val="decimal"/>
      <w:lvlText w:val="%1."/>
      <w:lvlJc w:val="left"/>
      <w:pPr>
        <w:ind w:left="630" w:hanging="360"/>
      </w:pPr>
      <w:rPr>
        <w:rFonts w:asciiTheme="majorHAnsi" w:hAnsiTheme="majorHAnsi" w:cstheme="majorHAnsi"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BB1324"/>
    <w:multiLevelType w:val="hybridMultilevel"/>
    <w:tmpl w:val="265E4F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AB25DA"/>
    <w:multiLevelType w:val="hybridMultilevel"/>
    <w:tmpl w:val="4E766ED0"/>
    <w:lvl w:ilvl="0" w:tplc="04090001">
      <w:start w:val="1"/>
      <w:numFmt w:val="bullet"/>
      <w:lvlText w:val=""/>
      <w:lvlJc w:val="left"/>
      <w:pPr>
        <w:ind w:left="1800" w:hanging="360"/>
      </w:pPr>
      <w:rPr>
        <w:rFonts w:ascii="Symbol" w:hAnsi="Symbol" w:hint="default"/>
        <w:b/>
        <w:bCs/>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15:restartNumberingAfterBreak="0">
    <w:nsid w:val="6B957C1B"/>
    <w:multiLevelType w:val="hybridMultilevel"/>
    <w:tmpl w:val="B120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C97508"/>
    <w:multiLevelType w:val="hybridMultilevel"/>
    <w:tmpl w:val="EDAC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674A84"/>
    <w:multiLevelType w:val="hybridMultilevel"/>
    <w:tmpl w:val="E2A222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77A703EF"/>
    <w:multiLevelType w:val="hybridMultilevel"/>
    <w:tmpl w:val="2E3AE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D74B33"/>
    <w:multiLevelType w:val="hybridMultilevel"/>
    <w:tmpl w:val="3C1E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A23831"/>
    <w:multiLevelType w:val="hybridMultilevel"/>
    <w:tmpl w:val="E9C23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18904381">
    <w:abstractNumId w:val="9"/>
  </w:num>
  <w:num w:numId="2" w16cid:durableId="467866882">
    <w:abstractNumId w:val="10"/>
  </w:num>
  <w:num w:numId="3" w16cid:durableId="569585931">
    <w:abstractNumId w:val="17"/>
  </w:num>
  <w:num w:numId="4" w16cid:durableId="92435082">
    <w:abstractNumId w:val="44"/>
  </w:num>
  <w:num w:numId="5" w16cid:durableId="1055277890">
    <w:abstractNumId w:val="6"/>
  </w:num>
  <w:num w:numId="6" w16cid:durableId="1603998958">
    <w:abstractNumId w:val="39"/>
  </w:num>
  <w:num w:numId="7" w16cid:durableId="642665060">
    <w:abstractNumId w:val="55"/>
  </w:num>
  <w:num w:numId="8" w16cid:durableId="937103303">
    <w:abstractNumId w:val="60"/>
  </w:num>
  <w:num w:numId="9" w16cid:durableId="1172598024">
    <w:abstractNumId w:val="23"/>
  </w:num>
  <w:num w:numId="10" w16cid:durableId="409083094">
    <w:abstractNumId w:val="57"/>
  </w:num>
  <w:num w:numId="11" w16cid:durableId="627781158">
    <w:abstractNumId w:val="21"/>
  </w:num>
  <w:num w:numId="12" w16cid:durableId="1226792197">
    <w:abstractNumId w:val="49"/>
  </w:num>
  <w:num w:numId="13" w16cid:durableId="1186094370">
    <w:abstractNumId w:val="28"/>
  </w:num>
  <w:num w:numId="14" w16cid:durableId="1522232960">
    <w:abstractNumId w:val="58"/>
  </w:num>
  <w:num w:numId="15" w16cid:durableId="1911697719">
    <w:abstractNumId w:val="45"/>
  </w:num>
  <w:num w:numId="16" w16cid:durableId="763650499">
    <w:abstractNumId w:val="31"/>
  </w:num>
  <w:num w:numId="17" w16cid:durableId="14885366">
    <w:abstractNumId w:val="18"/>
  </w:num>
  <w:num w:numId="18" w16cid:durableId="1085343594">
    <w:abstractNumId w:val="22"/>
  </w:num>
  <w:num w:numId="19" w16cid:durableId="570850322">
    <w:abstractNumId w:val="43"/>
  </w:num>
  <w:num w:numId="20" w16cid:durableId="1085735090">
    <w:abstractNumId w:val="11"/>
  </w:num>
  <w:num w:numId="21" w16cid:durableId="246576663">
    <w:abstractNumId w:val="51"/>
  </w:num>
  <w:num w:numId="22" w16cid:durableId="493841592">
    <w:abstractNumId w:val="8"/>
  </w:num>
  <w:num w:numId="23" w16cid:durableId="125703597">
    <w:abstractNumId w:val="48"/>
  </w:num>
  <w:num w:numId="24" w16cid:durableId="2038892464">
    <w:abstractNumId w:val="19"/>
  </w:num>
  <w:num w:numId="25" w16cid:durableId="1479421859">
    <w:abstractNumId w:val="15"/>
  </w:num>
  <w:num w:numId="26" w16cid:durableId="810513352">
    <w:abstractNumId w:val="20"/>
  </w:num>
  <w:num w:numId="27" w16cid:durableId="1663776223">
    <w:abstractNumId w:val="65"/>
  </w:num>
  <w:num w:numId="28" w16cid:durableId="201476924">
    <w:abstractNumId w:val="7"/>
  </w:num>
  <w:num w:numId="29" w16cid:durableId="1297300362">
    <w:abstractNumId w:val="52"/>
  </w:num>
  <w:num w:numId="30" w16cid:durableId="782118583">
    <w:abstractNumId w:val="27"/>
  </w:num>
  <w:num w:numId="31" w16cid:durableId="876548175">
    <w:abstractNumId w:val="46"/>
  </w:num>
  <w:num w:numId="32" w16cid:durableId="7871269">
    <w:abstractNumId w:val="1"/>
  </w:num>
  <w:num w:numId="33" w16cid:durableId="1107500730">
    <w:abstractNumId w:val="3"/>
  </w:num>
  <w:num w:numId="34" w16cid:durableId="1195578706">
    <w:abstractNumId w:val="59"/>
  </w:num>
  <w:num w:numId="35" w16cid:durableId="1601185863">
    <w:abstractNumId w:val="62"/>
  </w:num>
  <w:num w:numId="36" w16cid:durableId="1069838851">
    <w:abstractNumId w:val="30"/>
  </w:num>
  <w:num w:numId="37" w16cid:durableId="1094013145">
    <w:abstractNumId w:val="0"/>
  </w:num>
  <w:num w:numId="38" w16cid:durableId="702021892">
    <w:abstractNumId w:val="29"/>
  </w:num>
  <w:num w:numId="39" w16cid:durableId="840510004">
    <w:abstractNumId w:val="38"/>
  </w:num>
  <w:num w:numId="40" w16cid:durableId="438064808">
    <w:abstractNumId w:val="33"/>
  </w:num>
  <w:num w:numId="41" w16cid:durableId="667290765">
    <w:abstractNumId w:val="16"/>
  </w:num>
  <w:num w:numId="42" w16cid:durableId="138156449">
    <w:abstractNumId w:val="54"/>
  </w:num>
  <w:num w:numId="43" w16cid:durableId="1780373701">
    <w:abstractNumId w:val="47"/>
  </w:num>
  <w:num w:numId="44" w16cid:durableId="1512716435">
    <w:abstractNumId w:val="14"/>
  </w:num>
  <w:num w:numId="45" w16cid:durableId="160197012">
    <w:abstractNumId w:val="63"/>
  </w:num>
  <w:num w:numId="46" w16cid:durableId="636187746">
    <w:abstractNumId w:val="24"/>
  </w:num>
  <w:num w:numId="47" w16cid:durableId="831264096">
    <w:abstractNumId w:val="34"/>
  </w:num>
  <w:num w:numId="48" w16cid:durableId="1842626617">
    <w:abstractNumId w:val="2"/>
  </w:num>
  <w:num w:numId="49" w16cid:durableId="211581664">
    <w:abstractNumId w:val="41"/>
  </w:num>
  <w:num w:numId="50" w16cid:durableId="1472477358">
    <w:abstractNumId w:val="35"/>
  </w:num>
  <w:num w:numId="51" w16cid:durableId="1837189135">
    <w:abstractNumId w:val="25"/>
  </w:num>
  <w:num w:numId="52" w16cid:durableId="34013209">
    <w:abstractNumId w:val="4"/>
  </w:num>
  <w:num w:numId="53" w16cid:durableId="1901937195">
    <w:abstractNumId w:val="26"/>
  </w:num>
  <w:num w:numId="54" w16cid:durableId="1741564297">
    <w:abstractNumId w:val="12"/>
  </w:num>
  <w:num w:numId="55" w16cid:durableId="824708047">
    <w:abstractNumId w:val="37"/>
  </w:num>
  <w:num w:numId="56" w16cid:durableId="1237133394">
    <w:abstractNumId w:val="5"/>
  </w:num>
  <w:num w:numId="57" w16cid:durableId="756750492">
    <w:abstractNumId w:val="40"/>
  </w:num>
  <w:num w:numId="58" w16cid:durableId="1704671363">
    <w:abstractNumId w:val="50"/>
  </w:num>
  <w:num w:numId="59" w16cid:durableId="559748725">
    <w:abstractNumId w:val="36"/>
  </w:num>
  <w:num w:numId="60" w16cid:durableId="563613612">
    <w:abstractNumId w:val="64"/>
  </w:num>
  <w:num w:numId="61" w16cid:durableId="1923875006">
    <w:abstractNumId w:val="13"/>
  </w:num>
  <w:num w:numId="62" w16cid:durableId="1872837741">
    <w:abstractNumId w:val="61"/>
  </w:num>
  <w:num w:numId="63" w16cid:durableId="1558931758">
    <w:abstractNumId w:val="42"/>
  </w:num>
  <w:num w:numId="64" w16cid:durableId="836268708">
    <w:abstractNumId w:val="53"/>
  </w:num>
  <w:num w:numId="65" w16cid:durableId="724333456">
    <w:abstractNumId w:val="32"/>
  </w:num>
  <w:num w:numId="66" w16cid:durableId="40870045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1820"/>
    <w:rsid w:val="00007DAD"/>
    <w:rsid w:val="00007F6B"/>
    <w:rsid w:val="000109B8"/>
    <w:rsid w:val="00011634"/>
    <w:rsid w:val="00012871"/>
    <w:rsid w:val="000136EB"/>
    <w:rsid w:val="00013B5D"/>
    <w:rsid w:val="000237A5"/>
    <w:rsid w:val="00024710"/>
    <w:rsid w:val="0002767E"/>
    <w:rsid w:val="0003101B"/>
    <w:rsid w:val="00031811"/>
    <w:rsid w:val="00036094"/>
    <w:rsid w:val="000368D7"/>
    <w:rsid w:val="000407C2"/>
    <w:rsid w:val="000415CD"/>
    <w:rsid w:val="000415EA"/>
    <w:rsid w:val="0004745C"/>
    <w:rsid w:val="00053D50"/>
    <w:rsid w:val="0005624C"/>
    <w:rsid w:val="0006452D"/>
    <w:rsid w:val="00066BCF"/>
    <w:rsid w:val="000708D1"/>
    <w:rsid w:val="00071EDC"/>
    <w:rsid w:val="00077C0A"/>
    <w:rsid w:val="000812E8"/>
    <w:rsid w:val="00081EF1"/>
    <w:rsid w:val="00084242"/>
    <w:rsid w:val="00084564"/>
    <w:rsid w:val="00086DC3"/>
    <w:rsid w:val="000872FE"/>
    <w:rsid w:val="000875D7"/>
    <w:rsid w:val="00094B7D"/>
    <w:rsid w:val="00096055"/>
    <w:rsid w:val="00097615"/>
    <w:rsid w:val="00097E0A"/>
    <w:rsid w:val="000A1001"/>
    <w:rsid w:val="000A2A61"/>
    <w:rsid w:val="000C05F8"/>
    <w:rsid w:val="000C1298"/>
    <w:rsid w:val="000C1935"/>
    <w:rsid w:val="000C4750"/>
    <w:rsid w:val="000D0F0A"/>
    <w:rsid w:val="000D18AB"/>
    <w:rsid w:val="000D1CD4"/>
    <w:rsid w:val="000D322E"/>
    <w:rsid w:val="000D4A4D"/>
    <w:rsid w:val="000E15AA"/>
    <w:rsid w:val="000E4114"/>
    <w:rsid w:val="000F7ADF"/>
    <w:rsid w:val="00102E58"/>
    <w:rsid w:val="001050F7"/>
    <w:rsid w:val="0010703C"/>
    <w:rsid w:val="001130C6"/>
    <w:rsid w:val="00116D19"/>
    <w:rsid w:val="00121D62"/>
    <w:rsid w:val="0012321F"/>
    <w:rsid w:val="001259FF"/>
    <w:rsid w:val="001266BB"/>
    <w:rsid w:val="00126CBA"/>
    <w:rsid w:val="00127A31"/>
    <w:rsid w:val="00130E6B"/>
    <w:rsid w:val="00135847"/>
    <w:rsid w:val="00136E3E"/>
    <w:rsid w:val="00141D25"/>
    <w:rsid w:val="00143944"/>
    <w:rsid w:val="00143D30"/>
    <w:rsid w:val="00144F04"/>
    <w:rsid w:val="0014513F"/>
    <w:rsid w:val="00145666"/>
    <w:rsid w:val="0014719F"/>
    <w:rsid w:val="00147F6D"/>
    <w:rsid w:val="001561C7"/>
    <w:rsid w:val="00163DFA"/>
    <w:rsid w:val="001644BD"/>
    <w:rsid w:val="001646B5"/>
    <w:rsid w:val="0016513D"/>
    <w:rsid w:val="00165245"/>
    <w:rsid w:val="00170109"/>
    <w:rsid w:val="00173AAF"/>
    <w:rsid w:val="00174C94"/>
    <w:rsid w:val="00176544"/>
    <w:rsid w:val="001829A5"/>
    <w:rsid w:val="00186313"/>
    <w:rsid w:val="00186712"/>
    <w:rsid w:val="001A0A1F"/>
    <w:rsid w:val="001A1304"/>
    <w:rsid w:val="001A6999"/>
    <w:rsid w:val="001B6266"/>
    <w:rsid w:val="001B7451"/>
    <w:rsid w:val="001B7B8C"/>
    <w:rsid w:val="001C05DD"/>
    <w:rsid w:val="001C1FA6"/>
    <w:rsid w:val="001C3A91"/>
    <w:rsid w:val="001C4FB6"/>
    <w:rsid w:val="001C6E2F"/>
    <w:rsid w:val="001D4DF5"/>
    <w:rsid w:val="001D6252"/>
    <w:rsid w:val="001D65FB"/>
    <w:rsid w:val="001E4B4C"/>
    <w:rsid w:val="001E7E4E"/>
    <w:rsid w:val="001F1285"/>
    <w:rsid w:val="001F22D2"/>
    <w:rsid w:val="001F499A"/>
    <w:rsid w:val="001F5280"/>
    <w:rsid w:val="002073B7"/>
    <w:rsid w:val="0021049C"/>
    <w:rsid w:val="00210795"/>
    <w:rsid w:val="0021216C"/>
    <w:rsid w:val="00212C29"/>
    <w:rsid w:val="0021369B"/>
    <w:rsid w:val="0021705B"/>
    <w:rsid w:val="00226444"/>
    <w:rsid w:val="002265A8"/>
    <w:rsid w:val="00227353"/>
    <w:rsid w:val="00227B05"/>
    <w:rsid w:val="002301F7"/>
    <w:rsid w:val="00230829"/>
    <w:rsid w:val="00231DB6"/>
    <w:rsid w:val="0023546B"/>
    <w:rsid w:val="0023759B"/>
    <w:rsid w:val="00240E4D"/>
    <w:rsid w:val="00241BE3"/>
    <w:rsid w:val="002452B9"/>
    <w:rsid w:val="002454D6"/>
    <w:rsid w:val="00252823"/>
    <w:rsid w:val="00253A4E"/>
    <w:rsid w:val="00256FE0"/>
    <w:rsid w:val="002610B2"/>
    <w:rsid w:val="00264FFA"/>
    <w:rsid w:val="00265C5E"/>
    <w:rsid w:val="00270763"/>
    <w:rsid w:val="00271CDD"/>
    <w:rsid w:val="00276501"/>
    <w:rsid w:val="0027687C"/>
    <w:rsid w:val="00276F0E"/>
    <w:rsid w:val="00282529"/>
    <w:rsid w:val="002842F6"/>
    <w:rsid w:val="00284E89"/>
    <w:rsid w:val="002877EB"/>
    <w:rsid w:val="00293A99"/>
    <w:rsid w:val="00296F66"/>
    <w:rsid w:val="00297AF5"/>
    <w:rsid w:val="002A1287"/>
    <w:rsid w:val="002A264C"/>
    <w:rsid w:val="002A44A7"/>
    <w:rsid w:val="002A47F3"/>
    <w:rsid w:val="002B2307"/>
    <w:rsid w:val="002B4029"/>
    <w:rsid w:val="002B5DF5"/>
    <w:rsid w:val="002B6B11"/>
    <w:rsid w:val="002C0CDB"/>
    <w:rsid w:val="002C35E0"/>
    <w:rsid w:val="002C36AB"/>
    <w:rsid w:val="002C39E2"/>
    <w:rsid w:val="002C73B5"/>
    <w:rsid w:val="002D5DE9"/>
    <w:rsid w:val="002D6CD5"/>
    <w:rsid w:val="002D7D43"/>
    <w:rsid w:val="002E2854"/>
    <w:rsid w:val="002E4B8B"/>
    <w:rsid w:val="002E6A58"/>
    <w:rsid w:val="002F00C1"/>
    <w:rsid w:val="002F0961"/>
    <w:rsid w:val="002F22FB"/>
    <w:rsid w:val="002F2BA4"/>
    <w:rsid w:val="002F2F2C"/>
    <w:rsid w:val="002F66E7"/>
    <w:rsid w:val="00302BFE"/>
    <w:rsid w:val="00310406"/>
    <w:rsid w:val="00310BA9"/>
    <w:rsid w:val="00311CCB"/>
    <w:rsid w:val="00314536"/>
    <w:rsid w:val="003158D4"/>
    <w:rsid w:val="00315E25"/>
    <w:rsid w:val="003208CF"/>
    <w:rsid w:val="00320901"/>
    <w:rsid w:val="00333CC0"/>
    <w:rsid w:val="003402ED"/>
    <w:rsid w:val="00340700"/>
    <w:rsid w:val="00343098"/>
    <w:rsid w:val="0034485F"/>
    <w:rsid w:val="003470C3"/>
    <w:rsid w:val="00347965"/>
    <w:rsid w:val="003520F4"/>
    <w:rsid w:val="00354CB1"/>
    <w:rsid w:val="00355E82"/>
    <w:rsid w:val="00357EBC"/>
    <w:rsid w:val="0036129A"/>
    <w:rsid w:val="00361D6B"/>
    <w:rsid w:val="00361FE3"/>
    <w:rsid w:val="00362199"/>
    <w:rsid w:val="0036616A"/>
    <w:rsid w:val="00366EB1"/>
    <w:rsid w:val="00367A5D"/>
    <w:rsid w:val="003715C1"/>
    <w:rsid w:val="00372CE9"/>
    <w:rsid w:val="00375CCE"/>
    <w:rsid w:val="00377E59"/>
    <w:rsid w:val="003828A4"/>
    <w:rsid w:val="00386038"/>
    <w:rsid w:val="0039109A"/>
    <w:rsid w:val="00392331"/>
    <w:rsid w:val="00392AD6"/>
    <w:rsid w:val="003A1865"/>
    <w:rsid w:val="003A2B8F"/>
    <w:rsid w:val="003A4CD7"/>
    <w:rsid w:val="003B094D"/>
    <w:rsid w:val="003B7FDA"/>
    <w:rsid w:val="003C05B7"/>
    <w:rsid w:val="003C078B"/>
    <w:rsid w:val="003C1335"/>
    <w:rsid w:val="003C69D2"/>
    <w:rsid w:val="003C6E2A"/>
    <w:rsid w:val="003C7752"/>
    <w:rsid w:val="003D015B"/>
    <w:rsid w:val="003D118C"/>
    <w:rsid w:val="003D1EDF"/>
    <w:rsid w:val="003D6385"/>
    <w:rsid w:val="003D668E"/>
    <w:rsid w:val="003E51C7"/>
    <w:rsid w:val="003E7BD4"/>
    <w:rsid w:val="003F16D8"/>
    <w:rsid w:val="003F202B"/>
    <w:rsid w:val="003F29EE"/>
    <w:rsid w:val="003F3585"/>
    <w:rsid w:val="003F4027"/>
    <w:rsid w:val="003F67A2"/>
    <w:rsid w:val="0040391F"/>
    <w:rsid w:val="00403E91"/>
    <w:rsid w:val="00404132"/>
    <w:rsid w:val="00406503"/>
    <w:rsid w:val="0041000D"/>
    <w:rsid w:val="00412F9C"/>
    <w:rsid w:val="004133EC"/>
    <w:rsid w:val="00415BCB"/>
    <w:rsid w:val="00416B90"/>
    <w:rsid w:val="0042227F"/>
    <w:rsid w:val="00422CA0"/>
    <w:rsid w:val="0042407C"/>
    <w:rsid w:val="00424EAF"/>
    <w:rsid w:val="00425F4F"/>
    <w:rsid w:val="00430E91"/>
    <w:rsid w:val="004314D5"/>
    <w:rsid w:val="0043289C"/>
    <w:rsid w:val="004365D4"/>
    <w:rsid w:val="004426CD"/>
    <w:rsid w:val="00443A8D"/>
    <w:rsid w:val="00444BE5"/>
    <w:rsid w:val="0044520D"/>
    <w:rsid w:val="0045122F"/>
    <w:rsid w:val="004540C7"/>
    <w:rsid w:val="00454C80"/>
    <w:rsid w:val="00455735"/>
    <w:rsid w:val="00455FBE"/>
    <w:rsid w:val="00457C18"/>
    <w:rsid w:val="004600B5"/>
    <w:rsid w:val="004672A0"/>
    <w:rsid w:val="004742B2"/>
    <w:rsid w:val="004830EB"/>
    <w:rsid w:val="00485D10"/>
    <w:rsid w:val="00486437"/>
    <w:rsid w:val="004918AD"/>
    <w:rsid w:val="0049296E"/>
    <w:rsid w:val="00492D37"/>
    <w:rsid w:val="00493D40"/>
    <w:rsid w:val="00494DE6"/>
    <w:rsid w:val="00497465"/>
    <w:rsid w:val="004A2EBD"/>
    <w:rsid w:val="004A3833"/>
    <w:rsid w:val="004B0551"/>
    <w:rsid w:val="004C40C9"/>
    <w:rsid w:val="004C57EC"/>
    <w:rsid w:val="004D1108"/>
    <w:rsid w:val="004D402A"/>
    <w:rsid w:val="004D6F64"/>
    <w:rsid w:val="004E096E"/>
    <w:rsid w:val="004E2523"/>
    <w:rsid w:val="004E64A1"/>
    <w:rsid w:val="004E73F7"/>
    <w:rsid w:val="004F08DF"/>
    <w:rsid w:val="004F37FF"/>
    <w:rsid w:val="005002F1"/>
    <w:rsid w:val="00501AFD"/>
    <w:rsid w:val="00502F0D"/>
    <w:rsid w:val="0051034F"/>
    <w:rsid w:val="005119D4"/>
    <w:rsid w:val="00523762"/>
    <w:rsid w:val="00523C20"/>
    <w:rsid w:val="0052602A"/>
    <w:rsid w:val="0053082E"/>
    <w:rsid w:val="00533C5E"/>
    <w:rsid w:val="00536750"/>
    <w:rsid w:val="00543635"/>
    <w:rsid w:val="00550ACD"/>
    <w:rsid w:val="00554DD9"/>
    <w:rsid w:val="00555318"/>
    <w:rsid w:val="00555FF1"/>
    <w:rsid w:val="00556B44"/>
    <w:rsid w:val="005709AD"/>
    <w:rsid w:val="005713CA"/>
    <w:rsid w:val="00581234"/>
    <w:rsid w:val="0058319A"/>
    <w:rsid w:val="00584858"/>
    <w:rsid w:val="005848E2"/>
    <w:rsid w:val="00587BAB"/>
    <w:rsid w:val="005908B6"/>
    <w:rsid w:val="0059334F"/>
    <w:rsid w:val="005956FD"/>
    <w:rsid w:val="005A1FF5"/>
    <w:rsid w:val="005A28CE"/>
    <w:rsid w:val="005A43B6"/>
    <w:rsid w:val="005A614F"/>
    <w:rsid w:val="005A73B0"/>
    <w:rsid w:val="005B1663"/>
    <w:rsid w:val="005B2B78"/>
    <w:rsid w:val="005B70E5"/>
    <w:rsid w:val="005C0754"/>
    <w:rsid w:val="005C2467"/>
    <w:rsid w:val="005C4458"/>
    <w:rsid w:val="005C4760"/>
    <w:rsid w:val="005C5404"/>
    <w:rsid w:val="005C6395"/>
    <w:rsid w:val="005D0C1F"/>
    <w:rsid w:val="005D12CA"/>
    <w:rsid w:val="005D4159"/>
    <w:rsid w:val="005E2D83"/>
    <w:rsid w:val="005F0049"/>
    <w:rsid w:val="005F0765"/>
    <w:rsid w:val="005F0FE2"/>
    <w:rsid w:val="005F4468"/>
    <w:rsid w:val="005F5DAE"/>
    <w:rsid w:val="00602391"/>
    <w:rsid w:val="006023ED"/>
    <w:rsid w:val="0060604E"/>
    <w:rsid w:val="006109B9"/>
    <w:rsid w:val="006119F4"/>
    <w:rsid w:val="00617B5C"/>
    <w:rsid w:val="0062167A"/>
    <w:rsid w:val="00622306"/>
    <w:rsid w:val="00622B17"/>
    <w:rsid w:val="00623967"/>
    <w:rsid w:val="00627FB7"/>
    <w:rsid w:val="00631F5D"/>
    <w:rsid w:val="00634660"/>
    <w:rsid w:val="006406D1"/>
    <w:rsid w:val="00640DC7"/>
    <w:rsid w:val="00642D93"/>
    <w:rsid w:val="00644BC4"/>
    <w:rsid w:val="00646F77"/>
    <w:rsid w:val="00654FCD"/>
    <w:rsid w:val="006641A9"/>
    <w:rsid w:val="006654FF"/>
    <w:rsid w:val="0066740C"/>
    <w:rsid w:val="00670E14"/>
    <w:rsid w:val="00673569"/>
    <w:rsid w:val="006736A6"/>
    <w:rsid w:val="00675DC2"/>
    <w:rsid w:val="006809B1"/>
    <w:rsid w:val="006818D7"/>
    <w:rsid w:val="0068212D"/>
    <w:rsid w:val="006829F3"/>
    <w:rsid w:val="006854F0"/>
    <w:rsid w:val="00693C78"/>
    <w:rsid w:val="00695676"/>
    <w:rsid w:val="006964CA"/>
    <w:rsid w:val="006A027A"/>
    <w:rsid w:val="006A0DC7"/>
    <w:rsid w:val="006A15FB"/>
    <w:rsid w:val="006A799E"/>
    <w:rsid w:val="006B003B"/>
    <w:rsid w:val="006B090A"/>
    <w:rsid w:val="006B12D6"/>
    <w:rsid w:val="006B4A73"/>
    <w:rsid w:val="006B7706"/>
    <w:rsid w:val="006C016E"/>
    <w:rsid w:val="006C5680"/>
    <w:rsid w:val="006C66E6"/>
    <w:rsid w:val="006D0408"/>
    <w:rsid w:val="006D6FF4"/>
    <w:rsid w:val="006E1605"/>
    <w:rsid w:val="006E2012"/>
    <w:rsid w:val="006E4BA8"/>
    <w:rsid w:val="006E50ED"/>
    <w:rsid w:val="00704726"/>
    <w:rsid w:val="0070583D"/>
    <w:rsid w:val="0071285D"/>
    <w:rsid w:val="00713C4D"/>
    <w:rsid w:val="00713D99"/>
    <w:rsid w:val="00717CE1"/>
    <w:rsid w:val="00722D92"/>
    <w:rsid w:val="00722EE1"/>
    <w:rsid w:val="00723372"/>
    <w:rsid w:val="0072371D"/>
    <w:rsid w:val="0072487A"/>
    <w:rsid w:val="00724DE7"/>
    <w:rsid w:val="00726BC7"/>
    <w:rsid w:val="0073205F"/>
    <w:rsid w:val="007340DD"/>
    <w:rsid w:val="00735AC1"/>
    <w:rsid w:val="00736828"/>
    <w:rsid w:val="00743C57"/>
    <w:rsid w:val="00744DB9"/>
    <w:rsid w:val="00746973"/>
    <w:rsid w:val="007479F6"/>
    <w:rsid w:val="007529F1"/>
    <w:rsid w:val="0075561F"/>
    <w:rsid w:val="00756D9B"/>
    <w:rsid w:val="007633A8"/>
    <w:rsid w:val="007643BE"/>
    <w:rsid w:val="00764CD8"/>
    <w:rsid w:val="007657EB"/>
    <w:rsid w:val="007769CF"/>
    <w:rsid w:val="00776E46"/>
    <w:rsid w:val="00780FEF"/>
    <w:rsid w:val="00782991"/>
    <w:rsid w:val="007836A2"/>
    <w:rsid w:val="00787294"/>
    <w:rsid w:val="00792A1A"/>
    <w:rsid w:val="00793B9D"/>
    <w:rsid w:val="00794388"/>
    <w:rsid w:val="00795221"/>
    <w:rsid w:val="007A3CBA"/>
    <w:rsid w:val="007A7B57"/>
    <w:rsid w:val="007A7FA6"/>
    <w:rsid w:val="007B6CF1"/>
    <w:rsid w:val="007C3C89"/>
    <w:rsid w:val="007C5F9D"/>
    <w:rsid w:val="007C69E9"/>
    <w:rsid w:val="007D1A6D"/>
    <w:rsid w:val="007D23DB"/>
    <w:rsid w:val="007D2BF5"/>
    <w:rsid w:val="007D2EE2"/>
    <w:rsid w:val="007D4569"/>
    <w:rsid w:val="007D72A1"/>
    <w:rsid w:val="007E11AB"/>
    <w:rsid w:val="007E132D"/>
    <w:rsid w:val="007E329A"/>
    <w:rsid w:val="007F39A2"/>
    <w:rsid w:val="007F4895"/>
    <w:rsid w:val="007F4DE3"/>
    <w:rsid w:val="00800B90"/>
    <w:rsid w:val="00804FBC"/>
    <w:rsid w:val="008059E5"/>
    <w:rsid w:val="008079F7"/>
    <w:rsid w:val="0081081A"/>
    <w:rsid w:val="00811639"/>
    <w:rsid w:val="00811689"/>
    <w:rsid w:val="008129D6"/>
    <w:rsid w:val="00813BCA"/>
    <w:rsid w:val="0081564B"/>
    <w:rsid w:val="008174C6"/>
    <w:rsid w:val="008254F0"/>
    <w:rsid w:val="00832610"/>
    <w:rsid w:val="00835BCA"/>
    <w:rsid w:val="0083715D"/>
    <w:rsid w:val="0084002D"/>
    <w:rsid w:val="0084033A"/>
    <w:rsid w:val="00844943"/>
    <w:rsid w:val="00845392"/>
    <w:rsid w:val="00851839"/>
    <w:rsid w:val="00853516"/>
    <w:rsid w:val="00857A4D"/>
    <w:rsid w:val="00857E9A"/>
    <w:rsid w:val="00860F3E"/>
    <w:rsid w:val="008644A2"/>
    <w:rsid w:val="0086710A"/>
    <w:rsid w:val="008678F6"/>
    <w:rsid w:val="008734FB"/>
    <w:rsid w:val="008736B1"/>
    <w:rsid w:val="00874B31"/>
    <w:rsid w:val="00882C4F"/>
    <w:rsid w:val="00882ECB"/>
    <w:rsid w:val="00887B5C"/>
    <w:rsid w:val="00890058"/>
    <w:rsid w:val="008903EA"/>
    <w:rsid w:val="00896691"/>
    <w:rsid w:val="00896E59"/>
    <w:rsid w:val="008A3430"/>
    <w:rsid w:val="008A5382"/>
    <w:rsid w:val="008B26B1"/>
    <w:rsid w:val="008B68F4"/>
    <w:rsid w:val="008C0C77"/>
    <w:rsid w:val="008C138A"/>
    <w:rsid w:val="008C3CD4"/>
    <w:rsid w:val="008C4144"/>
    <w:rsid w:val="008C59CF"/>
    <w:rsid w:val="008C7469"/>
    <w:rsid w:val="008D2783"/>
    <w:rsid w:val="008D5D7B"/>
    <w:rsid w:val="008D6CD5"/>
    <w:rsid w:val="008E215A"/>
    <w:rsid w:val="008E3D88"/>
    <w:rsid w:val="008E4176"/>
    <w:rsid w:val="008E51C6"/>
    <w:rsid w:val="008E5B7B"/>
    <w:rsid w:val="008E7790"/>
    <w:rsid w:val="008F0005"/>
    <w:rsid w:val="008F1F80"/>
    <w:rsid w:val="008F234F"/>
    <w:rsid w:val="008F2387"/>
    <w:rsid w:val="008F6591"/>
    <w:rsid w:val="008F67BA"/>
    <w:rsid w:val="008F6A2F"/>
    <w:rsid w:val="008F7776"/>
    <w:rsid w:val="00902DC1"/>
    <w:rsid w:val="00906186"/>
    <w:rsid w:val="009062AC"/>
    <w:rsid w:val="00910167"/>
    <w:rsid w:val="00911224"/>
    <w:rsid w:val="00911AA2"/>
    <w:rsid w:val="0091280E"/>
    <w:rsid w:val="009149B1"/>
    <w:rsid w:val="00916545"/>
    <w:rsid w:val="00920415"/>
    <w:rsid w:val="00920F7A"/>
    <w:rsid w:val="00921661"/>
    <w:rsid w:val="00926FC0"/>
    <w:rsid w:val="0092762D"/>
    <w:rsid w:val="009315BD"/>
    <w:rsid w:val="00931FBB"/>
    <w:rsid w:val="00933A79"/>
    <w:rsid w:val="00936855"/>
    <w:rsid w:val="00944918"/>
    <w:rsid w:val="0094531B"/>
    <w:rsid w:val="00952665"/>
    <w:rsid w:val="009543C6"/>
    <w:rsid w:val="00954BAC"/>
    <w:rsid w:val="00957116"/>
    <w:rsid w:val="0096437A"/>
    <w:rsid w:val="00965397"/>
    <w:rsid w:val="00966A1C"/>
    <w:rsid w:val="00972816"/>
    <w:rsid w:val="009806CC"/>
    <w:rsid w:val="009807E3"/>
    <w:rsid w:val="009820A0"/>
    <w:rsid w:val="00982A66"/>
    <w:rsid w:val="00985637"/>
    <w:rsid w:val="009869F2"/>
    <w:rsid w:val="00986C76"/>
    <w:rsid w:val="009913C2"/>
    <w:rsid w:val="00991E45"/>
    <w:rsid w:val="009955AB"/>
    <w:rsid w:val="00995C6D"/>
    <w:rsid w:val="009969CD"/>
    <w:rsid w:val="009A09CB"/>
    <w:rsid w:val="009A425E"/>
    <w:rsid w:val="009B20FB"/>
    <w:rsid w:val="009B241E"/>
    <w:rsid w:val="009B317C"/>
    <w:rsid w:val="009B3D56"/>
    <w:rsid w:val="009C2633"/>
    <w:rsid w:val="009C2A9B"/>
    <w:rsid w:val="009C5ED9"/>
    <w:rsid w:val="009C6BA7"/>
    <w:rsid w:val="009C7AF2"/>
    <w:rsid w:val="009D38E8"/>
    <w:rsid w:val="009D553C"/>
    <w:rsid w:val="009D5C30"/>
    <w:rsid w:val="009E1FBC"/>
    <w:rsid w:val="009E257E"/>
    <w:rsid w:val="009E5C83"/>
    <w:rsid w:val="009E71B5"/>
    <w:rsid w:val="009E7FA4"/>
    <w:rsid w:val="009F471D"/>
    <w:rsid w:val="009F5935"/>
    <w:rsid w:val="009F5D0D"/>
    <w:rsid w:val="009F7850"/>
    <w:rsid w:val="00A00F59"/>
    <w:rsid w:val="00A025C0"/>
    <w:rsid w:val="00A02B05"/>
    <w:rsid w:val="00A02D0E"/>
    <w:rsid w:val="00A03BF2"/>
    <w:rsid w:val="00A040D3"/>
    <w:rsid w:val="00A068B0"/>
    <w:rsid w:val="00A14436"/>
    <w:rsid w:val="00A15819"/>
    <w:rsid w:val="00A25E4D"/>
    <w:rsid w:val="00A37986"/>
    <w:rsid w:val="00A42661"/>
    <w:rsid w:val="00A4652D"/>
    <w:rsid w:val="00A5243C"/>
    <w:rsid w:val="00A54A16"/>
    <w:rsid w:val="00A556E9"/>
    <w:rsid w:val="00A55EFB"/>
    <w:rsid w:val="00A6082E"/>
    <w:rsid w:val="00A60994"/>
    <w:rsid w:val="00A67FE4"/>
    <w:rsid w:val="00A70E23"/>
    <w:rsid w:val="00A7529F"/>
    <w:rsid w:val="00A7615B"/>
    <w:rsid w:val="00A76EC7"/>
    <w:rsid w:val="00A770AE"/>
    <w:rsid w:val="00A77735"/>
    <w:rsid w:val="00A77A67"/>
    <w:rsid w:val="00A830F8"/>
    <w:rsid w:val="00A87099"/>
    <w:rsid w:val="00A9676A"/>
    <w:rsid w:val="00A96DE8"/>
    <w:rsid w:val="00AA485D"/>
    <w:rsid w:val="00AA57A0"/>
    <w:rsid w:val="00AA6196"/>
    <w:rsid w:val="00AB20A8"/>
    <w:rsid w:val="00AB23A2"/>
    <w:rsid w:val="00AB287E"/>
    <w:rsid w:val="00AC13B0"/>
    <w:rsid w:val="00AC2192"/>
    <w:rsid w:val="00AC23AA"/>
    <w:rsid w:val="00AC700F"/>
    <w:rsid w:val="00AC74BC"/>
    <w:rsid w:val="00AC768D"/>
    <w:rsid w:val="00AD28AC"/>
    <w:rsid w:val="00AD2915"/>
    <w:rsid w:val="00AD7036"/>
    <w:rsid w:val="00AE20F8"/>
    <w:rsid w:val="00AE7CB7"/>
    <w:rsid w:val="00AF3449"/>
    <w:rsid w:val="00AF3C39"/>
    <w:rsid w:val="00AF47FB"/>
    <w:rsid w:val="00AF4936"/>
    <w:rsid w:val="00AF6582"/>
    <w:rsid w:val="00AF726F"/>
    <w:rsid w:val="00B025ED"/>
    <w:rsid w:val="00B02DF1"/>
    <w:rsid w:val="00B02F3A"/>
    <w:rsid w:val="00B0371D"/>
    <w:rsid w:val="00B0432F"/>
    <w:rsid w:val="00B075CE"/>
    <w:rsid w:val="00B1085C"/>
    <w:rsid w:val="00B109AD"/>
    <w:rsid w:val="00B12EA8"/>
    <w:rsid w:val="00B159FC"/>
    <w:rsid w:val="00B169CF"/>
    <w:rsid w:val="00B17F49"/>
    <w:rsid w:val="00B204F8"/>
    <w:rsid w:val="00B21984"/>
    <w:rsid w:val="00B21A60"/>
    <w:rsid w:val="00B225BE"/>
    <w:rsid w:val="00B2346A"/>
    <w:rsid w:val="00B24FBD"/>
    <w:rsid w:val="00B25139"/>
    <w:rsid w:val="00B35BBA"/>
    <w:rsid w:val="00B36D3C"/>
    <w:rsid w:val="00B37F2E"/>
    <w:rsid w:val="00B4121E"/>
    <w:rsid w:val="00B41842"/>
    <w:rsid w:val="00B42B23"/>
    <w:rsid w:val="00B42E56"/>
    <w:rsid w:val="00B45E27"/>
    <w:rsid w:val="00B47549"/>
    <w:rsid w:val="00B525B5"/>
    <w:rsid w:val="00B6157C"/>
    <w:rsid w:val="00B63AFE"/>
    <w:rsid w:val="00B7229A"/>
    <w:rsid w:val="00B81331"/>
    <w:rsid w:val="00B838E2"/>
    <w:rsid w:val="00B962CB"/>
    <w:rsid w:val="00B968DE"/>
    <w:rsid w:val="00BA0624"/>
    <w:rsid w:val="00BA093B"/>
    <w:rsid w:val="00BA1280"/>
    <w:rsid w:val="00BA22C2"/>
    <w:rsid w:val="00BA4CE5"/>
    <w:rsid w:val="00BA5F79"/>
    <w:rsid w:val="00BA6272"/>
    <w:rsid w:val="00BB0EA2"/>
    <w:rsid w:val="00BB0F6D"/>
    <w:rsid w:val="00BB118D"/>
    <w:rsid w:val="00BB1696"/>
    <w:rsid w:val="00BB2305"/>
    <w:rsid w:val="00BB2BA9"/>
    <w:rsid w:val="00BB6B18"/>
    <w:rsid w:val="00BC482C"/>
    <w:rsid w:val="00BC68E9"/>
    <w:rsid w:val="00BC6CFD"/>
    <w:rsid w:val="00BD1F9B"/>
    <w:rsid w:val="00BD2FC9"/>
    <w:rsid w:val="00BD46E4"/>
    <w:rsid w:val="00BD488D"/>
    <w:rsid w:val="00BD6BB0"/>
    <w:rsid w:val="00BD6DEC"/>
    <w:rsid w:val="00BE129D"/>
    <w:rsid w:val="00BE4346"/>
    <w:rsid w:val="00BE64A4"/>
    <w:rsid w:val="00BE7BAE"/>
    <w:rsid w:val="00BF3973"/>
    <w:rsid w:val="00BF62C0"/>
    <w:rsid w:val="00C01DD4"/>
    <w:rsid w:val="00C0255E"/>
    <w:rsid w:val="00C0416E"/>
    <w:rsid w:val="00C044FC"/>
    <w:rsid w:val="00C04B8C"/>
    <w:rsid w:val="00C06B30"/>
    <w:rsid w:val="00C105E8"/>
    <w:rsid w:val="00C10F5B"/>
    <w:rsid w:val="00C14AA0"/>
    <w:rsid w:val="00C20625"/>
    <w:rsid w:val="00C20B79"/>
    <w:rsid w:val="00C25129"/>
    <w:rsid w:val="00C2578B"/>
    <w:rsid w:val="00C2758E"/>
    <w:rsid w:val="00C27F66"/>
    <w:rsid w:val="00C31133"/>
    <w:rsid w:val="00C36001"/>
    <w:rsid w:val="00C37357"/>
    <w:rsid w:val="00C37D9A"/>
    <w:rsid w:val="00C401E5"/>
    <w:rsid w:val="00C41F8C"/>
    <w:rsid w:val="00C42516"/>
    <w:rsid w:val="00C43220"/>
    <w:rsid w:val="00C510CD"/>
    <w:rsid w:val="00C55BF3"/>
    <w:rsid w:val="00C56B86"/>
    <w:rsid w:val="00C57354"/>
    <w:rsid w:val="00C57365"/>
    <w:rsid w:val="00C575DB"/>
    <w:rsid w:val="00C6108A"/>
    <w:rsid w:val="00C614CD"/>
    <w:rsid w:val="00C6343E"/>
    <w:rsid w:val="00C6366A"/>
    <w:rsid w:val="00C65B90"/>
    <w:rsid w:val="00C66978"/>
    <w:rsid w:val="00C679E9"/>
    <w:rsid w:val="00C7025D"/>
    <w:rsid w:val="00C74510"/>
    <w:rsid w:val="00C824A4"/>
    <w:rsid w:val="00C83D43"/>
    <w:rsid w:val="00C84B0B"/>
    <w:rsid w:val="00C854E8"/>
    <w:rsid w:val="00C87435"/>
    <w:rsid w:val="00C87FFC"/>
    <w:rsid w:val="00CA3A0D"/>
    <w:rsid w:val="00CA4B00"/>
    <w:rsid w:val="00CA4D90"/>
    <w:rsid w:val="00CA572A"/>
    <w:rsid w:val="00CB12CE"/>
    <w:rsid w:val="00CB1A72"/>
    <w:rsid w:val="00CB2832"/>
    <w:rsid w:val="00CB3E43"/>
    <w:rsid w:val="00CB6E81"/>
    <w:rsid w:val="00CC04B5"/>
    <w:rsid w:val="00CC1E3A"/>
    <w:rsid w:val="00CC2213"/>
    <w:rsid w:val="00CC371A"/>
    <w:rsid w:val="00CD10E1"/>
    <w:rsid w:val="00CD19C1"/>
    <w:rsid w:val="00CD71D4"/>
    <w:rsid w:val="00CE1EC8"/>
    <w:rsid w:val="00CE537E"/>
    <w:rsid w:val="00CE57A9"/>
    <w:rsid w:val="00CE6285"/>
    <w:rsid w:val="00CE7CAE"/>
    <w:rsid w:val="00CF308F"/>
    <w:rsid w:val="00CF524D"/>
    <w:rsid w:val="00CF57FE"/>
    <w:rsid w:val="00CF6A06"/>
    <w:rsid w:val="00D02C68"/>
    <w:rsid w:val="00D1087D"/>
    <w:rsid w:val="00D10B33"/>
    <w:rsid w:val="00D1175E"/>
    <w:rsid w:val="00D14FB0"/>
    <w:rsid w:val="00D2081A"/>
    <w:rsid w:val="00D20A19"/>
    <w:rsid w:val="00D24532"/>
    <w:rsid w:val="00D30798"/>
    <w:rsid w:val="00D310C5"/>
    <w:rsid w:val="00D3257B"/>
    <w:rsid w:val="00D33EB7"/>
    <w:rsid w:val="00D34F38"/>
    <w:rsid w:val="00D368A8"/>
    <w:rsid w:val="00D40965"/>
    <w:rsid w:val="00D431FA"/>
    <w:rsid w:val="00D46253"/>
    <w:rsid w:val="00D462A2"/>
    <w:rsid w:val="00D47BF8"/>
    <w:rsid w:val="00D50E3D"/>
    <w:rsid w:val="00D52199"/>
    <w:rsid w:val="00D63EC4"/>
    <w:rsid w:val="00D640F2"/>
    <w:rsid w:val="00D64D69"/>
    <w:rsid w:val="00D65490"/>
    <w:rsid w:val="00D666F4"/>
    <w:rsid w:val="00D67691"/>
    <w:rsid w:val="00D67F79"/>
    <w:rsid w:val="00D72411"/>
    <w:rsid w:val="00D76B5F"/>
    <w:rsid w:val="00D838CF"/>
    <w:rsid w:val="00D8659A"/>
    <w:rsid w:val="00D872B9"/>
    <w:rsid w:val="00D94910"/>
    <w:rsid w:val="00D9494C"/>
    <w:rsid w:val="00DA01C5"/>
    <w:rsid w:val="00DA325E"/>
    <w:rsid w:val="00DA508A"/>
    <w:rsid w:val="00DA7CD3"/>
    <w:rsid w:val="00DA7D12"/>
    <w:rsid w:val="00DB05D4"/>
    <w:rsid w:val="00DB1B97"/>
    <w:rsid w:val="00DB2036"/>
    <w:rsid w:val="00DB2E03"/>
    <w:rsid w:val="00DB3BAE"/>
    <w:rsid w:val="00DB4751"/>
    <w:rsid w:val="00DB53E9"/>
    <w:rsid w:val="00DB6A05"/>
    <w:rsid w:val="00DC13A0"/>
    <w:rsid w:val="00DC3AE3"/>
    <w:rsid w:val="00DC69EA"/>
    <w:rsid w:val="00DD3E81"/>
    <w:rsid w:val="00DD6E89"/>
    <w:rsid w:val="00DD731B"/>
    <w:rsid w:val="00DE249F"/>
    <w:rsid w:val="00DE39D9"/>
    <w:rsid w:val="00DE4EB4"/>
    <w:rsid w:val="00DE7A20"/>
    <w:rsid w:val="00DE7AB5"/>
    <w:rsid w:val="00DF7C13"/>
    <w:rsid w:val="00E01E76"/>
    <w:rsid w:val="00E038FD"/>
    <w:rsid w:val="00E04A05"/>
    <w:rsid w:val="00E04F39"/>
    <w:rsid w:val="00E11050"/>
    <w:rsid w:val="00E139F0"/>
    <w:rsid w:val="00E14BB5"/>
    <w:rsid w:val="00E16C1E"/>
    <w:rsid w:val="00E21273"/>
    <w:rsid w:val="00E2482F"/>
    <w:rsid w:val="00E26AFC"/>
    <w:rsid w:val="00E34544"/>
    <w:rsid w:val="00E424B1"/>
    <w:rsid w:val="00E46D0B"/>
    <w:rsid w:val="00E47552"/>
    <w:rsid w:val="00E50A62"/>
    <w:rsid w:val="00E5120C"/>
    <w:rsid w:val="00E51220"/>
    <w:rsid w:val="00E5506D"/>
    <w:rsid w:val="00E607ED"/>
    <w:rsid w:val="00E62EC5"/>
    <w:rsid w:val="00E655F3"/>
    <w:rsid w:val="00E660D1"/>
    <w:rsid w:val="00E6780A"/>
    <w:rsid w:val="00E71BAC"/>
    <w:rsid w:val="00E726B3"/>
    <w:rsid w:val="00E770B7"/>
    <w:rsid w:val="00E83802"/>
    <w:rsid w:val="00E84510"/>
    <w:rsid w:val="00E86FA0"/>
    <w:rsid w:val="00E94916"/>
    <w:rsid w:val="00E94F49"/>
    <w:rsid w:val="00EA2173"/>
    <w:rsid w:val="00EA314D"/>
    <w:rsid w:val="00EA37BD"/>
    <w:rsid w:val="00EA6540"/>
    <w:rsid w:val="00EB0DE3"/>
    <w:rsid w:val="00EB4760"/>
    <w:rsid w:val="00EB4F92"/>
    <w:rsid w:val="00EB5AFA"/>
    <w:rsid w:val="00EB5B8B"/>
    <w:rsid w:val="00EB709E"/>
    <w:rsid w:val="00EC54D5"/>
    <w:rsid w:val="00EC5F09"/>
    <w:rsid w:val="00ED03F8"/>
    <w:rsid w:val="00ED3D07"/>
    <w:rsid w:val="00EE010F"/>
    <w:rsid w:val="00EE0D2E"/>
    <w:rsid w:val="00EE66C8"/>
    <w:rsid w:val="00EE764C"/>
    <w:rsid w:val="00EF0A92"/>
    <w:rsid w:val="00EF0FBF"/>
    <w:rsid w:val="00EF1213"/>
    <w:rsid w:val="00EF3B50"/>
    <w:rsid w:val="00EF5CFA"/>
    <w:rsid w:val="00EF6F43"/>
    <w:rsid w:val="00F0080A"/>
    <w:rsid w:val="00F02525"/>
    <w:rsid w:val="00F028A1"/>
    <w:rsid w:val="00F02E6C"/>
    <w:rsid w:val="00F034D6"/>
    <w:rsid w:val="00F06D7C"/>
    <w:rsid w:val="00F1320D"/>
    <w:rsid w:val="00F15371"/>
    <w:rsid w:val="00F163BE"/>
    <w:rsid w:val="00F176B9"/>
    <w:rsid w:val="00F17985"/>
    <w:rsid w:val="00F272ED"/>
    <w:rsid w:val="00F334E4"/>
    <w:rsid w:val="00F3400A"/>
    <w:rsid w:val="00F43AE1"/>
    <w:rsid w:val="00F46418"/>
    <w:rsid w:val="00F469EF"/>
    <w:rsid w:val="00F50776"/>
    <w:rsid w:val="00F53D2E"/>
    <w:rsid w:val="00F53EAA"/>
    <w:rsid w:val="00F547E3"/>
    <w:rsid w:val="00F54829"/>
    <w:rsid w:val="00F5686B"/>
    <w:rsid w:val="00F64250"/>
    <w:rsid w:val="00F64721"/>
    <w:rsid w:val="00F65765"/>
    <w:rsid w:val="00F718F4"/>
    <w:rsid w:val="00F724A6"/>
    <w:rsid w:val="00F85352"/>
    <w:rsid w:val="00F86469"/>
    <w:rsid w:val="00F90725"/>
    <w:rsid w:val="00FA01D1"/>
    <w:rsid w:val="00FB40D5"/>
    <w:rsid w:val="00FC0669"/>
    <w:rsid w:val="00FC0825"/>
    <w:rsid w:val="00FC1A0F"/>
    <w:rsid w:val="00FC461B"/>
    <w:rsid w:val="00FC7CCC"/>
    <w:rsid w:val="00FD0CBD"/>
    <w:rsid w:val="00FD3B21"/>
    <w:rsid w:val="00FE0E56"/>
    <w:rsid w:val="00FE0F48"/>
    <w:rsid w:val="00FE170F"/>
    <w:rsid w:val="00FE1CFC"/>
    <w:rsid w:val="00FE4EE0"/>
    <w:rsid w:val="00FF4A10"/>
    <w:rsid w:val="00FF5636"/>
    <w:rsid w:val="00FF6B79"/>
    <w:rsid w:val="00FF7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pPr>
      <w:ind w:left="159"/>
      <w:outlineLvl w:val="0"/>
    </w:pPr>
    <w:rPr>
      <w:rFonts w:ascii="Tahoma-Bold" w:eastAsia="Tahoma-Bold" w:hAnsi="Tahoma-Bol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9"/>
    </w:pPr>
    <w:rPr>
      <w:rFonts w:ascii="Tahoma" w:eastAsia="Tahoma" w:hAnsi="Tahoma"/>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iPriority w:val="99"/>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349066034">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889264698">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954598698">
      <w:bodyDiv w:val="1"/>
      <w:marLeft w:val="0"/>
      <w:marRight w:val="0"/>
      <w:marTop w:val="0"/>
      <w:marBottom w:val="0"/>
      <w:divBdr>
        <w:top w:val="none" w:sz="0" w:space="0" w:color="auto"/>
        <w:left w:val="none" w:sz="0" w:space="0" w:color="auto"/>
        <w:bottom w:val="none" w:sz="0" w:space="0" w:color="auto"/>
        <w:right w:val="none" w:sz="0" w:space="0" w:color="auto"/>
      </w:divBdr>
      <w:divsChild>
        <w:div w:id="1708945140">
          <w:marLeft w:val="0"/>
          <w:marRight w:val="0"/>
          <w:marTop w:val="0"/>
          <w:marBottom w:val="0"/>
          <w:divBdr>
            <w:top w:val="none" w:sz="0" w:space="0" w:color="auto"/>
            <w:left w:val="none" w:sz="0" w:space="0" w:color="auto"/>
            <w:bottom w:val="none" w:sz="0" w:space="0" w:color="auto"/>
            <w:right w:val="none" w:sz="0" w:space="0" w:color="auto"/>
          </w:divBdr>
        </w:div>
      </w:divsChild>
    </w:div>
    <w:div w:id="1001662376">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843810200">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 w:id="2133865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4-08-07/gtc-rehabilitation-committee-meetin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Gabby Saye</cp:lastModifiedBy>
  <cp:revision>14</cp:revision>
  <cp:lastPrinted>2022-04-25T13:47:00Z</cp:lastPrinted>
  <dcterms:created xsi:type="dcterms:W3CDTF">2023-11-20T18:15:00Z</dcterms:created>
  <dcterms:modified xsi:type="dcterms:W3CDTF">2024-08-13T16:25:00Z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