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89866" w14:textId="4A135263" w:rsidR="00BD6DEC" w:rsidRPr="00E16C1E" w:rsidRDefault="00BD6DEC">
      <w:pPr>
        <w:spacing w:before="6"/>
        <w:rPr>
          <w:rFonts w:eastAsia="Times New Roman" w:cstheme="minorHAnsi"/>
          <w:sz w:val="21"/>
          <w:szCs w:val="21"/>
        </w:rPr>
      </w:pPr>
    </w:p>
    <w:p w14:paraId="151B6696" w14:textId="11E7231D" w:rsidR="002B4029" w:rsidRPr="00E16C1E" w:rsidRDefault="002B4029" w:rsidP="00CC04B5">
      <w:pPr>
        <w:spacing w:line="200" w:lineRule="atLeast"/>
        <w:ind w:left="3817"/>
        <w:rPr>
          <w:rFonts w:eastAsia="Times New Roman" w:cstheme="minorHAnsi"/>
          <w:sz w:val="20"/>
          <w:szCs w:val="20"/>
        </w:rPr>
      </w:pPr>
    </w:p>
    <w:p w14:paraId="172D829F" w14:textId="77777777" w:rsidR="002B4029" w:rsidRPr="00E16C1E" w:rsidRDefault="002B4029">
      <w:pPr>
        <w:spacing w:line="200" w:lineRule="atLeast"/>
        <w:ind w:left="3817"/>
        <w:rPr>
          <w:rFonts w:eastAsia="Times New Roman" w:cstheme="minorHAnsi"/>
          <w:sz w:val="20"/>
          <w:szCs w:val="20"/>
        </w:rPr>
      </w:pPr>
    </w:p>
    <w:p w14:paraId="47F8C9B4" w14:textId="77777777" w:rsidR="002B4029" w:rsidRPr="00E16C1E" w:rsidRDefault="002B4029">
      <w:pPr>
        <w:spacing w:line="200" w:lineRule="atLeast"/>
        <w:ind w:left="3817"/>
        <w:rPr>
          <w:rFonts w:eastAsia="Times New Roman" w:cstheme="minorHAnsi"/>
          <w:sz w:val="20"/>
          <w:szCs w:val="20"/>
        </w:rPr>
      </w:pPr>
    </w:p>
    <w:p w14:paraId="2E5EE438" w14:textId="77777777" w:rsidR="00693C78" w:rsidRPr="00E16C1E" w:rsidRDefault="00693C78" w:rsidP="00693C78">
      <w:pPr>
        <w:rPr>
          <w:rFonts w:eastAsia="Times New Roman" w:cstheme="minorHAnsi"/>
          <w:sz w:val="20"/>
          <w:szCs w:val="20"/>
        </w:rPr>
      </w:pPr>
    </w:p>
    <w:p w14:paraId="09660C6B" w14:textId="77777777" w:rsidR="00693C78" w:rsidRPr="00E16C1E" w:rsidRDefault="00693C78" w:rsidP="00693C78">
      <w:pPr>
        <w:rPr>
          <w:rFonts w:eastAsia="Times New Roman" w:cstheme="minorHAnsi"/>
          <w:sz w:val="20"/>
          <w:szCs w:val="20"/>
        </w:rPr>
      </w:pPr>
    </w:p>
    <w:p w14:paraId="2AF710B5" w14:textId="30BEB735" w:rsidR="00361FE3" w:rsidRPr="00E16C1E" w:rsidRDefault="00991E45" w:rsidP="00DE7AB5">
      <w:pPr>
        <w:jc w:val="center"/>
        <w:rPr>
          <w:rFonts w:cstheme="minorHAnsi"/>
          <w:b/>
        </w:rPr>
      </w:pPr>
      <w:r w:rsidRPr="00E16C1E">
        <w:rPr>
          <w:rFonts w:cstheme="minorHAnsi"/>
          <w:b/>
        </w:rPr>
        <w:t>Georgia Trauma Commission</w:t>
      </w:r>
      <w:r w:rsidR="00675DC2" w:rsidRPr="00E16C1E">
        <w:rPr>
          <w:rFonts w:cstheme="minorHAnsi"/>
          <w:b/>
        </w:rPr>
        <w:t xml:space="preserve"> </w:t>
      </w:r>
      <w:r w:rsidR="001A6999">
        <w:rPr>
          <w:rFonts w:cstheme="minorHAnsi"/>
          <w:b/>
        </w:rPr>
        <w:t>Rehab Committee</w:t>
      </w:r>
    </w:p>
    <w:p w14:paraId="6A43420F" w14:textId="2997C84E" w:rsidR="00DE7AB5" w:rsidRDefault="00DE7AB5" w:rsidP="00DE7AB5">
      <w:pPr>
        <w:jc w:val="center"/>
        <w:rPr>
          <w:rFonts w:cstheme="minorHAnsi"/>
          <w:b/>
        </w:rPr>
      </w:pPr>
      <w:r w:rsidRPr="00E16C1E">
        <w:rPr>
          <w:rFonts w:cstheme="minorHAnsi"/>
          <w:b/>
        </w:rPr>
        <w:t>Meeting Minutes</w:t>
      </w:r>
    </w:p>
    <w:p w14:paraId="0DB03B61" w14:textId="6A7F1FCE" w:rsidR="003C078B" w:rsidRPr="003C078B" w:rsidRDefault="003C078B" w:rsidP="00DE7AB5">
      <w:pPr>
        <w:jc w:val="center"/>
        <w:rPr>
          <w:rFonts w:cstheme="minorHAnsi"/>
          <w:bCs/>
        </w:rPr>
      </w:pPr>
      <w:hyperlink r:id="rId8" w:history="1">
        <w:r w:rsidRPr="003C078B">
          <w:rPr>
            <w:rStyle w:val="Hyperlink"/>
            <w:rFonts w:cstheme="minorHAnsi"/>
            <w:bCs/>
          </w:rPr>
          <w:t>Link to Meeting Documents and Attachments</w:t>
        </w:r>
      </w:hyperlink>
    </w:p>
    <w:p w14:paraId="6348AD31" w14:textId="1B1AE4B9" w:rsidR="001F499A" w:rsidRPr="00E16C1E" w:rsidRDefault="00BD77AA" w:rsidP="00102E58">
      <w:pPr>
        <w:jc w:val="center"/>
        <w:rPr>
          <w:rFonts w:cstheme="minorHAnsi"/>
          <w:bCs/>
        </w:rPr>
      </w:pPr>
      <w:r>
        <w:rPr>
          <w:rFonts w:cstheme="minorHAnsi"/>
          <w:bCs/>
        </w:rPr>
        <w:t>January 27, 2025</w:t>
      </w:r>
    </w:p>
    <w:p w14:paraId="07A67BA5" w14:textId="7F1AA4F3" w:rsidR="000109B8" w:rsidRDefault="00BD77AA" w:rsidP="000109B8">
      <w:pPr>
        <w:jc w:val="center"/>
        <w:rPr>
          <w:rFonts w:cstheme="minorHAnsi"/>
        </w:rPr>
      </w:pPr>
      <w:r>
        <w:rPr>
          <w:rFonts w:cstheme="minorHAnsi"/>
        </w:rPr>
        <w:t>Zoom</w:t>
      </w:r>
    </w:p>
    <w:p w14:paraId="2B2B8396" w14:textId="77777777" w:rsidR="001A6999" w:rsidRPr="00E16C1E" w:rsidRDefault="001A6999" w:rsidP="000109B8">
      <w:pPr>
        <w:jc w:val="center"/>
        <w:rPr>
          <w:rFonts w:cstheme="minorHAnsi"/>
          <w:color w:val="0000FF" w:themeColor="hyperlink"/>
          <w:sz w:val="16"/>
          <w:szCs w:val="18"/>
          <w:u w:val="single"/>
        </w:rPr>
      </w:pPr>
    </w:p>
    <w:tbl>
      <w:tblPr>
        <w:tblStyle w:val="TableGrid"/>
        <w:tblW w:w="9445" w:type="dxa"/>
        <w:tblLook w:val="04A0" w:firstRow="1" w:lastRow="0" w:firstColumn="1" w:lastColumn="0" w:noHBand="0" w:noVBand="1"/>
      </w:tblPr>
      <w:tblGrid>
        <w:gridCol w:w="4855"/>
        <w:gridCol w:w="4590"/>
      </w:tblGrid>
      <w:tr w:rsidR="00902DC1" w:rsidRPr="00E16C1E" w14:paraId="062B4BC3" w14:textId="77777777" w:rsidTr="00DE7AB5">
        <w:trPr>
          <w:trHeight w:val="603"/>
        </w:trPr>
        <w:tc>
          <w:tcPr>
            <w:tcW w:w="4855" w:type="dxa"/>
            <w:tcBorders>
              <w:bottom w:val="single" w:sz="4" w:space="0" w:color="auto"/>
            </w:tcBorders>
            <w:shd w:val="clear" w:color="auto" w:fill="F2F2F2" w:themeFill="background1" w:themeFillShade="F2"/>
            <w:vAlign w:val="center"/>
            <w:hideMark/>
          </w:tcPr>
          <w:p w14:paraId="0641FCF8" w14:textId="2C1B251F" w:rsidR="00693C78" w:rsidRPr="00E16C1E" w:rsidRDefault="00DE39D9" w:rsidP="001C3A91">
            <w:pPr>
              <w:spacing w:line="276" w:lineRule="auto"/>
              <w:jc w:val="center"/>
              <w:rPr>
                <w:rFonts w:eastAsia="Times New Roman" w:cstheme="minorHAnsi"/>
                <w:b/>
                <w:bCs/>
                <w:color w:val="000000"/>
                <w:sz w:val="22"/>
                <w:szCs w:val="22"/>
              </w:rPr>
            </w:pPr>
            <w:r w:rsidRPr="00E16C1E">
              <w:rPr>
                <w:rFonts w:eastAsia="Times New Roman" w:cstheme="minorHAnsi"/>
                <w:b/>
                <w:bCs/>
                <w:color w:val="000000"/>
                <w:sz w:val="22"/>
                <w:szCs w:val="22"/>
              </w:rPr>
              <w:t>COMMITTEE MEMBERS PRESENT</w:t>
            </w:r>
          </w:p>
        </w:tc>
        <w:tc>
          <w:tcPr>
            <w:tcW w:w="4590" w:type="dxa"/>
            <w:tcBorders>
              <w:bottom w:val="single" w:sz="4" w:space="0" w:color="auto"/>
            </w:tcBorders>
            <w:shd w:val="clear" w:color="auto" w:fill="F2F2F2" w:themeFill="background1" w:themeFillShade="F2"/>
            <w:vAlign w:val="center"/>
            <w:hideMark/>
          </w:tcPr>
          <w:p w14:paraId="2C925DF5" w14:textId="2E3E11DB" w:rsidR="00693C78" w:rsidRPr="00E16C1E" w:rsidRDefault="0070583D" w:rsidP="001C3A91">
            <w:pPr>
              <w:spacing w:line="276" w:lineRule="auto"/>
              <w:jc w:val="center"/>
              <w:rPr>
                <w:rFonts w:eastAsia="Times New Roman" w:cstheme="minorHAnsi"/>
                <w:b/>
                <w:bCs/>
                <w:color w:val="000000"/>
                <w:sz w:val="22"/>
                <w:szCs w:val="22"/>
              </w:rPr>
            </w:pPr>
            <w:r>
              <w:rPr>
                <w:rFonts w:eastAsia="Times New Roman" w:cstheme="minorHAnsi"/>
                <w:b/>
                <w:bCs/>
                <w:sz w:val="22"/>
                <w:szCs w:val="22"/>
              </w:rPr>
              <w:t>REPRESENTING</w:t>
            </w:r>
          </w:p>
        </w:tc>
      </w:tr>
      <w:tr w:rsidR="003E7BD4" w:rsidRPr="00E16C1E" w14:paraId="1433D6B4" w14:textId="77777777" w:rsidTr="00DE7AB5">
        <w:trPr>
          <w:trHeight w:val="279"/>
        </w:trPr>
        <w:tc>
          <w:tcPr>
            <w:tcW w:w="4855" w:type="dxa"/>
            <w:tcBorders>
              <w:top w:val="single" w:sz="4" w:space="0" w:color="auto"/>
              <w:left w:val="single" w:sz="4" w:space="0" w:color="auto"/>
              <w:bottom w:val="single" w:sz="4" w:space="0" w:color="auto"/>
              <w:right w:val="single" w:sz="4" w:space="0" w:color="auto"/>
            </w:tcBorders>
          </w:tcPr>
          <w:p w14:paraId="46061D74" w14:textId="5A9F73C5" w:rsidR="003E7BD4" w:rsidRPr="001A6999" w:rsidRDefault="0070583D" w:rsidP="003E7BD4">
            <w:pPr>
              <w:spacing w:line="276" w:lineRule="auto"/>
              <w:rPr>
                <w:rFonts w:eastAsia="Times New Roman" w:cstheme="minorHAnsi"/>
                <w:color w:val="000000"/>
                <w:sz w:val="21"/>
                <w:szCs w:val="21"/>
              </w:rPr>
            </w:pPr>
            <w:r>
              <w:rPr>
                <w:rFonts w:eastAsia="Times New Roman" w:cstheme="minorHAnsi"/>
                <w:color w:val="000000"/>
                <w:sz w:val="21"/>
                <w:szCs w:val="21"/>
              </w:rPr>
              <w:t>Vox, Ford</w:t>
            </w:r>
            <w:r w:rsidR="001A6999" w:rsidRPr="001A6999">
              <w:rPr>
                <w:rFonts w:eastAsia="Times New Roman" w:cstheme="minorHAnsi"/>
                <w:color w:val="000000"/>
                <w:sz w:val="21"/>
                <w:szCs w:val="21"/>
              </w:rPr>
              <w:t>, Chair</w:t>
            </w:r>
            <w:r>
              <w:rPr>
                <w:rFonts w:eastAsia="Times New Roman" w:cstheme="minorHAnsi"/>
                <w:color w:val="000000"/>
                <w:sz w:val="21"/>
                <w:szCs w:val="21"/>
              </w:rPr>
              <w:t xml:space="preserve"> </w:t>
            </w:r>
          </w:p>
        </w:tc>
        <w:tc>
          <w:tcPr>
            <w:tcW w:w="4590" w:type="dxa"/>
            <w:tcBorders>
              <w:top w:val="single" w:sz="4" w:space="0" w:color="auto"/>
              <w:left w:val="single" w:sz="4" w:space="0" w:color="auto"/>
              <w:bottom w:val="single" w:sz="4" w:space="0" w:color="auto"/>
              <w:right w:val="single" w:sz="4" w:space="0" w:color="auto"/>
            </w:tcBorders>
          </w:tcPr>
          <w:p w14:paraId="73A4CC05" w14:textId="34D4F00F" w:rsidR="003E7BD4" w:rsidRPr="001A6999" w:rsidRDefault="0070583D" w:rsidP="003E7BD4">
            <w:pPr>
              <w:spacing w:line="276" w:lineRule="auto"/>
              <w:rPr>
                <w:rFonts w:eastAsia="Times New Roman" w:cstheme="minorHAnsi"/>
                <w:color w:val="000000"/>
                <w:sz w:val="21"/>
                <w:szCs w:val="21"/>
              </w:rPr>
            </w:pPr>
            <w:r>
              <w:rPr>
                <w:rFonts w:eastAsia="Times New Roman" w:cstheme="minorHAnsi"/>
                <w:color w:val="000000"/>
                <w:sz w:val="21"/>
                <w:szCs w:val="21"/>
              </w:rPr>
              <w:t>Shepherd Center</w:t>
            </w:r>
          </w:p>
        </w:tc>
      </w:tr>
      <w:tr w:rsidR="00454C80" w:rsidRPr="00E16C1E" w14:paraId="6BA97225" w14:textId="77777777" w:rsidTr="00DE7AB5">
        <w:trPr>
          <w:trHeight w:val="225"/>
        </w:trPr>
        <w:tc>
          <w:tcPr>
            <w:tcW w:w="4855" w:type="dxa"/>
            <w:tcBorders>
              <w:top w:val="single" w:sz="4" w:space="0" w:color="auto"/>
              <w:left w:val="single" w:sz="4" w:space="0" w:color="auto"/>
              <w:bottom w:val="single" w:sz="4" w:space="0" w:color="auto"/>
              <w:right w:val="single" w:sz="4" w:space="0" w:color="auto"/>
            </w:tcBorders>
          </w:tcPr>
          <w:p w14:paraId="400B6901" w14:textId="611F598A" w:rsidR="00454C80" w:rsidRPr="001A6999" w:rsidRDefault="00454C80" w:rsidP="00454C80">
            <w:pPr>
              <w:spacing w:line="276" w:lineRule="auto"/>
              <w:rPr>
                <w:sz w:val="21"/>
                <w:szCs w:val="21"/>
              </w:rPr>
            </w:pPr>
            <w:r w:rsidRPr="00320901">
              <w:rPr>
                <w:sz w:val="21"/>
                <w:szCs w:val="21"/>
              </w:rPr>
              <w:t>Anderson</w:t>
            </w:r>
            <w:r>
              <w:rPr>
                <w:sz w:val="21"/>
                <w:szCs w:val="21"/>
              </w:rPr>
              <w:t xml:space="preserve">, </w:t>
            </w:r>
            <w:proofErr w:type="spellStart"/>
            <w:r>
              <w:rPr>
                <w:sz w:val="21"/>
                <w:szCs w:val="21"/>
              </w:rPr>
              <w:t>Raeda</w:t>
            </w:r>
            <w:proofErr w:type="spellEnd"/>
          </w:p>
        </w:tc>
        <w:tc>
          <w:tcPr>
            <w:tcW w:w="4590" w:type="dxa"/>
            <w:tcBorders>
              <w:top w:val="single" w:sz="4" w:space="0" w:color="auto"/>
              <w:left w:val="single" w:sz="4" w:space="0" w:color="auto"/>
              <w:bottom w:val="single" w:sz="4" w:space="0" w:color="auto"/>
              <w:right w:val="single" w:sz="4" w:space="0" w:color="auto"/>
            </w:tcBorders>
          </w:tcPr>
          <w:p w14:paraId="10C83517" w14:textId="0ABAF45A" w:rsidR="00454C80" w:rsidRPr="001A6999" w:rsidRDefault="00454C80" w:rsidP="00454C80">
            <w:pPr>
              <w:spacing w:line="276" w:lineRule="auto"/>
              <w:rPr>
                <w:rFonts w:eastAsia="Times New Roman" w:cstheme="minorHAnsi"/>
                <w:color w:val="000000"/>
                <w:sz w:val="21"/>
                <w:szCs w:val="21"/>
              </w:rPr>
            </w:pPr>
            <w:r>
              <w:rPr>
                <w:rFonts w:eastAsia="Times New Roman" w:cstheme="minorHAnsi"/>
                <w:color w:val="000000"/>
                <w:sz w:val="21"/>
                <w:szCs w:val="21"/>
              </w:rPr>
              <w:t>Shepherd Center</w:t>
            </w:r>
          </w:p>
        </w:tc>
      </w:tr>
      <w:tr w:rsidR="00BD77AA" w:rsidRPr="00E16C1E" w14:paraId="0EEB8D53" w14:textId="77777777" w:rsidTr="00DE7AB5">
        <w:trPr>
          <w:trHeight w:val="225"/>
        </w:trPr>
        <w:tc>
          <w:tcPr>
            <w:tcW w:w="4855" w:type="dxa"/>
            <w:tcBorders>
              <w:top w:val="single" w:sz="4" w:space="0" w:color="auto"/>
              <w:left w:val="single" w:sz="4" w:space="0" w:color="auto"/>
              <w:bottom w:val="single" w:sz="4" w:space="0" w:color="auto"/>
              <w:right w:val="single" w:sz="4" w:space="0" w:color="auto"/>
            </w:tcBorders>
          </w:tcPr>
          <w:p w14:paraId="71DCAB0E" w14:textId="650177E1" w:rsidR="00BD77AA" w:rsidRPr="00320901" w:rsidRDefault="00BD77AA" w:rsidP="00454C80">
            <w:pPr>
              <w:spacing w:line="276" w:lineRule="auto"/>
              <w:rPr>
                <w:sz w:val="21"/>
                <w:szCs w:val="21"/>
              </w:rPr>
            </w:pPr>
            <w:r>
              <w:rPr>
                <w:sz w:val="21"/>
                <w:szCs w:val="21"/>
              </w:rPr>
              <w:t>Braun,</w:t>
            </w:r>
            <w:r w:rsidR="007A602E">
              <w:rPr>
                <w:sz w:val="21"/>
                <w:szCs w:val="21"/>
              </w:rPr>
              <w:t xml:space="preserve"> Carrie</w:t>
            </w:r>
          </w:p>
        </w:tc>
        <w:tc>
          <w:tcPr>
            <w:tcW w:w="4590" w:type="dxa"/>
            <w:tcBorders>
              <w:top w:val="single" w:sz="4" w:space="0" w:color="auto"/>
              <w:left w:val="single" w:sz="4" w:space="0" w:color="auto"/>
              <w:bottom w:val="single" w:sz="4" w:space="0" w:color="auto"/>
              <w:right w:val="single" w:sz="4" w:space="0" w:color="auto"/>
            </w:tcBorders>
          </w:tcPr>
          <w:p w14:paraId="399B1E70" w14:textId="4ED423B4" w:rsidR="00BD77AA" w:rsidRDefault="00BD77AA" w:rsidP="00454C80">
            <w:pPr>
              <w:spacing w:line="276" w:lineRule="auto"/>
              <w:rPr>
                <w:rFonts w:eastAsia="Times New Roman" w:cstheme="minorHAnsi"/>
                <w:color w:val="000000"/>
                <w:sz w:val="21"/>
                <w:szCs w:val="21"/>
              </w:rPr>
            </w:pPr>
            <w:r>
              <w:rPr>
                <w:rFonts w:eastAsia="Times New Roman" w:cstheme="minorHAnsi"/>
                <w:color w:val="000000"/>
                <w:sz w:val="21"/>
                <w:szCs w:val="21"/>
              </w:rPr>
              <w:t>Atrium Health Navicent</w:t>
            </w:r>
          </w:p>
        </w:tc>
      </w:tr>
      <w:tr w:rsidR="00BD77AA" w:rsidRPr="00E16C1E" w14:paraId="0D8951C4" w14:textId="77777777" w:rsidTr="00DE7AB5">
        <w:trPr>
          <w:trHeight w:val="225"/>
        </w:trPr>
        <w:tc>
          <w:tcPr>
            <w:tcW w:w="4855" w:type="dxa"/>
            <w:tcBorders>
              <w:top w:val="single" w:sz="4" w:space="0" w:color="auto"/>
              <w:left w:val="single" w:sz="4" w:space="0" w:color="auto"/>
              <w:bottom w:val="single" w:sz="4" w:space="0" w:color="auto"/>
              <w:right w:val="single" w:sz="4" w:space="0" w:color="auto"/>
            </w:tcBorders>
          </w:tcPr>
          <w:p w14:paraId="272A20B2" w14:textId="701E135E" w:rsidR="00BD77AA" w:rsidRPr="00320901" w:rsidRDefault="00BD77AA" w:rsidP="00454C80">
            <w:pPr>
              <w:spacing w:line="276" w:lineRule="auto"/>
              <w:rPr>
                <w:sz w:val="21"/>
                <w:szCs w:val="21"/>
              </w:rPr>
            </w:pPr>
            <w:r>
              <w:rPr>
                <w:sz w:val="21"/>
                <w:szCs w:val="21"/>
              </w:rPr>
              <w:t>Brick Johnstone</w:t>
            </w:r>
          </w:p>
        </w:tc>
        <w:tc>
          <w:tcPr>
            <w:tcW w:w="4590" w:type="dxa"/>
            <w:tcBorders>
              <w:top w:val="single" w:sz="4" w:space="0" w:color="auto"/>
              <w:left w:val="single" w:sz="4" w:space="0" w:color="auto"/>
              <w:bottom w:val="single" w:sz="4" w:space="0" w:color="auto"/>
              <w:right w:val="single" w:sz="4" w:space="0" w:color="auto"/>
            </w:tcBorders>
          </w:tcPr>
          <w:p w14:paraId="16351592" w14:textId="1A7CA9D9" w:rsidR="00BD77AA" w:rsidRDefault="00BD77AA" w:rsidP="00454C80">
            <w:pPr>
              <w:spacing w:line="276" w:lineRule="auto"/>
              <w:rPr>
                <w:rFonts w:eastAsia="Times New Roman" w:cstheme="minorHAnsi"/>
                <w:color w:val="000000"/>
                <w:sz w:val="21"/>
                <w:szCs w:val="21"/>
              </w:rPr>
            </w:pPr>
            <w:r>
              <w:rPr>
                <w:rFonts w:eastAsia="Times New Roman" w:cstheme="minorHAnsi"/>
                <w:color w:val="000000"/>
                <w:sz w:val="21"/>
                <w:szCs w:val="21"/>
              </w:rPr>
              <w:t>Shepherd Center</w:t>
            </w:r>
          </w:p>
        </w:tc>
      </w:tr>
      <w:tr w:rsidR="00454C80" w:rsidRPr="00E16C1E" w14:paraId="05C2FE05" w14:textId="77777777" w:rsidTr="00DE7AB5">
        <w:trPr>
          <w:trHeight w:val="225"/>
        </w:trPr>
        <w:tc>
          <w:tcPr>
            <w:tcW w:w="4855" w:type="dxa"/>
            <w:tcBorders>
              <w:top w:val="single" w:sz="4" w:space="0" w:color="auto"/>
              <w:left w:val="single" w:sz="4" w:space="0" w:color="auto"/>
              <w:bottom w:val="single" w:sz="4" w:space="0" w:color="auto"/>
              <w:right w:val="single" w:sz="4" w:space="0" w:color="auto"/>
            </w:tcBorders>
          </w:tcPr>
          <w:p w14:paraId="5C43FD23" w14:textId="413CE5C8" w:rsidR="00454C80" w:rsidRPr="001A6999" w:rsidRDefault="00454C80" w:rsidP="00454C80">
            <w:pPr>
              <w:spacing w:line="276" w:lineRule="auto"/>
              <w:rPr>
                <w:sz w:val="21"/>
                <w:szCs w:val="21"/>
              </w:rPr>
            </w:pPr>
            <w:r>
              <w:rPr>
                <w:rFonts w:eastAsia="Times New Roman" w:cstheme="minorHAnsi"/>
                <w:color w:val="000000"/>
                <w:sz w:val="21"/>
                <w:szCs w:val="21"/>
              </w:rPr>
              <w:t>Kidwell, Susannah</w:t>
            </w:r>
          </w:p>
        </w:tc>
        <w:tc>
          <w:tcPr>
            <w:tcW w:w="4590" w:type="dxa"/>
            <w:tcBorders>
              <w:top w:val="single" w:sz="4" w:space="0" w:color="auto"/>
              <w:left w:val="single" w:sz="4" w:space="0" w:color="auto"/>
              <w:bottom w:val="single" w:sz="4" w:space="0" w:color="auto"/>
              <w:right w:val="single" w:sz="4" w:space="0" w:color="auto"/>
            </w:tcBorders>
          </w:tcPr>
          <w:p w14:paraId="3752FD0F" w14:textId="5847EF43" w:rsidR="00454C80" w:rsidRPr="001A6999" w:rsidRDefault="00454C80" w:rsidP="00454C80">
            <w:pPr>
              <w:spacing w:line="276" w:lineRule="auto"/>
              <w:rPr>
                <w:rFonts w:eastAsia="Times New Roman" w:cstheme="minorHAnsi"/>
                <w:color w:val="000000"/>
                <w:sz w:val="21"/>
                <w:szCs w:val="21"/>
              </w:rPr>
            </w:pPr>
            <w:r>
              <w:rPr>
                <w:rFonts w:eastAsia="Times New Roman" w:cstheme="minorHAnsi"/>
                <w:color w:val="000000"/>
                <w:sz w:val="21"/>
                <w:szCs w:val="21"/>
              </w:rPr>
              <w:t xml:space="preserve">Children’s Healthcare of Atlanta </w:t>
            </w:r>
          </w:p>
        </w:tc>
      </w:tr>
    </w:tbl>
    <w:p w14:paraId="7E189A49" w14:textId="77777777" w:rsidR="00693C78" w:rsidRPr="00E16C1E" w:rsidRDefault="00693C78" w:rsidP="00F06D7C">
      <w:pPr>
        <w:rPr>
          <w:rFonts w:cstheme="minorHAnsi"/>
          <w:b/>
          <w:sz w:val="32"/>
          <w:szCs w:val="32"/>
        </w:rPr>
      </w:pPr>
    </w:p>
    <w:tbl>
      <w:tblPr>
        <w:tblStyle w:val="TableGrid"/>
        <w:tblW w:w="9429" w:type="dxa"/>
        <w:tblInd w:w="-5" w:type="dxa"/>
        <w:tblLook w:val="04A0" w:firstRow="1" w:lastRow="0" w:firstColumn="1" w:lastColumn="0" w:noHBand="0" w:noVBand="1"/>
      </w:tblPr>
      <w:tblGrid>
        <w:gridCol w:w="4619"/>
        <w:gridCol w:w="4810"/>
      </w:tblGrid>
      <w:tr w:rsidR="00902DC1" w:rsidRPr="00E16C1E" w14:paraId="3BD36917" w14:textId="77777777" w:rsidTr="006A799E">
        <w:trPr>
          <w:trHeight w:val="278"/>
        </w:trPr>
        <w:tc>
          <w:tcPr>
            <w:tcW w:w="4619" w:type="dxa"/>
            <w:shd w:val="clear" w:color="auto" w:fill="F2F2F2" w:themeFill="background1" w:themeFillShade="F2"/>
            <w:vAlign w:val="center"/>
            <w:hideMark/>
          </w:tcPr>
          <w:p w14:paraId="10E3DD2E" w14:textId="2243B057" w:rsidR="00693C78" w:rsidRPr="00E16C1E" w:rsidRDefault="00BD77AA" w:rsidP="00693C78">
            <w:pPr>
              <w:spacing w:line="276" w:lineRule="auto"/>
              <w:jc w:val="center"/>
              <w:rPr>
                <w:rFonts w:eastAsia="Times New Roman" w:cstheme="minorHAnsi"/>
                <w:b/>
                <w:bCs/>
                <w:color w:val="000000"/>
                <w:sz w:val="22"/>
                <w:szCs w:val="22"/>
              </w:rPr>
            </w:pPr>
            <w:r>
              <w:rPr>
                <w:rFonts w:eastAsia="Times New Roman" w:cstheme="minorHAnsi"/>
                <w:b/>
                <w:bCs/>
                <w:color w:val="000000"/>
                <w:sz w:val="22"/>
                <w:szCs w:val="22"/>
              </w:rPr>
              <w:t xml:space="preserve">STAFF &amp; </w:t>
            </w:r>
            <w:r w:rsidR="00DE39D9" w:rsidRPr="00E16C1E">
              <w:rPr>
                <w:rFonts w:eastAsia="Times New Roman" w:cstheme="minorHAnsi"/>
                <w:b/>
                <w:bCs/>
                <w:color w:val="000000"/>
                <w:sz w:val="22"/>
                <w:szCs w:val="22"/>
              </w:rPr>
              <w:t>OTHER</w:t>
            </w:r>
            <w:r>
              <w:rPr>
                <w:rFonts w:eastAsia="Times New Roman" w:cstheme="minorHAnsi"/>
                <w:b/>
                <w:bCs/>
                <w:color w:val="000000"/>
                <w:sz w:val="22"/>
                <w:szCs w:val="22"/>
              </w:rPr>
              <w:t xml:space="preserve"> REPRESENTATION</w:t>
            </w:r>
          </w:p>
        </w:tc>
        <w:tc>
          <w:tcPr>
            <w:tcW w:w="4810" w:type="dxa"/>
            <w:shd w:val="clear" w:color="auto" w:fill="F2F2F2" w:themeFill="background1" w:themeFillShade="F2"/>
            <w:vAlign w:val="center"/>
            <w:hideMark/>
          </w:tcPr>
          <w:p w14:paraId="10A8EE87" w14:textId="00B302FA" w:rsidR="00693C78" w:rsidRPr="00E16C1E" w:rsidRDefault="00DE7AB5" w:rsidP="00693C78">
            <w:pPr>
              <w:spacing w:line="276" w:lineRule="auto"/>
              <w:jc w:val="center"/>
              <w:rPr>
                <w:rFonts w:eastAsia="Times New Roman" w:cstheme="minorHAnsi"/>
                <w:b/>
                <w:bCs/>
                <w:sz w:val="22"/>
                <w:szCs w:val="22"/>
              </w:rPr>
            </w:pPr>
            <w:r w:rsidRPr="00E16C1E">
              <w:rPr>
                <w:rFonts w:eastAsia="Times New Roman" w:cstheme="minorHAnsi"/>
                <w:b/>
                <w:bCs/>
                <w:sz w:val="22"/>
                <w:szCs w:val="22"/>
              </w:rPr>
              <w:t>REPRESENTING</w:t>
            </w:r>
          </w:p>
        </w:tc>
      </w:tr>
      <w:tr w:rsidR="0070583D" w:rsidRPr="00E16C1E" w14:paraId="66A6BCCF" w14:textId="77777777" w:rsidTr="00DE7AB5">
        <w:trPr>
          <w:trHeight w:val="273"/>
        </w:trPr>
        <w:tc>
          <w:tcPr>
            <w:tcW w:w="4619" w:type="dxa"/>
            <w:vAlign w:val="center"/>
          </w:tcPr>
          <w:p w14:paraId="69065421" w14:textId="1A0C0462" w:rsidR="0070583D" w:rsidRPr="001A6999" w:rsidRDefault="0070583D" w:rsidP="001A6999">
            <w:pPr>
              <w:spacing w:line="276" w:lineRule="auto"/>
              <w:rPr>
                <w:rFonts w:eastAsia="Times New Roman" w:cstheme="minorHAnsi"/>
                <w:color w:val="000000"/>
                <w:sz w:val="21"/>
                <w:szCs w:val="21"/>
              </w:rPr>
            </w:pPr>
            <w:r>
              <w:rPr>
                <w:rFonts w:eastAsia="Times New Roman" w:cstheme="minorHAnsi"/>
                <w:color w:val="000000"/>
                <w:sz w:val="21"/>
                <w:szCs w:val="21"/>
              </w:rPr>
              <w:t>Atkins, Elizabeth</w:t>
            </w:r>
          </w:p>
        </w:tc>
        <w:tc>
          <w:tcPr>
            <w:tcW w:w="4810" w:type="dxa"/>
            <w:vAlign w:val="center"/>
          </w:tcPr>
          <w:p w14:paraId="32D669D4" w14:textId="6C3DB5DE" w:rsidR="0070583D" w:rsidRPr="001A6999" w:rsidRDefault="0070583D" w:rsidP="001A6999">
            <w:pPr>
              <w:spacing w:line="276" w:lineRule="auto"/>
              <w:rPr>
                <w:rFonts w:eastAsia="Times New Roman" w:cstheme="minorHAnsi"/>
                <w:color w:val="000000"/>
                <w:sz w:val="21"/>
                <w:szCs w:val="21"/>
              </w:rPr>
            </w:pPr>
            <w:r w:rsidRPr="001A6999">
              <w:rPr>
                <w:rFonts w:eastAsia="Times New Roman" w:cstheme="minorHAnsi"/>
                <w:color w:val="000000"/>
                <w:sz w:val="21"/>
                <w:szCs w:val="21"/>
              </w:rPr>
              <w:t>Georgia Trauma Commission</w:t>
            </w:r>
          </w:p>
        </w:tc>
      </w:tr>
      <w:tr w:rsidR="001A6999" w:rsidRPr="00E16C1E" w14:paraId="06A43692" w14:textId="77777777" w:rsidTr="00DE7AB5">
        <w:trPr>
          <w:trHeight w:val="273"/>
        </w:trPr>
        <w:tc>
          <w:tcPr>
            <w:tcW w:w="4619" w:type="dxa"/>
            <w:vAlign w:val="center"/>
          </w:tcPr>
          <w:p w14:paraId="38736C1A" w14:textId="682CE7F2" w:rsidR="001A6999" w:rsidRPr="001A6999" w:rsidRDefault="0070583D" w:rsidP="001A6999">
            <w:pPr>
              <w:spacing w:line="276" w:lineRule="auto"/>
              <w:rPr>
                <w:rFonts w:cstheme="minorHAnsi"/>
                <w:sz w:val="21"/>
                <w:szCs w:val="21"/>
              </w:rPr>
            </w:pPr>
            <w:r>
              <w:rPr>
                <w:rFonts w:eastAsia="Times New Roman" w:cstheme="minorHAnsi"/>
                <w:color w:val="000000"/>
                <w:sz w:val="21"/>
                <w:szCs w:val="21"/>
              </w:rPr>
              <w:t xml:space="preserve">Saye, Gabriela </w:t>
            </w:r>
          </w:p>
        </w:tc>
        <w:tc>
          <w:tcPr>
            <w:tcW w:w="4810" w:type="dxa"/>
            <w:vAlign w:val="center"/>
          </w:tcPr>
          <w:p w14:paraId="3F06E5A1" w14:textId="19C1426A" w:rsidR="001A6999" w:rsidRPr="001A6999" w:rsidRDefault="001A6999" w:rsidP="001A6999">
            <w:pPr>
              <w:spacing w:line="276" w:lineRule="auto"/>
              <w:rPr>
                <w:rFonts w:cstheme="minorHAnsi"/>
                <w:sz w:val="21"/>
                <w:szCs w:val="21"/>
              </w:rPr>
            </w:pPr>
            <w:r w:rsidRPr="001A6999">
              <w:rPr>
                <w:rFonts w:eastAsia="Times New Roman" w:cstheme="minorHAnsi"/>
                <w:color w:val="000000"/>
                <w:sz w:val="21"/>
                <w:szCs w:val="21"/>
              </w:rPr>
              <w:t>Georgia Trauma Commission</w:t>
            </w:r>
          </w:p>
        </w:tc>
      </w:tr>
      <w:tr w:rsidR="001A6999" w:rsidRPr="00E16C1E" w14:paraId="4E2EB2A8" w14:textId="77777777" w:rsidTr="00DE7AB5">
        <w:trPr>
          <w:trHeight w:val="273"/>
        </w:trPr>
        <w:tc>
          <w:tcPr>
            <w:tcW w:w="4619" w:type="dxa"/>
            <w:vAlign w:val="center"/>
          </w:tcPr>
          <w:p w14:paraId="64CE33C9" w14:textId="31DB2330" w:rsidR="001A6999" w:rsidRPr="001A6999" w:rsidRDefault="0070583D" w:rsidP="001A6999">
            <w:pPr>
              <w:spacing w:line="276" w:lineRule="auto"/>
              <w:rPr>
                <w:rFonts w:eastAsia="Times New Roman" w:cstheme="minorHAnsi"/>
                <w:color w:val="000000"/>
                <w:sz w:val="21"/>
                <w:szCs w:val="21"/>
              </w:rPr>
            </w:pPr>
            <w:r>
              <w:rPr>
                <w:rFonts w:eastAsia="Times New Roman" w:cstheme="minorHAnsi"/>
                <w:color w:val="000000"/>
                <w:sz w:val="21"/>
                <w:szCs w:val="21"/>
              </w:rPr>
              <w:t>Solomon, Gina</w:t>
            </w:r>
          </w:p>
        </w:tc>
        <w:tc>
          <w:tcPr>
            <w:tcW w:w="4810" w:type="dxa"/>
            <w:vAlign w:val="center"/>
          </w:tcPr>
          <w:p w14:paraId="55A5A16D" w14:textId="6A1B58C8" w:rsidR="001A6999" w:rsidRPr="001A6999" w:rsidRDefault="001A6999" w:rsidP="001A6999">
            <w:pPr>
              <w:spacing w:line="276" w:lineRule="auto"/>
              <w:rPr>
                <w:rFonts w:eastAsia="Times New Roman" w:cstheme="minorHAnsi"/>
                <w:color w:val="000000"/>
                <w:sz w:val="21"/>
                <w:szCs w:val="21"/>
              </w:rPr>
            </w:pPr>
            <w:r w:rsidRPr="001A6999">
              <w:rPr>
                <w:rFonts w:eastAsia="Times New Roman" w:cstheme="minorHAnsi"/>
                <w:color w:val="000000"/>
                <w:sz w:val="21"/>
                <w:szCs w:val="21"/>
              </w:rPr>
              <w:t>Georgia Trauma Commission</w:t>
            </w:r>
          </w:p>
        </w:tc>
      </w:tr>
      <w:tr w:rsidR="00454C80" w:rsidRPr="00E16C1E" w14:paraId="490F1732" w14:textId="77777777" w:rsidTr="00DE7AB5">
        <w:trPr>
          <w:trHeight w:val="273"/>
        </w:trPr>
        <w:tc>
          <w:tcPr>
            <w:tcW w:w="4619" w:type="dxa"/>
            <w:vAlign w:val="center"/>
          </w:tcPr>
          <w:p w14:paraId="1AE6341A" w14:textId="5481CDD5" w:rsidR="00454C80" w:rsidRDefault="00454C80" w:rsidP="001A6999">
            <w:pPr>
              <w:spacing w:line="276" w:lineRule="auto"/>
              <w:rPr>
                <w:rFonts w:eastAsia="Times New Roman" w:cstheme="minorHAnsi"/>
                <w:color w:val="000000"/>
                <w:sz w:val="21"/>
                <w:szCs w:val="21"/>
              </w:rPr>
            </w:pPr>
            <w:proofErr w:type="spellStart"/>
            <w:r>
              <w:rPr>
                <w:rFonts w:eastAsia="Times New Roman" w:cstheme="minorHAnsi"/>
                <w:color w:val="000000"/>
                <w:sz w:val="21"/>
                <w:szCs w:val="21"/>
              </w:rPr>
              <w:t>Shelnutt</w:t>
            </w:r>
            <w:proofErr w:type="spellEnd"/>
            <w:r>
              <w:rPr>
                <w:rFonts w:eastAsia="Times New Roman" w:cstheme="minorHAnsi"/>
                <w:color w:val="000000"/>
                <w:sz w:val="21"/>
                <w:szCs w:val="21"/>
              </w:rPr>
              <w:t>, Crystal</w:t>
            </w:r>
          </w:p>
        </w:tc>
        <w:tc>
          <w:tcPr>
            <w:tcW w:w="4810" w:type="dxa"/>
            <w:vAlign w:val="center"/>
          </w:tcPr>
          <w:p w14:paraId="0C6991E8" w14:textId="4249AB76" w:rsidR="00454C80" w:rsidRPr="001A6999" w:rsidRDefault="00454C80" w:rsidP="001A6999">
            <w:pPr>
              <w:spacing w:line="276" w:lineRule="auto"/>
              <w:rPr>
                <w:rFonts w:eastAsia="Times New Roman" w:cstheme="minorHAnsi"/>
                <w:color w:val="000000"/>
                <w:sz w:val="21"/>
                <w:szCs w:val="21"/>
              </w:rPr>
            </w:pPr>
            <w:r w:rsidRPr="001A6999">
              <w:rPr>
                <w:rFonts w:eastAsia="Times New Roman" w:cstheme="minorHAnsi"/>
                <w:color w:val="000000"/>
                <w:sz w:val="21"/>
                <w:szCs w:val="21"/>
              </w:rPr>
              <w:t>Georgia Trauma Commission</w:t>
            </w:r>
          </w:p>
        </w:tc>
      </w:tr>
      <w:tr w:rsidR="00BD77AA" w:rsidRPr="00E16C1E" w14:paraId="7211A28E" w14:textId="77777777" w:rsidTr="00DE7AB5">
        <w:trPr>
          <w:trHeight w:val="273"/>
        </w:trPr>
        <w:tc>
          <w:tcPr>
            <w:tcW w:w="4619" w:type="dxa"/>
            <w:vAlign w:val="center"/>
          </w:tcPr>
          <w:p w14:paraId="302211B2" w14:textId="244D9E32" w:rsidR="00BD77AA" w:rsidRDefault="00BD77AA" w:rsidP="001A6999">
            <w:pPr>
              <w:spacing w:line="276" w:lineRule="auto"/>
              <w:rPr>
                <w:rFonts w:eastAsia="Times New Roman" w:cstheme="minorHAnsi"/>
                <w:color w:val="000000"/>
                <w:sz w:val="21"/>
                <w:szCs w:val="21"/>
              </w:rPr>
            </w:pPr>
            <w:r>
              <w:rPr>
                <w:rFonts w:eastAsia="Times New Roman" w:cstheme="minorHAnsi"/>
                <w:color w:val="000000"/>
                <w:sz w:val="21"/>
                <w:szCs w:val="21"/>
              </w:rPr>
              <w:t>Vaughan</w:t>
            </w:r>
            <w:r w:rsidR="006C5C34">
              <w:rPr>
                <w:rFonts w:eastAsia="Times New Roman" w:cstheme="minorHAnsi"/>
                <w:color w:val="000000"/>
                <w:sz w:val="21"/>
                <w:szCs w:val="21"/>
              </w:rPr>
              <w:t>, K</w:t>
            </w:r>
            <w:r w:rsidR="006C5C34">
              <w:rPr>
                <w:rFonts w:eastAsia="Times New Roman" w:cstheme="minorHAnsi"/>
                <w:color w:val="000000"/>
                <w:sz w:val="21"/>
                <w:szCs w:val="21"/>
              </w:rPr>
              <w:t>atie</w:t>
            </w:r>
          </w:p>
        </w:tc>
        <w:tc>
          <w:tcPr>
            <w:tcW w:w="4810" w:type="dxa"/>
            <w:vAlign w:val="center"/>
          </w:tcPr>
          <w:p w14:paraId="260D94C9" w14:textId="15BAD1BB" w:rsidR="00BD77AA" w:rsidRPr="001A6999" w:rsidRDefault="00BD77AA" w:rsidP="001A6999">
            <w:pPr>
              <w:spacing w:line="276" w:lineRule="auto"/>
              <w:rPr>
                <w:rFonts w:eastAsia="Times New Roman" w:cstheme="minorHAnsi"/>
                <w:color w:val="000000"/>
                <w:sz w:val="21"/>
                <w:szCs w:val="21"/>
              </w:rPr>
            </w:pPr>
            <w:r w:rsidRPr="001A6999">
              <w:rPr>
                <w:rFonts w:eastAsia="Times New Roman" w:cstheme="minorHAnsi"/>
                <w:color w:val="000000"/>
                <w:sz w:val="21"/>
                <w:szCs w:val="21"/>
              </w:rPr>
              <w:t>Georgia Trauma Commission</w:t>
            </w:r>
          </w:p>
        </w:tc>
      </w:tr>
      <w:tr w:rsidR="00320901" w:rsidRPr="00E16C1E" w14:paraId="2423277C" w14:textId="77777777" w:rsidTr="00DE7AB5">
        <w:trPr>
          <w:trHeight w:val="273"/>
        </w:trPr>
        <w:tc>
          <w:tcPr>
            <w:tcW w:w="4619" w:type="dxa"/>
            <w:vAlign w:val="center"/>
          </w:tcPr>
          <w:p w14:paraId="2123C3C4" w14:textId="466A0458" w:rsidR="00320901" w:rsidRDefault="00BD77AA" w:rsidP="001A6999">
            <w:pPr>
              <w:spacing w:line="276" w:lineRule="auto"/>
              <w:rPr>
                <w:rFonts w:eastAsia="Times New Roman" w:cstheme="minorHAnsi"/>
                <w:color w:val="000000"/>
                <w:sz w:val="21"/>
                <w:szCs w:val="21"/>
              </w:rPr>
            </w:pPr>
            <w:proofErr w:type="spellStart"/>
            <w:r>
              <w:rPr>
                <w:rFonts w:eastAsia="Times New Roman" w:cstheme="minorHAnsi"/>
                <w:color w:val="000000"/>
                <w:sz w:val="21"/>
                <w:szCs w:val="21"/>
              </w:rPr>
              <w:t>Fulenwider</w:t>
            </w:r>
            <w:proofErr w:type="spellEnd"/>
            <w:r w:rsidR="006C5C34">
              <w:rPr>
                <w:rFonts w:eastAsia="Times New Roman" w:cstheme="minorHAnsi"/>
                <w:color w:val="000000"/>
                <w:sz w:val="21"/>
                <w:szCs w:val="21"/>
              </w:rPr>
              <w:t xml:space="preserve">, </w:t>
            </w:r>
            <w:r w:rsidR="006C5C34">
              <w:rPr>
                <w:rFonts w:eastAsia="Times New Roman" w:cstheme="minorHAnsi"/>
                <w:color w:val="000000"/>
                <w:sz w:val="21"/>
                <w:szCs w:val="21"/>
              </w:rPr>
              <w:t>Blake</w:t>
            </w:r>
          </w:p>
        </w:tc>
        <w:tc>
          <w:tcPr>
            <w:tcW w:w="4810" w:type="dxa"/>
            <w:vAlign w:val="center"/>
          </w:tcPr>
          <w:p w14:paraId="7419FD9B" w14:textId="06004C6C" w:rsidR="00320901" w:rsidRPr="001A6999" w:rsidRDefault="00320901" w:rsidP="001A6999">
            <w:pPr>
              <w:spacing w:line="276" w:lineRule="auto"/>
              <w:rPr>
                <w:rFonts w:eastAsia="Times New Roman" w:cstheme="minorHAnsi"/>
                <w:color w:val="000000"/>
                <w:sz w:val="21"/>
                <w:szCs w:val="21"/>
              </w:rPr>
            </w:pPr>
            <w:r>
              <w:rPr>
                <w:rFonts w:eastAsia="Times New Roman" w:cstheme="minorHAnsi"/>
                <w:color w:val="000000"/>
                <w:sz w:val="21"/>
                <w:szCs w:val="21"/>
              </w:rPr>
              <w:t>Georgia Hospital Association</w:t>
            </w:r>
          </w:p>
        </w:tc>
      </w:tr>
      <w:tr w:rsidR="00BD77AA" w:rsidRPr="00E16C1E" w14:paraId="106E5262" w14:textId="77777777" w:rsidTr="00DE7AB5">
        <w:trPr>
          <w:trHeight w:val="273"/>
        </w:trPr>
        <w:tc>
          <w:tcPr>
            <w:tcW w:w="4619" w:type="dxa"/>
            <w:vAlign w:val="center"/>
          </w:tcPr>
          <w:p w14:paraId="513EB80F" w14:textId="5C38FD2F" w:rsidR="00BD77AA" w:rsidRDefault="00BD77AA" w:rsidP="001A6999">
            <w:pPr>
              <w:spacing w:line="276" w:lineRule="auto"/>
              <w:rPr>
                <w:rFonts w:eastAsia="Times New Roman" w:cstheme="minorHAnsi"/>
                <w:color w:val="000000"/>
                <w:sz w:val="21"/>
                <w:szCs w:val="21"/>
              </w:rPr>
            </w:pPr>
            <w:r w:rsidRPr="00BD77AA">
              <w:rPr>
                <w:rFonts w:eastAsia="Times New Roman" w:cstheme="minorHAnsi"/>
                <w:color w:val="000000"/>
                <w:sz w:val="21"/>
                <w:szCs w:val="21"/>
              </w:rPr>
              <w:t>Schroeder</w:t>
            </w:r>
            <w:r w:rsidR="006C5C34">
              <w:rPr>
                <w:rFonts w:eastAsia="Times New Roman" w:cstheme="minorHAnsi"/>
                <w:color w:val="000000"/>
                <w:sz w:val="21"/>
                <w:szCs w:val="21"/>
              </w:rPr>
              <w:t xml:space="preserve">, </w:t>
            </w:r>
            <w:r w:rsidR="006C5C34" w:rsidRPr="00BD77AA">
              <w:rPr>
                <w:rFonts w:eastAsia="Times New Roman" w:cstheme="minorHAnsi"/>
                <w:color w:val="000000"/>
                <w:sz w:val="21"/>
                <w:szCs w:val="21"/>
              </w:rPr>
              <w:t>Bryan</w:t>
            </w:r>
          </w:p>
        </w:tc>
        <w:tc>
          <w:tcPr>
            <w:tcW w:w="4810" w:type="dxa"/>
            <w:vAlign w:val="center"/>
          </w:tcPr>
          <w:p w14:paraId="6E2805AB" w14:textId="63ECF141" w:rsidR="00BD77AA" w:rsidRDefault="00BD77AA" w:rsidP="001A6999">
            <w:pPr>
              <w:spacing w:line="276" w:lineRule="auto"/>
              <w:rPr>
                <w:rFonts w:eastAsia="Times New Roman" w:cstheme="minorHAnsi"/>
                <w:color w:val="000000"/>
                <w:sz w:val="21"/>
                <w:szCs w:val="21"/>
              </w:rPr>
            </w:pPr>
            <w:r w:rsidRPr="00BD77AA">
              <w:rPr>
                <w:rFonts w:eastAsia="Times New Roman" w:cstheme="minorHAnsi"/>
                <w:color w:val="000000"/>
                <w:sz w:val="21"/>
                <w:szCs w:val="21"/>
              </w:rPr>
              <w:t>Side by Side Brain Injury Clubhouse</w:t>
            </w:r>
          </w:p>
        </w:tc>
      </w:tr>
      <w:tr w:rsidR="00BD77AA" w:rsidRPr="00E16C1E" w14:paraId="65126500" w14:textId="77777777" w:rsidTr="00DE7AB5">
        <w:trPr>
          <w:trHeight w:val="273"/>
        </w:trPr>
        <w:tc>
          <w:tcPr>
            <w:tcW w:w="4619" w:type="dxa"/>
            <w:vAlign w:val="center"/>
          </w:tcPr>
          <w:p w14:paraId="46B6BA69" w14:textId="60E01D41" w:rsidR="00BD77AA" w:rsidRDefault="00BD77AA" w:rsidP="001A6999">
            <w:pPr>
              <w:spacing w:line="276" w:lineRule="auto"/>
              <w:rPr>
                <w:rFonts w:eastAsia="Times New Roman" w:cstheme="minorHAnsi"/>
                <w:color w:val="000000"/>
                <w:sz w:val="21"/>
                <w:szCs w:val="21"/>
              </w:rPr>
            </w:pPr>
            <w:r>
              <w:rPr>
                <w:rFonts w:eastAsia="Times New Roman" w:cstheme="minorHAnsi"/>
                <w:color w:val="000000"/>
                <w:sz w:val="21"/>
                <w:szCs w:val="21"/>
              </w:rPr>
              <w:t>Westling</w:t>
            </w:r>
            <w:r w:rsidR="006C5C34">
              <w:rPr>
                <w:rFonts w:eastAsia="Times New Roman" w:cstheme="minorHAnsi"/>
                <w:color w:val="000000"/>
                <w:sz w:val="21"/>
                <w:szCs w:val="21"/>
              </w:rPr>
              <w:t xml:space="preserve">, </w:t>
            </w:r>
            <w:r w:rsidR="006C5C34">
              <w:rPr>
                <w:rFonts w:eastAsia="Times New Roman" w:cstheme="minorHAnsi"/>
                <w:color w:val="000000"/>
                <w:sz w:val="21"/>
                <w:szCs w:val="21"/>
              </w:rPr>
              <w:t>Judy</w:t>
            </w:r>
          </w:p>
        </w:tc>
        <w:tc>
          <w:tcPr>
            <w:tcW w:w="4810" w:type="dxa"/>
            <w:vAlign w:val="center"/>
          </w:tcPr>
          <w:p w14:paraId="6B1A2535" w14:textId="01B2C549" w:rsidR="00BD77AA" w:rsidRDefault="00BD77AA" w:rsidP="001A6999">
            <w:pPr>
              <w:spacing w:line="276" w:lineRule="auto"/>
              <w:rPr>
                <w:rFonts w:eastAsia="Times New Roman" w:cstheme="minorHAnsi"/>
                <w:color w:val="000000"/>
                <w:sz w:val="21"/>
                <w:szCs w:val="21"/>
              </w:rPr>
            </w:pPr>
            <w:r w:rsidRPr="00BD77AA">
              <w:rPr>
                <w:rFonts w:eastAsia="Times New Roman" w:cstheme="minorHAnsi"/>
                <w:color w:val="000000"/>
                <w:sz w:val="21"/>
                <w:szCs w:val="21"/>
              </w:rPr>
              <w:t>Side by Side Brain Injury Clubhouse</w:t>
            </w:r>
          </w:p>
        </w:tc>
      </w:tr>
    </w:tbl>
    <w:p w14:paraId="7E79971F" w14:textId="77777777" w:rsidR="00D76B5F" w:rsidRDefault="00D76B5F" w:rsidP="00FC7CCC">
      <w:pPr>
        <w:rPr>
          <w:rFonts w:cstheme="minorHAnsi"/>
          <w:b/>
          <w:bCs/>
          <w:color w:val="1F497D" w:themeColor="text2"/>
          <w:sz w:val="24"/>
          <w:szCs w:val="24"/>
        </w:rPr>
      </w:pPr>
    </w:p>
    <w:p w14:paraId="47E8886F" w14:textId="253BB41E" w:rsidR="00FC7CCC" w:rsidRPr="00E16C1E" w:rsidRDefault="00FC7CCC" w:rsidP="00FC7CCC">
      <w:pPr>
        <w:rPr>
          <w:rFonts w:cstheme="minorHAnsi"/>
          <w:b/>
          <w:bCs/>
          <w:color w:val="1F497D" w:themeColor="text2"/>
          <w:sz w:val="24"/>
          <w:szCs w:val="24"/>
        </w:rPr>
      </w:pPr>
      <w:r w:rsidRPr="00E16C1E">
        <w:rPr>
          <w:rFonts w:cstheme="minorHAnsi"/>
          <w:b/>
          <w:bCs/>
          <w:color w:val="1F497D" w:themeColor="text2"/>
          <w:sz w:val="24"/>
          <w:szCs w:val="24"/>
        </w:rPr>
        <w:t>STANDING</w:t>
      </w:r>
      <w:r w:rsidR="00717CE1" w:rsidRPr="00E16C1E">
        <w:rPr>
          <w:rFonts w:cstheme="minorHAnsi"/>
          <w:b/>
          <w:bCs/>
          <w:color w:val="1F497D" w:themeColor="text2"/>
          <w:sz w:val="24"/>
          <w:szCs w:val="24"/>
        </w:rPr>
        <w:t xml:space="preserve"> AGENDA ITEMS </w:t>
      </w:r>
    </w:p>
    <w:p w14:paraId="717096CE" w14:textId="77777777" w:rsidR="00FC7CCC" w:rsidRPr="00E16C1E" w:rsidRDefault="00FC7CCC" w:rsidP="00FC7CCC">
      <w:pPr>
        <w:rPr>
          <w:rFonts w:cstheme="minorHAnsi"/>
          <w:b/>
          <w:bCs/>
          <w:color w:val="1F497D" w:themeColor="text2"/>
          <w:sz w:val="24"/>
          <w:szCs w:val="24"/>
        </w:rPr>
      </w:pPr>
    </w:p>
    <w:p w14:paraId="102968D2" w14:textId="078301CB" w:rsidR="004540C7" w:rsidRPr="008736B1" w:rsidRDefault="006641A9" w:rsidP="00FC7CCC">
      <w:pPr>
        <w:rPr>
          <w:rFonts w:cstheme="minorHAnsi"/>
          <w:b/>
          <w:caps/>
          <w:spacing w:val="1"/>
          <w:w w:val="105"/>
          <w:u w:val="single" w:color="000000"/>
        </w:rPr>
      </w:pPr>
      <w:r w:rsidRPr="008736B1">
        <w:rPr>
          <w:rFonts w:cstheme="minorHAnsi"/>
          <w:b/>
          <w:caps/>
          <w:spacing w:val="1"/>
          <w:w w:val="105"/>
          <w:u w:val="single" w:color="000000"/>
        </w:rPr>
        <w:t>CALL TO ORDER</w:t>
      </w:r>
    </w:p>
    <w:p w14:paraId="1FA70108" w14:textId="2FE76A32" w:rsidR="00012871" w:rsidRPr="008736B1" w:rsidRDefault="00911AA2" w:rsidP="00C37D9A">
      <w:pPr>
        <w:jc w:val="both"/>
        <w:rPr>
          <w:rFonts w:cstheme="minorHAnsi"/>
          <w:spacing w:val="1"/>
          <w:w w:val="105"/>
        </w:rPr>
      </w:pPr>
      <w:r>
        <w:rPr>
          <w:rFonts w:cstheme="minorHAnsi"/>
          <w:spacing w:val="1"/>
          <w:w w:val="105"/>
        </w:rPr>
        <w:t xml:space="preserve">With </w:t>
      </w:r>
      <w:r w:rsidR="00896691">
        <w:rPr>
          <w:rFonts w:cstheme="minorHAnsi"/>
          <w:spacing w:val="1"/>
          <w:w w:val="105"/>
        </w:rPr>
        <w:t>f</w:t>
      </w:r>
      <w:r w:rsidR="00BD77AA">
        <w:rPr>
          <w:rFonts w:cstheme="minorHAnsi"/>
          <w:spacing w:val="1"/>
          <w:w w:val="105"/>
        </w:rPr>
        <w:t>ive</w:t>
      </w:r>
      <w:r w:rsidR="00896691">
        <w:rPr>
          <w:rFonts w:cstheme="minorHAnsi"/>
          <w:spacing w:val="1"/>
          <w:w w:val="105"/>
        </w:rPr>
        <w:t xml:space="preserve"> members present</w:t>
      </w:r>
      <w:r>
        <w:rPr>
          <w:rFonts w:cstheme="minorHAnsi"/>
          <w:spacing w:val="1"/>
          <w:w w:val="105"/>
        </w:rPr>
        <w:t xml:space="preserve">, Dr. Ford Vox called the meeting to order at </w:t>
      </w:r>
      <w:r w:rsidR="004C66D2">
        <w:rPr>
          <w:rFonts w:cstheme="minorHAnsi"/>
          <w:spacing w:val="1"/>
          <w:w w:val="105"/>
        </w:rPr>
        <w:t>11:30 a</w:t>
      </w:r>
      <w:r w:rsidR="00F14F1D">
        <w:rPr>
          <w:rFonts w:cstheme="minorHAnsi"/>
          <w:spacing w:val="1"/>
          <w:w w:val="105"/>
        </w:rPr>
        <w:t>.</w:t>
      </w:r>
      <w:r>
        <w:rPr>
          <w:rFonts w:cstheme="minorHAnsi"/>
          <w:spacing w:val="1"/>
          <w:w w:val="105"/>
        </w:rPr>
        <w:t>m</w:t>
      </w:r>
      <w:r w:rsidR="00787294">
        <w:rPr>
          <w:rFonts w:cstheme="minorHAnsi"/>
          <w:spacing w:val="1"/>
          <w:w w:val="105"/>
        </w:rPr>
        <w:t xml:space="preserve">. </w:t>
      </w:r>
      <w:r w:rsidR="00896691">
        <w:rPr>
          <w:rFonts w:cstheme="minorHAnsi"/>
          <w:spacing w:val="1"/>
          <w:w w:val="105"/>
        </w:rPr>
        <w:t xml:space="preserve">Dr. Vox opened the </w:t>
      </w:r>
      <w:r w:rsidR="004C66D2">
        <w:rPr>
          <w:rFonts w:cstheme="minorHAnsi"/>
          <w:spacing w:val="1"/>
          <w:w w:val="105"/>
        </w:rPr>
        <w:t>meeting, acknowledging th</w:t>
      </w:r>
      <w:r w:rsidR="00F14F1D">
        <w:rPr>
          <w:rFonts w:cstheme="minorHAnsi"/>
          <w:spacing w:val="1"/>
          <w:w w:val="105"/>
        </w:rPr>
        <w:t>at</w:t>
      </w:r>
      <w:r w:rsidR="004C66D2">
        <w:rPr>
          <w:rFonts w:cstheme="minorHAnsi"/>
          <w:spacing w:val="1"/>
          <w:w w:val="105"/>
        </w:rPr>
        <w:t xml:space="preserve"> previous meetings focused on data analysis and progress updates</w:t>
      </w:r>
      <w:r w:rsidR="00F14F1D">
        <w:rPr>
          <w:rFonts w:cstheme="minorHAnsi"/>
          <w:spacing w:val="1"/>
          <w:w w:val="105"/>
        </w:rPr>
        <w:t xml:space="preserve">; however, </w:t>
      </w:r>
      <w:r w:rsidR="004C66D2">
        <w:rPr>
          <w:rFonts w:cstheme="minorHAnsi"/>
          <w:spacing w:val="1"/>
          <w:w w:val="105"/>
        </w:rPr>
        <w:t xml:space="preserve">for this meeting, he has invited an external organization, Side by Side Injury Clubhouse, to present on </w:t>
      </w:r>
      <w:r w:rsidR="00F14F1D">
        <w:rPr>
          <w:rFonts w:cstheme="minorHAnsi"/>
          <w:spacing w:val="1"/>
          <w:w w:val="105"/>
        </w:rPr>
        <w:t>its</w:t>
      </w:r>
      <w:r w:rsidR="004C66D2">
        <w:rPr>
          <w:rFonts w:cstheme="minorHAnsi"/>
          <w:spacing w:val="1"/>
          <w:w w:val="105"/>
        </w:rPr>
        <w:t xml:space="preserve"> mission to enhance community integration for individuals with brain injuries.</w:t>
      </w:r>
    </w:p>
    <w:p w14:paraId="7E563FFA" w14:textId="76D7E9FB" w:rsidR="00357EBC" w:rsidRPr="008736B1" w:rsidRDefault="00357EBC" w:rsidP="00C37D9A">
      <w:pPr>
        <w:jc w:val="both"/>
        <w:rPr>
          <w:rFonts w:cstheme="minorHAnsi"/>
          <w:b/>
          <w:spacing w:val="1"/>
          <w:w w:val="105"/>
          <w:u w:val="single" w:color="000000"/>
        </w:rPr>
      </w:pPr>
    </w:p>
    <w:p w14:paraId="232D994C" w14:textId="14B3629E" w:rsidR="006A799E" w:rsidRPr="008736B1" w:rsidRDefault="004C66D2" w:rsidP="007C5F9D">
      <w:pPr>
        <w:jc w:val="both"/>
        <w:rPr>
          <w:rFonts w:cstheme="minorHAnsi"/>
          <w:b/>
          <w:caps/>
          <w:spacing w:val="1"/>
          <w:w w:val="105"/>
          <w:u w:val="single" w:color="000000"/>
        </w:rPr>
      </w:pPr>
      <w:r>
        <w:rPr>
          <w:rFonts w:cstheme="minorHAnsi"/>
          <w:b/>
          <w:caps/>
          <w:spacing w:val="1"/>
          <w:w w:val="105"/>
          <w:u w:val="single" w:color="000000"/>
        </w:rPr>
        <w:t>SIDE BY SIDE BRAIN INJURY CLUBHOUSE</w:t>
      </w:r>
    </w:p>
    <w:p w14:paraId="55FB7B96" w14:textId="3311BB7F" w:rsidR="002B6B11" w:rsidRPr="008736B1" w:rsidRDefault="002B6B11" w:rsidP="007C5F9D">
      <w:pPr>
        <w:jc w:val="both"/>
        <w:rPr>
          <w:rFonts w:cstheme="minorHAnsi"/>
          <w:bCs/>
          <w:i/>
          <w:iCs/>
          <w:spacing w:val="1"/>
          <w:w w:val="105"/>
        </w:rPr>
      </w:pPr>
      <w:r w:rsidRPr="008736B1">
        <w:rPr>
          <w:rFonts w:cstheme="minorHAnsi"/>
          <w:bCs/>
          <w:i/>
          <w:iCs/>
          <w:spacing w:val="1"/>
          <w:w w:val="105"/>
        </w:rPr>
        <w:t xml:space="preserve">Presented </w:t>
      </w:r>
      <w:r w:rsidR="004C66D2">
        <w:rPr>
          <w:rFonts w:cstheme="minorHAnsi"/>
          <w:bCs/>
          <w:i/>
          <w:iCs/>
          <w:spacing w:val="1"/>
          <w:w w:val="105"/>
        </w:rPr>
        <w:t xml:space="preserve">by </w:t>
      </w:r>
      <w:r w:rsidRPr="008736B1">
        <w:rPr>
          <w:rFonts w:cstheme="minorHAnsi"/>
          <w:bCs/>
          <w:i/>
          <w:iCs/>
          <w:spacing w:val="1"/>
          <w:w w:val="105"/>
        </w:rPr>
        <w:t>B</w:t>
      </w:r>
      <w:r w:rsidR="004C66D2">
        <w:rPr>
          <w:rFonts w:cstheme="minorHAnsi"/>
          <w:bCs/>
          <w:i/>
          <w:iCs/>
          <w:spacing w:val="1"/>
          <w:w w:val="105"/>
        </w:rPr>
        <w:t>ryan Schroeder and Judy Westling</w:t>
      </w:r>
    </w:p>
    <w:p w14:paraId="1367810F" w14:textId="02B432B3" w:rsidR="003C0150" w:rsidRPr="003C0150" w:rsidRDefault="003C0150" w:rsidP="003C0150">
      <w:pPr>
        <w:rPr>
          <w:rFonts w:cstheme="minorHAnsi"/>
          <w:bCs/>
          <w:spacing w:val="1"/>
          <w:w w:val="105"/>
        </w:rPr>
      </w:pPr>
      <w:r w:rsidRPr="003C0150">
        <w:rPr>
          <w:rFonts w:cstheme="minorHAnsi"/>
          <w:bCs/>
          <w:spacing w:val="1"/>
          <w:w w:val="105"/>
        </w:rPr>
        <w:t>Br</w:t>
      </w:r>
      <w:r>
        <w:rPr>
          <w:rFonts w:cstheme="minorHAnsi"/>
          <w:bCs/>
          <w:spacing w:val="1"/>
          <w:w w:val="105"/>
        </w:rPr>
        <w:t>y</w:t>
      </w:r>
      <w:r w:rsidRPr="003C0150">
        <w:rPr>
          <w:rFonts w:cstheme="minorHAnsi"/>
          <w:bCs/>
          <w:spacing w:val="1"/>
          <w:w w:val="105"/>
        </w:rPr>
        <w:t xml:space="preserve">an Schroeder and Judy Westling from Side </w:t>
      </w:r>
      <w:proofErr w:type="gramStart"/>
      <w:r w:rsidRPr="003C0150">
        <w:rPr>
          <w:rFonts w:cstheme="minorHAnsi"/>
          <w:bCs/>
          <w:spacing w:val="1"/>
          <w:w w:val="105"/>
        </w:rPr>
        <w:t>By</w:t>
      </w:r>
      <w:proofErr w:type="gramEnd"/>
      <w:r w:rsidRPr="003C0150">
        <w:rPr>
          <w:rFonts w:cstheme="minorHAnsi"/>
          <w:bCs/>
          <w:spacing w:val="1"/>
          <w:w w:val="105"/>
        </w:rPr>
        <w:t xml:space="preserve"> Side Brain Injury Clubhouse presented an overview of their organization, which provides a community-based day program and support services for adults with acquired brain injuries</w:t>
      </w:r>
      <w:r>
        <w:rPr>
          <w:rFonts w:cstheme="minorHAnsi"/>
          <w:bCs/>
          <w:spacing w:val="1"/>
          <w:w w:val="105"/>
        </w:rPr>
        <w:t xml:space="preserve"> (</w:t>
      </w:r>
      <w:r w:rsidRPr="003C0150">
        <w:rPr>
          <w:rFonts w:cstheme="minorHAnsi"/>
          <w:b/>
          <w:spacing w:val="1"/>
          <w:w w:val="105"/>
        </w:rPr>
        <w:t>ATTACHMENT A</w:t>
      </w:r>
      <w:r>
        <w:rPr>
          <w:rFonts w:cstheme="minorHAnsi"/>
          <w:bCs/>
          <w:spacing w:val="1"/>
          <w:w w:val="105"/>
        </w:rPr>
        <w:t>)</w:t>
      </w:r>
      <w:r w:rsidRPr="003C0150">
        <w:rPr>
          <w:rFonts w:cstheme="minorHAnsi"/>
          <w:bCs/>
          <w:spacing w:val="1"/>
          <w:w w:val="105"/>
        </w:rPr>
        <w:t>. They discussed the clubhouse model, membership criteria, daily activities, and the long-term nature of their services in supporting brain injury survivors.</w:t>
      </w:r>
    </w:p>
    <w:p w14:paraId="4172EDD6" w14:textId="77777777" w:rsidR="004C66D2" w:rsidRDefault="004C66D2" w:rsidP="004C66D2">
      <w:pPr>
        <w:jc w:val="both"/>
        <w:rPr>
          <w:rFonts w:cstheme="minorHAnsi"/>
          <w:bCs/>
          <w:spacing w:val="1"/>
          <w:w w:val="105"/>
        </w:rPr>
      </w:pPr>
    </w:p>
    <w:p w14:paraId="02050F15" w14:textId="77777777" w:rsidR="00F14F1D" w:rsidRDefault="00F14F1D" w:rsidP="004C66D2">
      <w:pPr>
        <w:jc w:val="both"/>
        <w:rPr>
          <w:rFonts w:cstheme="minorHAnsi"/>
          <w:bCs/>
          <w:spacing w:val="1"/>
          <w:w w:val="105"/>
        </w:rPr>
      </w:pPr>
    </w:p>
    <w:p w14:paraId="4E1A0DB7" w14:textId="77777777" w:rsidR="00F14F1D" w:rsidRDefault="00F14F1D" w:rsidP="004C66D2">
      <w:pPr>
        <w:jc w:val="both"/>
        <w:rPr>
          <w:rFonts w:cstheme="minorHAnsi"/>
          <w:bCs/>
          <w:spacing w:val="1"/>
          <w:w w:val="105"/>
        </w:rPr>
      </w:pPr>
    </w:p>
    <w:p w14:paraId="33F060C9" w14:textId="4D0EC6D2" w:rsidR="004C66D2" w:rsidRDefault="004C66D2" w:rsidP="004C66D2">
      <w:pPr>
        <w:jc w:val="both"/>
        <w:rPr>
          <w:rFonts w:cstheme="minorHAnsi"/>
          <w:bCs/>
          <w:spacing w:val="1"/>
          <w:w w:val="105"/>
        </w:rPr>
      </w:pPr>
      <w:r>
        <w:rPr>
          <w:rFonts w:cstheme="minorHAnsi"/>
          <w:bCs/>
          <w:spacing w:val="1"/>
          <w:w w:val="105"/>
        </w:rPr>
        <w:lastRenderedPageBreak/>
        <w:t>Key Discussion Points:</w:t>
      </w:r>
    </w:p>
    <w:p w14:paraId="41D3F856" w14:textId="77777777" w:rsidR="004C66D2" w:rsidRPr="004C66D2" w:rsidRDefault="004C66D2" w:rsidP="004C66D2">
      <w:pPr>
        <w:pStyle w:val="ListParagraph"/>
        <w:numPr>
          <w:ilvl w:val="0"/>
          <w:numId w:val="67"/>
        </w:numPr>
        <w:jc w:val="both"/>
        <w:rPr>
          <w:rFonts w:cstheme="minorHAnsi"/>
          <w:bCs/>
          <w:spacing w:val="1"/>
          <w:w w:val="105"/>
        </w:rPr>
      </w:pPr>
      <w:r w:rsidRPr="004C66D2">
        <w:rPr>
          <w:rFonts w:cstheme="minorHAnsi"/>
          <w:bCs/>
          <w:spacing w:val="1"/>
          <w:w w:val="105"/>
        </w:rPr>
        <w:t>25-year-old organization providing community, purpose, and support for brain injury survivors</w:t>
      </w:r>
    </w:p>
    <w:p w14:paraId="7BEAE423" w14:textId="77777777" w:rsidR="004C66D2" w:rsidRPr="004C66D2" w:rsidRDefault="004C66D2" w:rsidP="004C66D2">
      <w:pPr>
        <w:pStyle w:val="ListParagraph"/>
        <w:numPr>
          <w:ilvl w:val="0"/>
          <w:numId w:val="67"/>
        </w:numPr>
        <w:jc w:val="both"/>
        <w:rPr>
          <w:rFonts w:cstheme="minorHAnsi"/>
          <w:bCs/>
          <w:spacing w:val="1"/>
          <w:w w:val="105"/>
        </w:rPr>
      </w:pPr>
      <w:r w:rsidRPr="004C66D2">
        <w:rPr>
          <w:rFonts w:cstheme="minorHAnsi"/>
          <w:bCs/>
          <w:spacing w:val="1"/>
          <w:w w:val="105"/>
        </w:rPr>
        <w:t>Clubhouse model gives agency to members, who contribute to daily operations</w:t>
      </w:r>
    </w:p>
    <w:p w14:paraId="7D3F1E4E" w14:textId="77777777" w:rsidR="004C66D2" w:rsidRPr="004C66D2" w:rsidRDefault="004C66D2" w:rsidP="004C66D2">
      <w:pPr>
        <w:pStyle w:val="ListParagraph"/>
        <w:numPr>
          <w:ilvl w:val="0"/>
          <w:numId w:val="67"/>
        </w:numPr>
        <w:jc w:val="both"/>
        <w:rPr>
          <w:rFonts w:cstheme="minorHAnsi"/>
          <w:bCs/>
          <w:spacing w:val="1"/>
          <w:w w:val="105"/>
        </w:rPr>
      </w:pPr>
      <w:r w:rsidRPr="004C66D2">
        <w:rPr>
          <w:rFonts w:cstheme="minorHAnsi"/>
          <w:bCs/>
          <w:spacing w:val="1"/>
          <w:w w:val="105"/>
        </w:rPr>
        <w:t>Serves 75-100 members currently, with stays ranging from 6 months to 15+ years</w:t>
      </w:r>
    </w:p>
    <w:p w14:paraId="797A7F75" w14:textId="77777777" w:rsidR="004C66D2" w:rsidRPr="004C66D2" w:rsidRDefault="004C66D2" w:rsidP="004C66D2">
      <w:pPr>
        <w:pStyle w:val="ListParagraph"/>
        <w:numPr>
          <w:ilvl w:val="0"/>
          <w:numId w:val="67"/>
        </w:numPr>
        <w:jc w:val="both"/>
        <w:rPr>
          <w:rFonts w:cstheme="minorHAnsi"/>
          <w:bCs/>
          <w:spacing w:val="1"/>
          <w:w w:val="105"/>
        </w:rPr>
      </w:pPr>
      <w:r w:rsidRPr="004C66D2">
        <w:rPr>
          <w:rFonts w:cstheme="minorHAnsi"/>
          <w:bCs/>
          <w:spacing w:val="1"/>
          <w:w w:val="105"/>
        </w:rPr>
        <w:t>Provides vocational support, life skills training, and advocacy for members</w:t>
      </w:r>
    </w:p>
    <w:p w14:paraId="31FF3993" w14:textId="72187AAB" w:rsidR="004C66D2" w:rsidRDefault="004C66D2" w:rsidP="004C66D2">
      <w:pPr>
        <w:pStyle w:val="ListParagraph"/>
        <w:numPr>
          <w:ilvl w:val="0"/>
          <w:numId w:val="67"/>
        </w:numPr>
        <w:jc w:val="both"/>
        <w:rPr>
          <w:rFonts w:cstheme="minorHAnsi"/>
          <w:bCs/>
          <w:spacing w:val="1"/>
          <w:w w:val="105"/>
        </w:rPr>
      </w:pPr>
      <w:r w:rsidRPr="004C66D2">
        <w:rPr>
          <w:rFonts w:cstheme="minorHAnsi"/>
          <w:bCs/>
          <w:spacing w:val="1"/>
          <w:w w:val="105"/>
        </w:rPr>
        <w:t xml:space="preserve">Facing funding challenges, exploring ways to expand impact beyond </w:t>
      </w:r>
      <w:r w:rsidR="007A602E">
        <w:rPr>
          <w:rFonts w:cstheme="minorHAnsi"/>
          <w:bCs/>
          <w:spacing w:val="1"/>
          <w:w w:val="105"/>
        </w:rPr>
        <w:t xml:space="preserve">the </w:t>
      </w:r>
      <w:r w:rsidRPr="004C66D2">
        <w:rPr>
          <w:rFonts w:cstheme="minorHAnsi"/>
          <w:bCs/>
          <w:spacing w:val="1"/>
          <w:w w:val="105"/>
        </w:rPr>
        <w:t>physical clubhouse</w:t>
      </w:r>
    </w:p>
    <w:p w14:paraId="615C09A0" w14:textId="77777777" w:rsidR="007A602E" w:rsidRDefault="007A602E" w:rsidP="007A602E">
      <w:pPr>
        <w:jc w:val="both"/>
        <w:rPr>
          <w:rFonts w:cstheme="minorHAnsi"/>
          <w:bCs/>
          <w:spacing w:val="1"/>
          <w:w w:val="105"/>
        </w:rPr>
      </w:pPr>
    </w:p>
    <w:p w14:paraId="556D8349" w14:textId="6D19FB38" w:rsidR="007A602E" w:rsidRDefault="007A602E" w:rsidP="007A602E">
      <w:pPr>
        <w:jc w:val="both"/>
        <w:rPr>
          <w:rFonts w:cstheme="minorHAnsi"/>
          <w:bCs/>
          <w:spacing w:val="1"/>
          <w:w w:val="105"/>
        </w:rPr>
      </w:pPr>
      <w:r>
        <w:rPr>
          <w:rFonts w:cstheme="minorHAnsi"/>
          <w:bCs/>
          <w:spacing w:val="1"/>
          <w:w w:val="105"/>
        </w:rPr>
        <w:t xml:space="preserve">In closing, committee members discussed how Side by Side could integrate more closely with the trauma system, ensuring that brain injury survivors are aware of and have access to their services. Funding challenges remain, especially for long-term adult support.  The committee discussed </w:t>
      </w:r>
      <w:r w:rsidR="00F14F1D">
        <w:rPr>
          <w:rFonts w:cstheme="minorHAnsi"/>
          <w:bCs/>
          <w:spacing w:val="1"/>
          <w:w w:val="105"/>
        </w:rPr>
        <w:t>increasing</w:t>
      </w:r>
      <w:r>
        <w:rPr>
          <w:rFonts w:cstheme="minorHAnsi"/>
          <w:bCs/>
          <w:spacing w:val="1"/>
          <w:w w:val="105"/>
        </w:rPr>
        <w:t xml:space="preserve"> awareness among trauma hospitals and healthcare providers. </w:t>
      </w:r>
    </w:p>
    <w:p w14:paraId="106B0EA4" w14:textId="77777777" w:rsidR="007A602E" w:rsidRDefault="007A602E" w:rsidP="007A602E">
      <w:pPr>
        <w:jc w:val="both"/>
        <w:rPr>
          <w:rFonts w:cstheme="minorHAnsi"/>
          <w:bCs/>
          <w:spacing w:val="1"/>
          <w:w w:val="105"/>
        </w:rPr>
      </w:pPr>
    </w:p>
    <w:p w14:paraId="60370BDE" w14:textId="6EC1A27A" w:rsidR="007A602E" w:rsidRDefault="007A602E" w:rsidP="007A602E">
      <w:pPr>
        <w:jc w:val="both"/>
        <w:rPr>
          <w:rFonts w:cstheme="minorHAnsi"/>
          <w:bCs/>
          <w:spacing w:val="1"/>
          <w:w w:val="105"/>
        </w:rPr>
      </w:pPr>
      <w:r>
        <w:rPr>
          <w:rFonts w:cstheme="minorHAnsi"/>
          <w:bCs/>
          <w:spacing w:val="1"/>
          <w:w w:val="105"/>
        </w:rPr>
        <w:t xml:space="preserve">Bryan encouraged committee members to visit the </w:t>
      </w:r>
      <w:proofErr w:type="gramStart"/>
      <w:r>
        <w:rPr>
          <w:rFonts w:cstheme="minorHAnsi"/>
          <w:bCs/>
          <w:spacing w:val="1"/>
          <w:w w:val="105"/>
        </w:rPr>
        <w:t>Side by Side</w:t>
      </w:r>
      <w:proofErr w:type="gramEnd"/>
      <w:r>
        <w:rPr>
          <w:rFonts w:cstheme="minorHAnsi"/>
          <w:bCs/>
          <w:spacing w:val="1"/>
          <w:w w:val="105"/>
        </w:rPr>
        <w:t xml:space="preserve"> Brain Injury Clubhouse</w:t>
      </w:r>
      <w:r w:rsidR="00F11B2E">
        <w:rPr>
          <w:rFonts w:cstheme="minorHAnsi"/>
          <w:bCs/>
          <w:spacing w:val="1"/>
          <w:w w:val="105"/>
        </w:rPr>
        <w:t xml:space="preserve"> and thanked the Committee for taking the time to present on their mission. Dr. Vox acknowledged the need for continuing discussion on funding mechanisms and potential collaborations with Georgia Medicaid to address gaps in rehabilitation care. Bryan expressed readiness to engage </w:t>
      </w:r>
      <w:r w:rsidR="00F14F1D">
        <w:rPr>
          <w:rFonts w:cstheme="minorHAnsi"/>
          <w:bCs/>
          <w:spacing w:val="1"/>
          <w:w w:val="105"/>
        </w:rPr>
        <w:t>in</w:t>
      </w:r>
      <w:r w:rsidR="00F11B2E">
        <w:rPr>
          <w:rFonts w:cstheme="minorHAnsi"/>
          <w:bCs/>
          <w:spacing w:val="1"/>
          <w:w w:val="105"/>
        </w:rPr>
        <w:t xml:space="preserve"> upcoming discussions and continue exploring solutions to support individuals with brain injuries. </w:t>
      </w:r>
    </w:p>
    <w:p w14:paraId="2CB2F8A2" w14:textId="77777777" w:rsidR="00367A5D" w:rsidRDefault="00367A5D" w:rsidP="000C1298">
      <w:pPr>
        <w:jc w:val="both"/>
        <w:rPr>
          <w:rFonts w:cstheme="minorHAnsi"/>
          <w:bCs/>
          <w:spacing w:val="1"/>
          <w:w w:val="105"/>
        </w:rPr>
      </w:pPr>
    </w:p>
    <w:p w14:paraId="285EE02A" w14:textId="77777777" w:rsidR="00F11B2E" w:rsidRPr="008736B1" w:rsidRDefault="00F11B2E" w:rsidP="00F11B2E">
      <w:pPr>
        <w:jc w:val="both"/>
        <w:rPr>
          <w:rFonts w:cstheme="minorHAnsi"/>
          <w:b/>
          <w:caps/>
          <w:spacing w:val="1"/>
          <w:w w:val="105"/>
          <w:u w:val="single" w:color="000000"/>
        </w:rPr>
      </w:pPr>
      <w:r>
        <w:rPr>
          <w:rFonts w:cstheme="minorHAnsi"/>
          <w:b/>
          <w:caps/>
          <w:spacing w:val="1"/>
          <w:w w:val="105"/>
          <w:u w:val="single" w:color="000000"/>
        </w:rPr>
        <w:t>SIDE BY SIDE BRAIN INJURY CLUBHOUSE</w:t>
      </w:r>
    </w:p>
    <w:p w14:paraId="5ACA6C25" w14:textId="00472C61" w:rsidR="00F11B2E" w:rsidRDefault="00F11B2E" w:rsidP="00F11B2E">
      <w:pPr>
        <w:jc w:val="both"/>
        <w:rPr>
          <w:rFonts w:cstheme="minorHAnsi"/>
          <w:bCs/>
          <w:i/>
          <w:iCs/>
          <w:spacing w:val="1"/>
          <w:w w:val="105"/>
        </w:rPr>
      </w:pPr>
      <w:r w:rsidRPr="008736B1">
        <w:rPr>
          <w:rFonts w:cstheme="minorHAnsi"/>
          <w:bCs/>
          <w:i/>
          <w:iCs/>
          <w:spacing w:val="1"/>
          <w:w w:val="105"/>
        </w:rPr>
        <w:t xml:space="preserve">Presented </w:t>
      </w:r>
      <w:r>
        <w:rPr>
          <w:rFonts w:cstheme="minorHAnsi"/>
          <w:bCs/>
          <w:i/>
          <w:iCs/>
          <w:spacing w:val="1"/>
          <w:w w:val="105"/>
        </w:rPr>
        <w:t xml:space="preserve">by Dr. </w:t>
      </w:r>
      <w:proofErr w:type="spellStart"/>
      <w:r>
        <w:rPr>
          <w:rFonts w:cstheme="minorHAnsi"/>
          <w:bCs/>
          <w:i/>
          <w:iCs/>
          <w:spacing w:val="1"/>
          <w:w w:val="105"/>
        </w:rPr>
        <w:t>Raeda</w:t>
      </w:r>
      <w:proofErr w:type="spellEnd"/>
      <w:r>
        <w:rPr>
          <w:rFonts w:cstheme="minorHAnsi"/>
          <w:bCs/>
          <w:i/>
          <w:iCs/>
          <w:spacing w:val="1"/>
          <w:w w:val="105"/>
        </w:rPr>
        <w:t xml:space="preserve"> Anderson</w:t>
      </w:r>
    </w:p>
    <w:p w14:paraId="13926157" w14:textId="272C0DA1" w:rsidR="00F11B2E" w:rsidRDefault="00701781" w:rsidP="00F11B2E">
      <w:pPr>
        <w:jc w:val="both"/>
        <w:rPr>
          <w:rFonts w:cstheme="minorHAnsi"/>
          <w:bCs/>
          <w:spacing w:val="1"/>
          <w:w w:val="105"/>
        </w:rPr>
      </w:pPr>
      <w:r>
        <w:rPr>
          <w:rFonts w:cstheme="minorHAnsi"/>
          <w:bCs/>
          <w:spacing w:val="1"/>
          <w:w w:val="105"/>
        </w:rPr>
        <w:t xml:space="preserve">Dr. </w:t>
      </w:r>
      <w:proofErr w:type="spellStart"/>
      <w:r>
        <w:rPr>
          <w:rFonts w:cstheme="minorHAnsi"/>
          <w:bCs/>
          <w:spacing w:val="1"/>
          <w:w w:val="105"/>
        </w:rPr>
        <w:t>Raeda</w:t>
      </w:r>
      <w:proofErr w:type="spellEnd"/>
      <w:r>
        <w:rPr>
          <w:rFonts w:cstheme="minorHAnsi"/>
          <w:bCs/>
          <w:spacing w:val="1"/>
          <w:w w:val="105"/>
        </w:rPr>
        <w:t xml:space="preserve"> Anderson shared a presentation (</w:t>
      </w:r>
      <w:r w:rsidRPr="00701781">
        <w:rPr>
          <w:rFonts w:cstheme="minorHAnsi"/>
          <w:b/>
          <w:spacing w:val="1"/>
          <w:w w:val="105"/>
        </w:rPr>
        <w:t>ATTACHMENT B</w:t>
      </w:r>
      <w:r>
        <w:rPr>
          <w:rFonts w:cstheme="minorHAnsi"/>
          <w:bCs/>
          <w:spacing w:val="1"/>
          <w:w w:val="105"/>
        </w:rPr>
        <w:t>)</w:t>
      </w:r>
      <w:r w:rsidR="00F14F1D">
        <w:rPr>
          <w:rFonts w:cstheme="minorHAnsi"/>
          <w:bCs/>
          <w:spacing w:val="1"/>
          <w:w w:val="105"/>
        </w:rPr>
        <w:t xml:space="preserve"> that</w:t>
      </w:r>
      <w:r>
        <w:rPr>
          <w:rFonts w:cstheme="minorHAnsi"/>
          <w:bCs/>
          <w:spacing w:val="1"/>
          <w:w w:val="105"/>
        </w:rPr>
        <w:t xml:space="preserve"> expands on the demographic and health-related trends analyzed at the previous November Commission meeting</w:t>
      </w:r>
      <w:r w:rsidR="00F14F1D">
        <w:rPr>
          <w:rFonts w:cstheme="minorHAnsi"/>
          <w:bCs/>
          <w:spacing w:val="1"/>
          <w:w w:val="105"/>
        </w:rPr>
        <w:t>. The presentation specifically focuse</w:t>
      </w:r>
      <w:r>
        <w:rPr>
          <w:rFonts w:cstheme="minorHAnsi"/>
          <w:bCs/>
          <w:spacing w:val="1"/>
          <w:w w:val="105"/>
        </w:rPr>
        <w:t xml:space="preserve">s on the Injury Severity Score (ISS) and its relationship to </w:t>
      </w:r>
      <w:r w:rsidR="00F14F1D">
        <w:rPr>
          <w:rFonts w:cstheme="minorHAnsi"/>
          <w:bCs/>
          <w:spacing w:val="1"/>
          <w:w w:val="105"/>
        </w:rPr>
        <w:t>patient discharge location</w:t>
      </w:r>
      <w:r>
        <w:rPr>
          <w:rFonts w:cstheme="minorHAnsi"/>
          <w:bCs/>
          <w:spacing w:val="1"/>
          <w:w w:val="105"/>
        </w:rPr>
        <w:t xml:space="preserve">s. </w:t>
      </w:r>
    </w:p>
    <w:p w14:paraId="5BCD208E" w14:textId="77777777" w:rsidR="00701781" w:rsidRDefault="00701781" w:rsidP="00F11B2E">
      <w:pPr>
        <w:jc w:val="both"/>
        <w:rPr>
          <w:rFonts w:cstheme="minorHAnsi"/>
          <w:bCs/>
          <w:spacing w:val="1"/>
          <w:w w:val="105"/>
        </w:rPr>
      </w:pPr>
    </w:p>
    <w:p w14:paraId="6E19DAC1" w14:textId="5EFBE31B" w:rsidR="00701781" w:rsidRDefault="00701781" w:rsidP="00F11B2E">
      <w:pPr>
        <w:jc w:val="both"/>
        <w:rPr>
          <w:rFonts w:cstheme="minorHAnsi"/>
          <w:bCs/>
          <w:spacing w:val="1"/>
          <w:w w:val="105"/>
        </w:rPr>
      </w:pPr>
      <w:r>
        <w:rPr>
          <w:rFonts w:cstheme="minorHAnsi"/>
          <w:bCs/>
          <w:spacing w:val="1"/>
          <w:w w:val="105"/>
        </w:rPr>
        <w:t>Key Discussion Points:</w:t>
      </w:r>
    </w:p>
    <w:p w14:paraId="71C08E5C" w14:textId="3E33F3C8" w:rsidR="00701781" w:rsidRPr="00701781" w:rsidRDefault="00701781" w:rsidP="00701781">
      <w:pPr>
        <w:numPr>
          <w:ilvl w:val="0"/>
          <w:numId w:val="68"/>
        </w:numPr>
        <w:jc w:val="both"/>
        <w:rPr>
          <w:rFonts w:cstheme="minorHAnsi"/>
          <w:bCs/>
          <w:spacing w:val="1"/>
          <w:w w:val="105"/>
        </w:rPr>
      </w:pPr>
      <w:r w:rsidRPr="00701781">
        <w:rPr>
          <w:rFonts w:cstheme="minorHAnsi"/>
          <w:bCs/>
          <w:spacing w:val="1"/>
          <w:w w:val="105"/>
        </w:rPr>
        <w:t xml:space="preserve">Patients discharged to rehab have </w:t>
      </w:r>
      <w:r>
        <w:rPr>
          <w:rFonts w:cstheme="minorHAnsi"/>
          <w:bCs/>
          <w:spacing w:val="1"/>
          <w:w w:val="105"/>
        </w:rPr>
        <w:t xml:space="preserve">a </w:t>
      </w:r>
      <w:r w:rsidRPr="00701781">
        <w:rPr>
          <w:rFonts w:cstheme="minorHAnsi"/>
          <w:bCs/>
          <w:spacing w:val="1"/>
          <w:w w:val="105"/>
        </w:rPr>
        <w:t>higher average ISS than those discharged home</w:t>
      </w:r>
    </w:p>
    <w:p w14:paraId="590BCB40" w14:textId="126E652B" w:rsidR="00701781" w:rsidRPr="00701781" w:rsidRDefault="00701781" w:rsidP="00701781">
      <w:pPr>
        <w:numPr>
          <w:ilvl w:val="0"/>
          <w:numId w:val="68"/>
        </w:numPr>
        <w:jc w:val="both"/>
        <w:rPr>
          <w:rFonts w:cstheme="minorHAnsi"/>
          <w:bCs/>
          <w:spacing w:val="1"/>
          <w:w w:val="105"/>
        </w:rPr>
      </w:pPr>
      <w:r w:rsidRPr="00701781">
        <w:rPr>
          <w:rFonts w:cstheme="minorHAnsi"/>
          <w:bCs/>
          <w:spacing w:val="1"/>
          <w:w w:val="105"/>
        </w:rPr>
        <w:t xml:space="preserve">Key </w:t>
      </w:r>
      <w:r w:rsidR="00F14F1D">
        <w:rPr>
          <w:rFonts w:cstheme="minorHAnsi"/>
          <w:bCs/>
          <w:spacing w:val="1"/>
          <w:w w:val="105"/>
        </w:rPr>
        <w:t>insights included</w:t>
      </w:r>
      <w:r w:rsidRPr="00701781">
        <w:rPr>
          <w:rFonts w:cstheme="minorHAnsi"/>
          <w:bCs/>
          <w:spacing w:val="1"/>
          <w:w w:val="105"/>
        </w:rPr>
        <w:t>:</w:t>
      </w:r>
    </w:p>
    <w:p w14:paraId="34813650" w14:textId="77777777" w:rsidR="00701781" w:rsidRPr="00701781" w:rsidRDefault="00701781" w:rsidP="00701781">
      <w:pPr>
        <w:numPr>
          <w:ilvl w:val="1"/>
          <w:numId w:val="68"/>
        </w:numPr>
        <w:jc w:val="both"/>
        <w:rPr>
          <w:rFonts w:cstheme="minorHAnsi"/>
          <w:bCs/>
          <w:spacing w:val="1"/>
          <w:w w:val="105"/>
        </w:rPr>
      </w:pPr>
      <w:r w:rsidRPr="00701781">
        <w:rPr>
          <w:rFonts w:cstheme="minorHAnsi"/>
          <w:bCs/>
          <w:spacing w:val="1"/>
          <w:w w:val="105"/>
        </w:rPr>
        <w:t>Injury severity (higher severity = more likely for rehab)</w:t>
      </w:r>
    </w:p>
    <w:p w14:paraId="51692150" w14:textId="77777777" w:rsidR="00701781" w:rsidRPr="00701781" w:rsidRDefault="00701781" w:rsidP="00701781">
      <w:pPr>
        <w:numPr>
          <w:ilvl w:val="1"/>
          <w:numId w:val="68"/>
        </w:numPr>
        <w:jc w:val="both"/>
        <w:rPr>
          <w:rFonts w:cstheme="minorHAnsi"/>
          <w:bCs/>
          <w:spacing w:val="1"/>
          <w:w w:val="105"/>
        </w:rPr>
      </w:pPr>
      <w:r w:rsidRPr="00701781">
        <w:rPr>
          <w:rFonts w:cstheme="minorHAnsi"/>
          <w:bCs/>
          <w:spacing w:val="1"/>
          <w:w w:val="105"/>
        </w:rPr>
        <w:t>Amputation (18x more likely for rehab)</w:t>
      </w:r>
    </w:p>
    <w:p w14:paraId="492FD45A" w14:textId="77777777" w:rsidR="00701781" w:rsidRDefault="00701781" w:rsidP="00701781">
      <w:pPr>
        <w:numPr>
          <w:ilvl w:val="1"/>
          <w:numId w:val="68"/>
        </w:numPr>
        <w:jc w:val="both"/>
        <w:rPr>
          <w:rFonts w:cstheme="minorHAnsi"/>
          <w:bCs/>
          <w:spacing w:val="1"/>
          <w:w w:val="105"/>
        </w:rPr>
      </w:pPr>
      <w:r w:rsidRPr="00701781">
        <w:rPr>
          <w:rFonts w:cstheme="minorHAnsi"/>
          <w:bCs/>
          <w:spacing w:val="1"/>
          <w:w w:val="105"/>
        </w:rPr>
        <w:t>Spinal cord injury (2x more likely for rehab)</w:t>
      </w:r>
    </w:p>
    <w:p w14:paraId="6B2EB51C" w14:textId="6089B9F1" w:rsidR="002A6682" w:rsidRPr="00701781" w:rsidRDefault="002A6682" w:rsidP="00701781">
      <w:pPr>
        <w:numPr>
          <w:ilvl w:val="1"/>
          <w:numId w:val="68"/>
        </w:numPr>
        <w:jc w:val="both"/>
        <w:rPr>
          <w:rFonts w:cstheme="minorHAnsi"/>
          <w:bCs/>
          <w:spacing w:val="1"/>
          <w:w w:val="105"/>
        </w:rPr>
      </w:pPr>
      <w:r>
        <w:rPr>
          <w:rFonts w:cstheme="minorHAnsi"/>
          <w:bCs/>
          <w:spacing w:val="1"/>
          <w:w w:val="105"/>
        </w:rPr>
        <w:t xml:space="preserve">Differences in discharge locations based on insurance type and race. </w:t>
      </w:r>
    </w:p>
    <w:p w14:paraId="4AF255D0" w14:textId="77777777" w:rsidR="00701781" w:rsidRDefault="00701781" w:rsidP="00701781">
      <w:pPr>
        <w:numPr>
          <w:ilvl w:val="0"/>
          <w:numId w:val="68"/>
        </w:numPr>
        <w:jc w:val="both"/>
        <w:rPr>
          <w:rFonts w:cstheme="minorHAnsi"/>
          <w:bCs/>
          <w:spacing w:val="1"/>
          <w:w w:val="105"/>
        </w:rPr>
      </w:pPr>
      <w:r w:rsidRPr="00701781">
        <w:rPr>
          <w:rFonts w:cstheme="minorHAnsi"/>
          <w:bCs/>
          <w:spacing w:val="1"/>
          <w:w w:val="105"/>
        </w:rPr>
        <w:t>Surprising finding: TBI patients less likely to go to rehab (may need further investigation)</w:t>
      </w:r>
    </w:p>
    <w:p w14:paraId="41358AC7" w14:textId="77777777" w:rsidR="002A6682" w:rsidRDefault="002A6682" w:rsidP="002A6682">
      <w:pPr>
        <w:jc w:val="both"/>
        <w:rPr>
          <w:rFonts w:cstheme="minorHAnsi"/>
          <w:bCs/>
          <w:spacing w:val="1"/>
          <w:w w:val="105"/>
        </w:rPr>
      </w:pPr>
    </w:p>
    <w:p w14:paraId="7CE95855" w14:textId="302BEAC7" w:rsidR="002A6682" w:rsidRDefault="002A6682" w:rsidP="002A6682">
      <w:pPr>
        <w:jc w:val="both"/>
        <w:rPr>
          <w:rFonts w:cstheme="minorHAnsi"/>
          <w:bCs/>
          <w:spacing w:val="1"/>
          <w:w w:val="105"/>
        </w:rPr>
      </w:pPr>
      <w:r>
        <w:rPr>
          <w:rFonts w:cstheme="minorHAnsi"/>
          <w:bCs/>
          <w:spacing w:val="1"/>
          <w:w w:val="105"/>
        </w:rPr>
        <w:t xml:space="preserve">Despite differences in discharge outcomes, the key takeaway is that multiple factors play a role in discharge location decisions (home, rehab, or other care).  Dr. Anderson proposed identifying a typical rehab profile for patients and using this to spot those who should have been discharged to rehab but weren’t. Also, examining the reverse, those who went to rehab but perhaps shouldn’t have. The importance of narrowing down actionable factors for improvement in rehabilitation care was emphasized. </w:t>
      </w:r>
    </w:p>
    <w:p w14:paraId="3CA2A573" w14:textId="77777777" w:rsidR="002A6682" w:rsidRDefault="002A6682" w:rsidP="002A6682">
      <w:pPr>
        <w:jc w:val="both"/>
        <w:rPr>
          <w:rFonts w:cstheme="minorHAnsi"/>
          <w:bCs/>
          <w:spacing w:val="1"/>
          <w:w w:val="105"/>
        </w:rPr>
      </w:pPr>
    </w:p>
    <w:p w14:paraId="3419CB13" w14:textId="5B93A773" w:rsidR="002A6682" w:rsidRDefault="002A6682" w:rsidP="002A6682">
      <w:pPr>
        <w:jc w:val="both"/>
        <w:rPr>
          <w:rFonts w:cstheme="minorHAnsi"/>
          <w:bCs/>
          <w:spacing w:val="1"/>
          <w:w w:val="105"/>
        </w:rPr>
      </w:pPr>
      <w:r>
        <w:rPr>
          <w:rFonts w:cstheme="minorHAnsi"/>
          <w:bCs/>
          <w:spacing w:val="1"/>
          <w:w w:val="105"/>
        </w:rPr>
        <w:t xml:space="preserve">Susannah Kidwell expressed interest in analyzing the pediatric subgroup. Dr. Anderson confirmed that there is enough pediatric data to conduct this analysis, which could provide valuable insights. </w:t>
      </w:r>
      <w:r w:rsidR="00F14F1D">
        <w:rPr>
          <w:rFonts w:cstheme="minorHAnsi"/>
          <w:bCs/>
          <w:spacing w:val="1"/>
          <w:w w:val="105"/>
        </w:rPr>
        <w:t xml:space="preserve">Additionally, </w:t>
      </w:r>
      <w:r>
        <w:rPr>
          <w:rFonts w:cstheme="minorHAnsi"/>
          <w:bCs/>
          <w:spacing w:val="1"/>
          <w:w w:val="105"/>
        </w:rPr>
        <w:t xml:space="preserve">Dr. Anderson highlighted a challenge with the lack of data on functional impairments, which are key to defining rehab eligibility. Dr. Vox suggested </w:t>
      </w:r>
      <w:r w:rsidR="00F14F1D">
        <w:rPr>
          <w:rFonts w:cstheme="minorHAnsi"/>
          <w:bCs/>
          <w:spacing w:val="1"/>
          <w:w w:val="105"/>
        </w:rPr>
        <w:t>continuing to use</w:t>
      </w:r>
      <w:r>
        <w:rPr>
          <w:rFonts w:cstheme="minorHAnsi"/>
          <w:bCs/>
          <w:spacing w:val="1"/>
          <w:w w:val="105"/>
        </w:rPr>
        <w:t xml:space="preserve"> the available data but acknowledged the limitations </w:t>
      </w:r>
      <w:r w:rsidR="00F14F1D">
        <w:rPr>
          <w:rFonts w:cstheme="minorHAnsi"/>
          <w:bCs/>
          <w:spacing w:val="1"/>
          <w:w w:val="105"/>
        </w:rPr>
        <w:t>of</w:t>
      </w:r>
      <w:r>
        <w:rPr>
          <w:rFonts w:cstheme="minorHAnsi"/>
          <w:bCs/>
          <w:spacing w:val="1"/>
          <w:w w:val="105"/>
        </w:rPr>
        <w:t xml:space="preserve"> these specific metrics. </w:t>
      </w:r>
    </w:p>
    <w:p w14:paraId="26969EB7" w14:textId="77777777" w:rsidR="002A6682" w:rsidRDefault="002A6682" w:rsidP="002A6682">
      <w:pPr>
        <w:jc w:val="both"/>
        <w:rPr>
          <w:rFonts w:cstheme="minorHAnsi"/>
          <w:bCs/>
          <w:spacing w:val="1"/>
          <w:w w:val="105"/>
        </w:rPr>
      </w:pPr>
    </w:p>
    <w:p w14:paraId="5193F3A7" w14:textId="5E437F90" w:rsidR="002A6682" w:rsidRDefault="002A6682" w:rsidP="002A6682">
      <w:pPr>
        <w:jc w:val="both"/>
        <w:rPr>
          <w:rFonts w:cstheme="minorHAnsi"/>
          <w:bCs/>
          <w:spacing w:val="1"/>
          <w:w w:val="105"/>
        </w:rPr>
      </w:pPr>
      <w:r>
        <w:rPr>
          <w:rFonts w:cstheme="minorHAnsi"/>
          <w:bCs/>
          <w:spacing w:val="1"/>
          <w:w w:val="105"/>
        </w:rPr>
        <w:t xml:space="preserve">Dr. Anderson shared that she plans to run the data analysis, including the injury severity and age breakdowns, and she aims to present a simplified version of the findings at the upcoming commission meeting. She asked committee members for feedback on how to make the data more digestible for the </w:t>
      </w:r>
      <w:r>
        <w:rPr>
          <w:rFonts w:cstheme="minorHAnsi"/>
          <w:bCs/>
          <w:spacing w:val="1"/>
          <w:w w:val="105"/>
        </w:rPr>
        <w:lastRenderedPageBreak/>
        <w:t>Commission.</w:t>
      </w:r>
    </w:p>
    <w:p w14:paraId="3BAB7B46" w14:textId="77777777" w:rsidR="002A6682" w:rsidRDefault="002A6682" w:rsidP="002A6682">
      <w:pPr>
        <w:jc w:val="both"/>
        <w:rPr>
          <w:rFonts w:cstheme="minorHAnsi"/>
          <w:bCs/>
          <w:spacing w:val="1"/>
          <w:w w:val="105"/>
        </w:rPr>
      </w:pPr>
    </w:p>
    <w:p w14:paraId="5D2115C1" w14:textId="4A8BDD17" w:rsidR="00701781" w:rsidRPr="00701781" w:rsidRDefault="002A6682" w:rsidP="00F11B2E">
      <w:pPr>
        <w:jc w:val="both"/>
        <w:rPr>
          <w:rFonts w:cstheme="minorHAnsi"/>
          <w:bCs/>
          <w:spacing w:val="1"/>
          <w:w w:val="105"/>
        </w:rPr>
      </w:pPr>
      <w:r>
        <w:rPr>
          <w:rFonts w:cstheme="minorHAnsi"/>
          <w:bCs/>
          <w:spacing w:val="1"/>
          <w:w w:val="105"/>
        </w:rPr>
        <w:t xml:space="preserve">The committee expressed appreciation for the work being done and thanked Dr. Anderson for her efforts in preparing the data for review. </w:t>
      </w:r>
    </w:p>
    <w:p w14:paraId="3B31B949" w14:textId="77777777" w:rsidR="00367A5D" w:rsidRDefault="00367A5D" w:rsidP="000C1298">
      <w:pPr>
        <w:jc w:val="both"/>
        <w:rPr>
          <w:rFonts w:cstheme="minorHAnsi"/>
          <w:bCs/>
          <w:spacing w:val="1"/>
          <w:w w:val="105"/>
        </w:rPr>
      </w:pPr>
    </w:p>
    <w:p w14:paraId="388FF145" w14:textId="7911DF54" w:rsidR="00367A5D" w:rsidRPr="00367A5D" w:rsidRDefault="00367A5D" w:rsidP="000C1298">
      <w:pPr>
        <w:jc w:val="both"/>
        <w:rPr>
          <w:rFonts w:cstheme="minorHAnsi"/>
          <w:b/>
          <w:spacing w:val="1"/>
          <w:w w:val="105"/>
        </w:rPr>
      </w:pPr>
      <w:r w:rsidRPr="00367A5D">
        <w:rPr>
          <w:rFonts w:cstheme="minorHAnsi"/>
          <w:b/>
          <w:spacing w:val="1"/>
          <w:w w:val="105"/>
        </w:rPr>
        <w:t>Summary/Action Items:</w:t>
      </w:r>
    </w:p>
    <w:p w14:paraId="665CC5A5" w14:textId="46B3C202" w:rsidR="003C0150" w:rsidRDefault="003C0150" w:rsidP="00174134">
      <w:pPr>
        <w:pStyle w:val="ListParagraph"/>
        <w:numPr>
          <w:ilvl w:val="0"/>
          <w:numId w:val="66"/>
        </w:numPr>
        <w:jc w:val="both"/>
        <w:rPr>
          <w:rFonts w:cstheme="minorHAnsi"/>
          <w:bCs/>
          <w:spacing w:val="1"/>
          <w:w w:val="105"/>
        </w:rPr>
      </w:pPr>
      <w:r w:rsidRPr="003C0150">
        <w:rPr>
          <w:rFonts w:cstheme="minorHAnsi"/>
          <w:bCs/>
          <w:spacing w:val="1"/>
          <w:w w:val="105"/>
        </w:rPr>
        <w:t>Br</w:t>
      </w:r>
      <w:r>
        <w:rPr>
          <w:rFonts w:cstheme="minorHAnsi"/>
          <w:bCs/>
          <w:spacing w:val="1"/>
          <w:w w:val="105"/>
        </w:rPr>
        <w:t>y</w:t>
      </w:r>
      <w:r w:rsidRPr="003C0150">
        <w:rPr>
          <w:rFonts w:cstheme="minorHAnsi"/>
          <w:bCs/>
          <w:spacing w:val="1"/>
          <w:w w:val="105"/>
        </w:rPr>
        <w:t xml:space="preserve">an Schroeder and Judy Westling from Side </w:t>
      </w:r>
      <w:proofErr w:type="gramStart"/>
      <w:r w:rsidRPr="003C0150">
        <w:rPr>
          <w:rFonts w:cstheme="minorHAnsi"/>
          <w:bCs/>
          <w:spacing w:val="1"/>
          <w:w w:val="105"/>
        </w:rPr>
        <w:t>By</w:t>
      </w:r>
      <w:proofErr w:type="gramEnd"/>
      <w:r w:rsidRPr="003C0150">
        <w:rPr>
          <w:rFonts w:cstheme="minorHAnsi"/>
          <w:bCs/>
          <w:spacing w:val="1"/>
          <w:w w:val="105"/>
        </w:rPr>
        <w:t xml:space="preserve"> Side Brain Injury Clubhouse presented an overview</w:t>
      </w:r>
      <w:r w:rsidR="00F14F1D">
        <w:rPr>
          <w:rFonts w:cstheme="minorHAnsi"/>
          <w:bCs/>
          <w:spacing w:val="1"/>
          <w:w w:val="105"/>
        </w:rPr>
        <w:t xml:space="preserve"> (</w:t>
      </w:r>
      <w:r w:rsidR="00F14F1D" w:rsidRPr="00F14F1D">
        <w:rPr>
          <w:rFonts w:cstheme="minorHAnsi"/>
          <w:b/>
          <w:spacing w:val="1"/>
          <w:w w:val="105"/>
        </w:rPr>
        <w:t>ATTACHMENT A</w:t>
      </w:r>
      <w:r w:rsidR="00F14F1D">
        <w:rPr>
          <w:rFonts w:cstheme="minorHAnsi"/>
          <w:bCs/>
          <w:spacing w:val="1"/>
          <w:w w:val="105"/>
        </w:rPr>
        <w:t>)</w:t>
      </w:r>
      <w:r w:rsidRPr="003C0150">
        <w:rPr>
          <w:rFonts w:cstheme="minorHAnsi"/>
          <w:bCs/>
          <w:spacing w:val="1"/>
          <w:w w:val="105"/>
        </w:rPr>
        <w:t xml:space="preserve"> of their organization, which provides a community-based day program and support services for adults with acquired brain injuries. </w:t>
      </w:r>
    </w:p>
    <w:p w14:paraId="48807A4E" w14:textId="1E39BB93" w:rsidR="003C0150" w:rsidRDefault="003C0150" w:rsidP="00174134">
      <w:pPr>
        <w:pStyle w:val="ListParagraph"/>
        <w:numPr>
          <w:ilvl w:val="0"/>
          <w:numId w:val="66"/>
        </w:numPr>
        <w:jc w:val="both"/>
        <w:rPr>
          <w:rFonts w:cstheme="minorHAnsi"/>
          <w:bCs/>
          <w:spacing w:val="1"/>
          <w:w w:val="105"/>
        </w:rPr>
      </w:pPr>
      <w:proofErr w:type="spellStart"/>
      <w:r w:rsidRPr="003C0150">
        <w:rPr>
          <w:rFonts w:cstheme="minorHAnsi"/>
          <w:bCs/>
          <w:spacing w:val="1"/>
          <w:w w:val="105"/>
        </w:rPr>
        <w:t>Raeda</w:t>
      </w:r>
      <w:proofErr w:type="spellEnd"/>
      <w:r w:rsidRPr="003C0150">
        <w:rPr>
          <w:rFonts w:cstheme="minorHAnsi"/>
          <w:bCs/>
          <w:spacing w:val="1"/>
          <w:w w:val="105"/>
        </w:rPr>
        <w:t xml:space="preserve"> Anderson presented a detailed analysis </w:t>
      </w:r>
      <w:r w:rsidR="00F14F1D">
        <w:rPr>
          <w:rFonts w:cstheme="minorHAnsi"/>
          <w:bCs/>
          <w:spacing w:val="1"/>
          <w:w w:val="105"/>
        </w:rPr>
        <w:t>(</w:t>
      </w:r>
      <w:r w:rsidR="00F14F1D" w:rsidRPr="00F14F1D">
        <w:rPr>
          <w:rFonts w:cstheme="minorHAnsi"/>
          <w:b/>
          <w:spacing w:val="1"/>
          <w:w w:val="105"/>
        </w:rPr>
        <w:t>ATTACHMENT B</w:t>
      </w:r>
      <w:r w:rsidR="00F14F1D">
        <w:rPr>
          <w:rFonts w:cstheme="minorHAnsi"/>
          <w:bCs/>
          <w:spacing w:val="1"/>
          <w:w w:val="105"/>
        </w:rPr>
        <w:t xml:space="preserve">) </w:t>
      </w:r>
      <w:r w:rsidRPr="003C0150">
        <w:rPr>
          <w:rFonts w:cstheme="minorHAnsi"/>
          <w:bCs/>
          <w:spacing w:val="1"/>
          <w:w w:val="105"/>
        </w:rPr>
        <w:t>of trauma patient discharge patterns, examining the relationship between injury severity, patient demographics, insurance status, and likelihood of being discharged to rehabilitation versus home with or without additional care.</w:t>
      </w:r>
    </w:p>
    <w:p w14:paraId="061F445C" w14:textId="552ECC0B" w:rsidR="00911AA2" w:rsidRPr="003C0150" w:rsidRDefault="003C0150" w:rsidP="00174134">
      <w:pPr>
        <w:pStyle w:val="ListParagraph"/>
        <w:numPr>
          <w:ilvl w:val="0"/>
          <w:numId w:val="66"/>
        </w:numPr>
        <w:jc w:val="both"/>
        <w:rPr>
          <w:rFonts w:cstheme="minorHAnsi"/>
          <w:bCs/>
          <w:spacing w:val="1"/>
          <w:w w:val="105"/>
        </w:rPr>
      </w:pPr>
      <w:r w:rsidRPr="003C0150">
        <w:rPr>
          <w:rFonts w:cstheme="minorHAnsi"/>
          <w:bCs/>
          <w:spacing w:val="1"/>
          <w:w w:val="105"/>
        </w:rPr>
        <w:t xml:space="preserve">The </w:t>
      </w:r>
      <w:r>
        <w:rPr>
          <w:rFonts w:cstheme="minorHAnsi"/>
          <w:bCs/>
          <w:spacing w:val="1"/>
          <w:w w:val="105"/>
        </w:rPr>
        <w:t>committee</w:t>
      </w:r>
      <w:r w:rsidRPr="003C0150">
        <w:rPr>
          <w:rFonts w:cstheme="minorHAnsi"/>
          <w:bCs/>
          <w:spacing w:val="1"/>
          <w:w w:val="105"/>
        </w:rPr>
        <w:t xml:space="preserve"> discussed potential next steps based on the data analysis, including conducting further subgroup analysis (e.g. by pediatric patients), identifying a "typical rehab patient profile" to flag patients who may be inappropriately discharged home, and determining the most impactful factors to focus on for improving rehabilitation access and outcomes.</w:t>
      </w:r>
    </w:p>
    <w:p w14:paraId="3CC9E2B1" w14:textId="77777777" w:rsidR="003C0150" w:rsidRDefault="003C0150" w:rsidP="00911AA2">
      <w:pPr>
        <w:jc w:val="both"/>
        <w:rPr>
          <w:rFonts w:cstheme="minorHAnsi"/>
          <w:bCs/>
          <w:spacing w:val="1"/>
          <w:w w:val="105"/>
        </w:rPr>
      </w:pPr>
    </w:p>
    <w:p w14:paraId="411E0B72" w14:textId="024ED164" w:rsidR="00493D40" w:rsidRPr="00911AA2" w:rsidRDefault="00AC13B0" w:rsidP="00911AA2">
      <w:pPr>
        <w:jc w:val="both"/>
        <w:rPr>
          <w:rFonts w:cstheme="minorHAnsi"/>
          <w:bCs/>
          <w:spacing w:val="1"/>
          <w:w w:val="105"/>
        </w:rPr>
      </w:pPr>
      <w:r w:rsidRPr="00911AA2">
        <w:rPr>
          <w:rFonts w:cstheme="minorHAnsi"/>
          <w:bCs/>
          <w:spacing w:val="1"/>
          <w:w w:val="105"/>
        </w:rPr>
        <w:t xml:space="preserve">The meeting adjourned at </w:t>
      </w:r>
      <w:r w:rsidR="003C0150">
        <w:rPr>
          <w:rFonts w:cstheme="minorHAnsi"/>
          <w:bCs/>
          <w:spacing w:val="1"/>
          <w:w w:val="105"/>
        </w:rPr>
        <w:t>1:30 pm.</w:t>
      </w:r>
    </w:p>
    <w:p w14:paraId="1442E92B" w14:textId="77777777" w:rsidR="00911AA2" w:rsidRPr="003C078B" w:rsidRDefault="00911AA2" w:rsidP="003C078B">
      <w:pPr>
        <w:jc w:val="both"/>
        <w:rPr>
          <w:rFonts w:cstheme="minorHAnsi"/>
          <w:bCs/>
          <w:spacing w:val="1"/>
          <w:w w:val="105"/>
        </w:rPr>
      </w:pPr>
    </w:p>
    <w:p w14:paraId="160E5838" w14:textId="71F9352E" w:rsidR="00C575DB" w:rsidRPr="003C078B" w:rsidRDefault="00DE39D9" w:rsidP="003C078B">
      <w:pPr>
        <w:pStyle w:val="BodyText"/>
        <w:ind w:left="0" w:right="47"/>
        <w:rPr>
          <w:rFonts w:asciiTheme="minorHAnsi" w:hAnsiTheme="minorHAnsi" w:cstheme="minorHAnsi"/>
          <w:sz w:val="20"/>
          <w:szCs w:val="20"/>
        </w:rPr>
      </w:pPr>
      <w:r w:rsidRPr="00E16C1E">
        <w:rPr>
          <w:rFonts w:asciiTheme="minorHAnsi" w:hAnsiTheme="minorHAnsi" w:cstheme="minorHAnsi"/>
          <w:sz w:val="24"/>
          <w:szCs w:val="24"/>
        </w:rPr>
        <w:tab/>
      </w:r>
      <w:r w:rsidRPr="00E16C1E">
        <w:rPr>
          <w:rFonts w:asciiTheme="minorHAnsi" w:hAnsiTheme="minorHAnsi" w:cstheme="minorHAnsi"/>
          <w:sz w:val="24"/>
          <w:szCs w:val="24"/>
        </w:rPr>
        <w:tab/>
      </w:r>
      <w:r w:rsidRPr="00E16C1E">
        <w:rPr>
          <w:rFonts w:asciiTheme="minorHAnsi" w:hAnsiTheme="minorHAnsi" w:cstheme="minorHAnsi"/>
          <w:sz w:val="24"/>
          <w:szCs w:val="24"/>
        </w:rPr>
        <w:tab/>
      </w:r>
      <w:r w:rsidRPr="00E16C1E">
        <w:rPr>
          <w:rFonts w:asciiTheme="minorHAnsi" w:hAnsiTheme="minorHAnsi" w:cstheme="minorHAnsi"/>
          <w:sz w:val="24"/>
          <w:szCs w:val="24"/>
        </w:rPr>
        <w:tab/>
      </w:r>
      <w:r w:rsidRPr="00E16C1E">
        <w:rPr>
          <w:rFonts w:asciiTheme="minorHAnsi" w:hAnsiTheme="minorHAnsi" w:cstheme="minorHAnsi"/>
          <w:sz w:val="24"/>
          <w:szCs w:val="24"/>
        </w:rPr>
        <w:tab/>
      </w:r>
      <w:r w:rsidRPr="00E16C1E">
        <w:rPr>
          <w:rFonts w:asciiTheme="minorHAnsi" w:hAnsiTheme="minorHAnsi" w:cstheme="minorHAnsi"/>
        </w:rPr>
        <w:tab/>
      </w:r>
      <w:r w:rsidRPr="00E16C1E">
        <w:rPr>
          <w:rFonts w:asciiTheme="minorHAnsi" w:hAnsiTheme="minorHAnsi" w:cstheme="minorHAnsi"/>
        </w:rPr>
        <w:tab/>
      </w:r>
      <w:r w:rsidRPr="00E16C1E">
        <w:rPr>
          <w:rFonts w:asciiTheme="minorHAnsi" w:hAnsiTheme="minorHAnsi" w:cstheme="minorHAnsi"/>
        </w:rPr>
        <w:tab/>
      </w:r>
      <w:r w:rsidR="00F06D7C" w:rsidRPr="00E16C1E">
        <w:rPr>
          <w:rFonts w:asciiTheme="minorHAnsi" w:hAnsiTheme="minorHAnsi" w:cstheme="minorHAnsi"/>
        </w:rPr>
        <w:tab/>
      </w:r>
      <w:r w:rsidR="00AF4936" w:rsidRPr="00E16C1E">
        <w:rPr>
          <w:rFonts w:asciiTheme="minorHAnsi" w:hAnsiTheme="minorHAnsi" w:cstheme="minorHAnsi"/>
        </w:rPr>
        <w:tab/>
      </w:r>
      <w:r w:rsidRPr="003C078B">
        <w:rPr>
          <w:rFonts w:asciiTheme="minorHAnsi" w:hAnsiTheme="minorHAnsi" w:cstheme="minorHAnsi"/>
          <w:sz w:val="20"/>
          <w:szCs w:val="20"/>
        </w:rPr>
        <w:t xml:space="preserve">Minutes </w:t>
      </w:r>
      <w:r w:rsidR="00991E45" w:rsidRPr="003C078B">
        <w:rPr>
          <w:rFonts w:asciiTheme="minorHAnsi" w:hAnsiTheme="minorHAnsi" w:cstheme="minorHAnsi"/>
          <w:sz w:val="20"/>
          <w:szCs w:val="20"/>
        </w:rPr>
        <w:t>by</w:t>
      </w:r>
      <w:r w:rsidRPr="003C078B">
        <w:rPr>
          <w:rFonts w:asciiTheme="minorHAnsi" w:hAnsiTheme="minorHAnsi" w:cstheme="minorHAnsi"/>
          <w:sz w:val="20"/>
          <w:szCs w:val="20"/>
        </w:rPr>
        <w:t xml:space="preserve"> </w:t>
      </w:r>
      <w:r w:rsidR="003C078B">
        <w:rPr>
          <w:rFonts w:asciiTheme="minorHAnsi" w:hAnsiTheme="minorHAnsi" w:cstheme="minorHAnsi"/>
          <w:sz w:val="20"/>
          <w:szCs w:val="20"/>
        </w:rPr>
        <w:t>Gabriela Saye</w:t>
      </w:r>
    </w:p>
    <w:sectPr w:rsidR="00C575DB" w:rsidRPr="003C078B" w:rsidSect="002D5DE9">
      <w:headerReference w:type="default" r:id="rId9"/>
      <w:footerReference w:type="even" r:id="rId10"/>
      <w:footerReference w:type="default" r:id="rId11"/>
      <w:headerReference w:type="first" r:id="rId12"/>
      <w:footerReference w:type="first" r:id="rId13"/>
      <w:pgSz w:w="12240" w:h="15840"/>
      <w:pgMar w:top="1008" w:right="1267" w:bottom="1440" w:left="1296" w:header="86" w:footer="73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4EFE9" w14:textId="77777777" w:rsidR="00B85359" w:rsidRDefault="00B85359">
      <w:r>
        <w:separator/>
      </w:r>
    </w:p>
  </w:endnote>
  <w:endnote w:type="continuationSeparator" w:id="0">
    <w:p w14:paraId="073BDE2D" w14:textId="77777777" w:rsidR="00B85359" w:rsidRDefault="00B85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Bold">
    <w:altName w:val="Tahoma"/>
    <w:panose1 w:val="020B06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3325276"/>
      <w:docPartObj>
        <w:docPartGallery w:val="Page Numbers (Bottom of Page)"/>
        <w:docPartUnique/>
      </w:docPartObj>
    </w:sdtPr>
    <w:sdtContent>
      <w:p w14:paraId="025992A7" w14:textId="7935A8F7" w:rsidR="00BB2305" w:rsidRDefault="00BB2305" w:rsidP="00F948B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E7BF6AE" w14:textId="77777777" w:rsidR="005F0765" w:rsidRDefault="005F0765" w:rsidP="00BB2305">
    <w:pPr>
      <w:pStyle w:val="Footer"/>
      <w:framePr w:wrap="none" w:vAnchor="text" w:hAnchor="margin" w:xAlign="outside" w:y="1"/>
      <w:ind w:right="360"/>
      <w:rPr>
        <w:rStyle w:val="PageNumber"/>
      </w:rPr>
    </w:pPr>
  </w:p>
  <w:p w14:paraId="04B348F5" w14:textId="77777777" w:rsidR="005F0765" w:rsidRDefault="005F0765" w:rsidP="00E34544">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88108411"/>
      <w:docPartObj>
        <w:docPartGallery w:val="Page Numbers (Bottom of Page)"/>
        <w:docPartUnique/>
      </w:docPartObj>
    </w:sdtPr>
    <w:sdtContent>
      <w:p w14:paraId="57533074" w14:textId="57880542" w:rsidR="00BB2305" w:rsidRDefault="00BB2305" w:rsidP="00C37D9A">
        <w:pPr>
          <w:pStyle w:val="Footer"/>
          <w:framePr w:wrap="none" w:vAnchor="text" w:hAnchor="page" w:x="11446" w:y="-67"/>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61C0EBF" w14:textId="36F29B46" w:rsidR="00C42516" w:rsidRPr="00BB2305" w:rsidRDefault="00C42516" w:rsidP="00C42516">
    <w:pPr>
      <w:pStyle w:val="Footer"/>
      <w:ind w:left="-990" w:right="360"/>
      <w:rPr>
        <w:sz w:val="21"/>
        <w:szCs w:val="21"/>
      </w:rPr>
    </w:pPr>
    <w:r w:rsidRPr="00BB2305">
      <w:rPr>
        <w:noProof/>
        <w:sz w:val="21"/>
        <w:szCs w:val="21"/>
      </w:rPr>
      <mc:AlternateContent>
        <mc:Choice Requires="wps">
          <w:drawing>
            <wp:anchor distT="0" distB="0" distL="114300" distR="114300" simplePos="0" relativeHeight="251679744" behindDoc="0" locked="0" layoutInCell="1" allowOverlap="1" wp14:anchorId="5D6EA40E" wp14:editId="789891C9">
              <wp:simplePos x="0" y="0"/>
              <wp:positionH relativeFrom="column">
                <wp:posOffset>-806450</wp:posOffset>
              </wp:positionH>
              <wp:positionV relativeFrom="paragraph">
                <wp:posOffset>-115597</wp:posOffset>
              </wp:positionV>
              <wp:extent cx="7776375" cy="0"/>
              <wp:effectExtent l="0" t="12700" r="34290" b="25400"/>
              <wp:wrapNone/>
              <wp:docPr id="6" name="Straight Connector 6"/>
              <wp:cNvGraphicFramePr/>
              <a:graphic xmlns:a="http://schemas.openxmlformats.org/drawingml/2006/main">
                <a:graphicData uri="http://schemas.microsoft.com/office/word/2010/wordprocessingShape">
                  <wps:wsp>
                    <wps:cNvCnPr/>
                    <wps:spPr>
                      <a:xfrm>
                        <a:off x="0" y="0"/>
                        <a:ext cx="7776375"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ADA8DC" id="Straight Connector 6"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63.5pt,-9.1pt" to="548.8pt,-9.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79J+vgEAAN4DAAAOAAAAZHJzL2Uyb0RvYy54bWysU8Fu3CAQvVfqPyDuXdsbNRtZ680hUXqp&#13;&#10;2qhtPoDgYY0EDAK69v59B9brjdqqUqNcMAzz3rx5jLe3kzXsACFqdB1vVjVn4CT22u07/vTj4cMN&#13;&#10;ZzEJ1wuDDjp+hMhvd+/fbUffwhoHND0ERiQutqPv+JCSb6sqygGsiCv04OhSYbAi0THsqz6Ikdit&#13;&#10;qdZ1fV2NGHofUEKMFL0/XfJd4VcKZPqqVITETMdJWyprKOtzXqvdVrT7IPyg5SxDvEKFFdpR0YXq&#13;&#10;XiTBfgb9B5XVMmBElVYSbYVKaQmlB+qmqX/r5vsgPJReyJzoF5vi29HKL4c79xjIhtHHNvrHkLuY&#13;&#10;VLD5S/rYVMw6LmbBlJik4Gazub7afORMnu+qC9CHmD4BWpY3HTfa5T5EKw6fY6JilHpOyWHj2Njx&#13;&#10;q5umrktaRKP7B21MviyzAHcmsIOgV0zTOr8aMbzIopNxFLw0UXbpaODE/w0U0z3Jbk4F8nxdOIWU&#13;&#10;4FIz8xpH2RmmSMECnJX9CzjnZyiU2fsf8IIoldGlBWy1w/A32Wk6S1an/LMDp76zBc/YH8vzFmto&#13;&#10;iIpz88DnKX15LvDLb7n7BQAA//8DAFBLAwQUAAYACAAAACEA6vjqXeIAAAASAQAADwAAAGRycy9k&#13;&#10;b3ducmV2LnhtbEyPPW/CMBCG90r8B+sqsYFDBkhDHISoytB2Ke3A6MRHktY+R7aB8O/rSJXKcrrP&#13;&#10;996n2AxGsws631kSsJgnwJBqqzpqBHx9vswyYD5IUlJbQgE39LApJw+FzJW90gdeDqFhUYR8LgW0&#13;&#10;IfQ5575u0Ug/tz1SnJ2sMzLE0jVcOXmN4kbzNEmW3MiO4odW9rhrsf45nI2A09tWZfvXb1dVx/fb&#13;&#10;gEff6+CFmD4Oz+sYtmtgAYfwfwEjQ/QPZTRW2TMpz7SA2SJdRaIwZlkKbFxJnlZLYNVfi5cFv0cp&#13;&#10;fwEAAP//AwBQSwECLQAUAAYACAAAACEAtoM4kv4AAADhAQAAEwAAAAAAAAAAAAAAAAAAAAAAW0Nv&#13;&#10;bnRlbnRfVHlwZXNdLnhtbFBLAQItABQABgAIAAAAIQA4/SH/1gAAAJQBAAALAAAAAAAAAAAAAAAA&#13;&#10;AC8BAABfcmVscy8ucmVsc1BLAQItABQABgAIAAAAIQDE79J+vgEAAN4DAAAOAAAAAAAAAAAAAAAA&#13;&#10;AC4CAABkcnMvZTJvRG9jLnhtbFBLAQItABQABgAIAAAAIQDq+Opd4gAAABIBAAAPAAAAAAAAAAAA&#13;&#10;AAAAABgEAABkcnMvZG93bnJldi54bWxQSwUGAAAAAAQABADzAAAAJwUAAAAA&#13;&#10;" strokecolor="#1f497d [3215]" strokeweight="3pt"/>
          </w:pict>
        </mc:Fallback>
      </mc:AlternateContent>
    </w:r>
    <w:r w:rsidRPr="00BB2305">
      <w:rPr>
        <w:sz w:val="21"/>
        <w:szCs w:val="21"/>
      </w:rPr>
      <w:t xml:space="preserve">GTC </w:t>
    </w:r>
    <w:r w:rsidR="00832610">
      <w:rPr>
        <w:sz w:val="21"/>
        <w:szCs w:val="21"/>
      </w:rPr>
      <w:t>Rehabilitation Committee</w:t>
    </w:r>
    <w:r w:rsidRPr="00BB2305">
      <w:rPr>
        <w:sz w:val="21"/>
        <w:szCs w:val="21"/>
      </w:rPr>
      <w:t xml:space="preserve">: </w:t>
    </w:r>
    <w:r w:rsidR="003C0150">
      <w:rPr>
        <w:sz w:val="21"/>
        <w:szCs w:val="21"/>
      </w:rPr>
      <w:t>January 27, 2025</w:t>
    </w:r>
    <w:r w:rsidR="003C078B">
      <w:rPr>
        <w:sz w:val="21"/>
        <w:szCs w:val="21"/>
      </w:rPr>
      <w:t xml:space="preserve"> </w:t>
    </w:r>
  </w:p>
  <w:p w14:paraId="1BAE1541" w14:textId="77777777" w:rsidR="005F0765" w:rsidRDefault="005F0765">
    <w:pPr>
      <w:spacing w:line="14" w:lineRule="auto"/>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24623622"/>
      <w:docPartObj>
        <w:docPartGallery w:val="Page Numbers (Bottom of Page)"/>
        <w:docPartUnique/>
      </w:docPartObj>
    </w:sdtPr>
    <w:sdtContent>
      <w:p w14:paraId="2B0FB4D0" w14:textId="5999012E" w:rsidR="00BB2305" w:rsidRDefault="00BB2305" w:rsidP="00F948B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09DB0BF" w14:textId="527F5FA9" w:rsidR="00BB2305" w:rsidRPr="00BB2305" w:rsidRDefault="00392331" w:rsidP="00392331">
    <w:pPr>
      <w:pStyle w:val="Footer"/>
      <w:ind w:left="-990" w:right="360"/>
      <w:rPr>
        <w:sz w:val="21"/>
        <w:szCs w:val="21"/>
      </w:rPr>
    </w:pPr>
    <w:r w:rsidRPr="00BB2305">
      <w:rPr>
        <w:noProof/>
        <w:sz w:val="21"/>
        <w:szCs w:val="21"/>
      </w:rPr>
      <mc:AlternateContent>
        <mc:Choice Requires="wps">
          <w:drawing>
            <wp:anchor distT="0" distB="0" distL="114300" distR="114300" simplePos="0" relativeHeight="251681792" behindDoc="0" locked="0" layoutInCell="1" allowOverlap="1" wp14:anchorId="3258D46E" wp14:editId="14DA4A84">
              <wp:simplePos x="0" y="0"/>
              <wp:positionH relativeFrom="column">
                <wp:posOffset>-806450</wp:posOffset>
              </wp:positionH>
              <wp:positionV relativeFrom="paragraph">
                <wp:posOffset>-115597</wp:posOffset>
              </wp:positionV>
              <wp:extent cx="7776375" cy="0"/>
              <wp:effectExtent l="0" t="12700" r="34290" b="25400"/>
              <wp:wrapNone/>
              <wp:docPr id="1153246249" name="Straight Connector 1153246249"/>
              <wp:cNvGraphicFramePr/>
              <a:graphic xmlns:a="http://schemas.openxmlformats.org/drawingml/2006/main">
                <a:graphicData uri="http://schemas.microsoft.com/office/word/2010/wordprocessingShape">
                  <wps:wsp>
                    <wps:cNvCnPr/>
                    <wps:spPr>
                      <a:xfrm>
                        <a:off x="0" y="0"/>
                        <a:ext cx="7776375"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59799B" id="Straight Connector 1153246249"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63.5pt,-9.1pt" to="548.8pt,-9.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79J+vgEAAN4DAAAOAAAAZHJzL2Uyb0RvYy54bWysU8Fu3CAQvVfqPyDuXdsbNRtZ680hUXqp&#13;&#10;2qhtPoDgYY0EDAK69v59B9brjdqqUqNcMAzz3rx5jLe3kzXsACFqdB1vVjVn4CT22u07/vTj4cMN&#13;&#10;ZzEJ1wuDDjp+hMhvd+/fbUffwhoHND0ERiQutqPv+JCSb6sqygGsiCv04OhSYbAi0THsqz6Ikdit&#13;&#10;qdZ1fV2NGHofUEKMFL0/XfJd4VcKZPqqVITETMdJWyprKOtzXqvdVrT7IPyg5SxDvEKFFdpR0YXq&#13;&#10;XiTBfgb9B5XVMmBElVYSbYVKaQmlB+qmqX/r5vsgPJReyJzoF5vi29HKL4c79xjIhtHHNvrHkLuY&#13;&#10;VLD5S/rYVMw6LmbBlJik4Gazub7afORMnu+qC9CHmD4BWpY3HTfa5T5EKw6fY6JilHpOyWHj2Njx&#13;&#10;q5umrktaRKP7B21MviyzAHcmsIOgV0zTOr8aMbzIopNxFLw0UXbpaODE/w0U0z3Jbk4F8nxdOIWU&#13;&#10;4FIz8xpH2RmmSMECnJX9CzjnZyiU2fsf8IIoldGlBWy1w/A32Wk6S1an/LMDp76zBc/YH8vzFmto&#13;&#10;iIpz88DnKX15LvDLb7n7BQAA//8DAFBLAwQUAAYACAAAACEA6vjqXeIAAAASAQAADwAAAGRycy9k&#13;&#10;b3ducmV2LnhtbEyPPW/CMBCG90r8B+sqsYFDBkhDHISoytB2Ke3A6MRHktY+R7aB8O/rSJXKcrrP&#13;&#10;996n2AxGsws631kSsJgnwJBqqzpqBHx9vswyYD5IUlJbQgE39LApJw+FzJW90gdeDqFhUYR8LgW0&#13;&#10;IfQ5575u0Ug/tz1SnJ2sMzLE0jVcOXmN4kbzNEmW3MiO4odW9rhrsf45nI2A09tWZfvXb1dVx/fb&#13;&#10;gEff6+CFmD4Oz+sYtmtgAYfwfwEjQ/QPZTRW2TMpz7SA2SJdRaIwZlkKbFxJnlZLYNVfi5cFv0cp&#13;&#10;fwEAAP//AwBQSwECLQAUAAYACAAAACEAtoM4kv4AAADhAQAAEwAAAAAAAAAAAAAAAAAAAAAAW0Nv&#13;&#10;bnRlbnRfVHlwZXNdLnhtbFBLAQItABQABgAIAAAAIQA4/SH/1gAAAJQBAAALAAAAAAAAAAAAAAAA&#13;&#10;AC8BAABfcmVscy8ucmVsc1BLAQItABQABgAIAAAAIQDE79J+vgEAAN4DAAAOAAAAAAAAAAAAAAAA&#13;&#10;AC4CAABkcnMvZTJvRG9jLnhtbFBLAQItABQABgAIAAAAIQDq+Opd4gAAABIBAAAPAAAAAAAAAAAA&#13;&#10;AAAAABgEAABkcnMvZG93bnJldi54bWxQSwUGAAAAAAQABADzAAAAJwUAAAAA&#13;&#10;" strokecolor="#1f497d [3215]" strokeweight="3pt"/>
          </w:pict>
        </mc:Fallback>
      </mc:AlternateContent>
    </w:r>
    <w:r w:rsidRPr="00BB2305">
      <w:rPr>
        <w:sz w:val="21"/>
        <w:szCs w:val="21"/>
      </w:rPr>
      <w:t xml:space="preserve">GTC </w:t>
    </w:r>
    <w:r>
      <w:rPr>
        <w:sz w:val="21"/>
        <w:szCs w:val="21"/>
      </w:rPr>
      <w:t>Rehabilitation Committee</w:t>
    </w:r>
    <w:r w:rsidRPr="00BB2305">
      <w:rPr>
        <w:sz w:val="21"/>
        <w:szCs w:val="21"/>
      </w:rPr>
      <w:t xml:space="preserve">: </w:t>
    </w:r>
    <w:r w:rsidR="005A73B0">
      <w:rPr>
        <w:sz w:val="21"/>
        <w:szCs w:val="21"/>
      </w:rPr>
      <w:t>August 7</w:t>
    </w:r>
    <w:r w:rsidR="00320901">
      <w:rPr>
        <w:sz w:val="21"/>
        <w:szCs w:val="21"/>
      </w:rPr>
      <w:t>,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DA9D3" w14:textId="77777777" w:rsidR="00B85359" w:rsidRDefault="00B85359">
      <w:r>
        <w:separator/>
      </w:r>
    </w:p>
  </w:footnote>
  <w:footnote w:type="continuationSeparator" w:id="0">
    <w:p w14:paraId="4D9E303B" w14:textId="77777777" w:rsidR="00B85359" w:rsidRDefault="00B853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51F8E" w14:textId="6A9274F2" w:rsidR="005F0765" w:rsidRDefault="0034485F">
    <w:pPr>
      <w:spacing w:line="14" w:lineRule="auto"/>
      <w:rPr>
        <w:sz w:val="20"/>
        <w:szCs w:val="20"/>
      </w:rPr>
    </w:pPr>
    <w:r>
      <w:rPr>
        <w:noProof/>
      </w:rPr>
      <mc:AlternateContent>
        <mc:Choice Requires="wps">
          <w:drawing>
            <wp:anchor distT="0" distB="0" distL="114300" distR="114300" simplePos="0" relativeHeight="251658240" behindDoc="1" locked="0" layoutInCell="1" allowOverlap="1" wp14:anchorId="572C5CEF" wp14:editId="5BF62D11">
              <wp:simplePos x="0" y="0"/>
              <wp:positionH relativeFrom="page">
                <wp:posOffset>913765</wp:posOffset>
              </wp:positionH>
              <wp:positionV relativeFrom="page">
                <wp:posOffset>483235</wp:posOffset>
              </wp:positionV>
              <wp:extent cx="56515" cy="162560"/>
              <wp:effectExtent l="0" t="635" r="0" b="1905"/>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 cy="162560"/>
                      </a:xfrm>
                      <a:prstGeom prst="rect">
                        <a:avLst/>
                      </a:prstGeom>
                      <a:noFill/>
                      <a:ln>
                        <a:noFill/>
                      </a:ln>
                      <a:extLst>
                        <a:ext uri="{909E8E84-426E-40dd-AFC4-6F175D3DCCD1}">
                          <a14:hiddenFill xmlns="" xmlns:a14="http://schemas.microsoft.com/office/drawing/2010/main" xmlns:mo="http://schemas.microsoft.com/office/mac/office/2008/main" xmlns:mv="urn:schemas-microsoft-com:mac:vml" xmlns:o="urn:schemas-microsoft-com:office:office" xmlns:v="urn:schemas-microsoft-com:vml" xmlns:w="http://schemas.openxmlformats.org/wordprocessingml/2006/main" xmlns:w10="urn:schemas-microsoft-com:office:word">
                            <a:solidFill>
                              <a:srgbClr val="FFFFFF"/>
                            </a:solidFill>
                          </a14:hiddenFill>
                        </a:ext>
                        <a:ext uri="{91240B29-F687-4f45-9708-019B960494DF}">
                          <a14:hiddenLine xmlns="" xmlns:a14="http://schemas.microsoft.com/office/drawing/2010/main" xmlns:mo="http://schemas.microsoft.com/office/mac/office/2008/main" xmlns:mv="urn:schemas-microsoft-com:mac:vml" xmlns:o="urn:schemas-microsoft-com:office:office" xmlns:v="urn:schemas-microsoft-com:vml" xmlns:w="http://schemas.openxmlformats.org/wordprocessingml/2006/main" xmlns:w10="urn:schemas-microsoft-com:office:word" w="9525">
                            <a:solidFill>
                              <a:srgbClr val="000000"/>
                            </a:solidFill>
                            <a:miter lim="800000"/>
                            <a:headEnd/>
                            <a:tailEnd/>
                          </a14:hiddenLine>
                        </a:ext>
                      </a:extLst>
                    </wps:spPr>
                    <wps:txbx>
                      <w:txbxContent>
                        <w:p w14:paraId="18D3CD08" w14:textId="77777777" w:rsidR="005F0765" w:rsidRDefault="00DE39D9">
                          <w:pPr>
                            <w:spacing w:line="245" w:lineRule="exact"/>
                            <w:ind w:left="20"/>
                            <w:rPr>
                              <w:rFonts w:ascii="Calibri" w:eastAsia="Calibri" w:hAnsi="Calibri" w:cs="Calibri"/>
                              <w:sz w:val="21"/>
                              <w:szCs w:val="21"/>
                            </w:rPr>
                          </w:pPr>
                          <w:r>
                            <w:rPr>
                              <w:rFonts w:ascii="Calibri"/>
                              <w:w w:val="102"/>
                              <w:sz w:val="21"/>
                            </w:rPr>
                            <w:t xml:space="preserve"> </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572C5CEF" id="_x0000_t202" coordsize="21600,21600" o:spt="202" path="m,l,21600r21600,l21600,xe">
              <v:stroke joinstyle="miter"/>
              <v:path gradientshapeok="t" o:connecttype="rect"/>
            </v:shapetype>
            <v:shape id="Text Box 8" o:spid="_x0000_s1026" type="#_x0000_t202" style="position:absolute;margin-left:71.95pt;margin-top:38.05pt;width:4.45pt;height:12.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g4cryAEAAHUDAAAOAAAAZHJzL2Uyb0RvYy54bWysU9uO0zAQfUfiHyy/07SVWqGo6Qp2tQhp&#13;&#10;uUgLHzB1nItIPGbGbVK+nrHTdIF9W/FiTcb28blMdjdj36mTJW7RFXq1WGplncGydXWhv3+7f/NW&#13;&#10;Kw7gSujQ2UKfLeub/etXu8Hndo0NdqUlJSCO88EXugnB51nGprE98AK9dbJZIfUQ5JPqrCQYBL3v&#13;&#10;svVyuc0GpNITGsss3btpU+8TflVZE75UFdugukILt5BWSushrtl+B3lN4JvWXGjAC1j00Dp59Ap1&#13;&#10;BwHUkdpnUH1rCBmrsDDYZ1hVrbFJg6hZLf9R89iAt0mLmMP+ahP/P1jz+fTov5IK43scJcAkgv0D&#13;&#10;mh+sHN424Gr7jgiHxkIpD6+iZdngOb9cjVZzzhHkMHzCUkKGY8AENFbUR1dEpxJ0CeB8Nd2OQRlp&#13;&#10;brab1UYrIzur7XqzTZlkkM93PXH4YLFXsSg0SaQJG04PHCIXyOcj8SmH923XpVg791dDDsZO4h7p&#13;&#10;TsTDeBjldNRwwPIsKginKZGplqJB+qXVIBNSaP55BLJadR+dOBHHaS5oLg5zAc7I1UIHrabyNkxj&#13;&#10;d/TU1o0gPzkp2SYdlzmMw/Pnd+L89LfsfwMAAP//AwBQSwMEFAAGAAgAAAAhAHknClfiAAAADwEA&#13;&#10;AA8AAABkcnMvZG93bnJldi54bWxMT8tOwzAQvCPxD9YicaN2CqQ0jVNVPE5IFWk4cHRiN7Ear0Ps&#13;&#10;tuHv2Z7gstrRzs4jX0+uZyczButRQjITwAw2XltsJXxWb3dPwEJUqFXv0Uj4MQHWxfVVrjLtz1ia&#13;&#10;0y62jEQwZEpCF+OQcR6azjgVZn4wSLe9H52KBMeW61GdSdz1fC5Eyp2ySA6dGsxzZ5rD7ugkbL6w&#13;&#10;fLXf2/qj3Je2qpYC39ODlLc308uKxmYFLJop/n3ApQPlh4KC1f6IOrCe8MP9kqgSFmkC7EJ4nFOh&#13;&#10;mhaRLIAXOf/fo/gFAAD//wMAUEsBAi0AFAAGAAgAAAAhALaDOJL+AAAA4QEAABMAAAAAAAAAAAAA&#13;&#10;AAAAAAAAAFtDb250ZW50X1R5cGVzXS54bWxQSwECLQAUAAYACAAAACEAOP0h/9YAAACUAQAACwAA&#13;&#10;AAAAAAAAAAAAAAAvAQAAX3JlbHMvLnJlbHNQSwECLQAUAAYACAAAACEAd4OHK8gBAAB1AwAADgAA&#13;&#10;AAAAAAAAAAAAAAAuAgAAZHJzL2Uyb0RvYy54bWxQSwECLQAUAAYACAAAACEAeScKV+IAAAAPAQAA&#13;&#10;DwAAAAAAAAAAAAAAAAAiBAAAZHJzL2Rvd25yZXYueG1sUEsFBgAAAAAEAAQA8wAAADEFAAAAAA==&#13;&#10;" filled="f" stroked="f">
              <v:textbox inset="0,0,0,0">
                <w:txbxContent>
                  <w:p w14:paraId="18D3CD08" w14:textId="77777777" w:rsidR="005F0765" w:rsidRDefault="00DE39D9">
                    <w:pPr>
                      <w:spacing w:line="245" w:lineRule="exact"/>
                      <w:ind w:left="20"/>
                      <w:rPr>
                        <w:rFonts w:ascii="Calibri" w:eastAsia="Calibri" w:hAnsi="Calibri" w:cs="Calibri"/>
                        <w:sz w:val="21"/>
                        <w:szCs w:val="21"/>
                      </w:rPr>
                    </w:pPr>
                    <w:r>
                      <w:rPr>
                        <w:rFonts w:ascii="Calibri"/>
                        <w:w w:val="102"/>
                        <w:sz w:val="21"/>
                      </w:rPr>
                      <w:t xml:space="preserve">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3148D" w14:textId="3D3041C5" w:rsidR="005F0765" w:rsidRDefault="00C31133">
    <w:pPr>
      <w:pStyle w:val="Header"/>
    </w:pPr>
    <w:r>
      <w:rPr>
        <w:rFonts w:ascii="Times New Roman" w:eastAsia="Times New Roman" w:hAnsi="Times New Roman" w:cs="Times New Roman"/>
        <w:noProof/>
        <w:sz w:val="20"/>
        <w:szCs w:val="20"/>
      </w:rPr>
      <w:drawing>
        <wp:anchor distT="0" distB="0" distL="114300" distR="114300" simplePos="0" relativeHeight="251664384" behindDoc="0" locked="0" layoutInCell="1" allowOverlap="1" wp14:anchorId="74670E27" wp14:editId="30E161CA">
          <wp:simplePos x="0" y="0"/>
          <wp:positionH relativeFrom="margin">
            <wp:align>center</wp:align>
          </wp:positionH>
          <wp:positionV relativeFrom="margin">
            <wp:align>top</wp:align>
          </wp:positionV>
          <wp:extent cx="3466768" cy="719139"/>
          <wp:effectExtent l="0" t="0" r="635" b="508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3466768" cy="71913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4601"/>
    <w:multiLevelType w:val="hybridMultilevel"/>
    <w:tmpl w:val="67EAE8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82C7A"/>
    <w:multiLevelType w:val="hybridMultilevel"/>
    <w:tmpl w:val="E0DACD8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2400824"/>
    <w:multiLevelType w:val="hybridMultilevel"/>
    <w:tmpl w:val="192C03F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3C548F0"/>
    <w:multiLevelType w:val="hybridMultilevel"/>
    <w:tmpl w:val="A0CA090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62D11A0"/>
    <w:multiLevelType w:val="hybridMultilevel"/>
    <w:tmpl w:val="EA8206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2A7AA8"/>
    <w:multiLevelType w:val="hybridMultilevel"/>
    <w:tmpl w:val="77BAA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984B92"/>
    <w:multiLevelType w:val="hybridMultilevel"/>
    <w:tmpl w:val="F776FC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4762CD"/>
    <w:multiLevelType w:val="hybridMultilevel"/>
    <w:tmpl w:val="3858DD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52A12AA"/>
    <w:multiLevelType w:val="hybridMultilevel"/>
    <w:tmpl w:val="80EC6A8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E117F3"/>
    <w:multiLevelType w:val="hybridMultilevel"/>
    <w:tmpl w:val="C9FAF694"/>
    <w:lvl w:ilvl="0" w:tplc="77C412CC">
      <w:start w:val="1"/>
      <w:numFmt w:val="decimal"/>
      <w:lvlText w:val="%1."/>
      <w:lvlJc w:val="left"/>
      <w:pPr>
        <w:ind w:left="720" w:hanging="360"/>
      </w:pPr>
      <w:rPr>
        <w:rFonts w:hint="default"/>
      </w:rPr>
    </w:lvl>
    <w:lvl w:ilvl="1" w:tplc="6E9E01FC" w:tentative="1">
      <w:start w:val="1"/>
      <w:numFmt w:val="lowerLetter"/>
      <w:lvlText w:val="%2."/>
      <w:lvlJc w:val="left"/>
      <w:pPr>
        <w:ind w:left="1440" w:hanging="360"/>
      </w:pPr>
    </w:lvl>
    <w:lvl w:ilvl="2" w:tplc="5EF2CB9E" w:tentative="1">
      <w:start w:val="1"/>
      <w:numFmt w:val="lowerRoman"/>
      <w:lvlText w:val="%3."/>
      <w:lvlJc w:val="right"/>
      <w:pPr>
        <w:ind w:left="2160" w:hanging="180"/>
      </w:pPr>
    </w:lvl>
    <w:lvl w:ilvl="3" w:tplc="1592CE56" w:tentative="1">
      <w:start w:val="1"/>
      <w:numFmt w:val="decimal"/>
      <w:lvlText w:val="%4."/>
      <w:lvlJc w:val="left"/>
      <w:pPr>
        <w:ind w:left="2880" w:hanging="360"/>
      </w:pPr>
    </w:lvl>
    <w:lvl w:ilvl="4" w:tplc="31C4AA7C" w:tentative="1">
      <w:start w:val="1"/>
      <w:numFmt w:val="lowerLetter"/>
      <w:lvlText w:val="%5."/>
      <w:lvlJc w:val="left"/>
      <w:pPr>
        <w:ind w:left="3600" w:hanging="360"/>
      </w:pPr>
    </w:lvl>
    <w:lvl w:ilvl="5" w:tplc="DFC2B7A6" w:tentative="1">
      <w:start w:val="1"/>
      <w:numFmt w:val="lowerRoman"/>
      <w:lvlText w:val="%6."/>
      <w:lvlJc w:val="right"/>
      <w:pPr>
        <w:ind w:left="4320" w:hanging="180"/>
      </w:pPr>
    </w:lvl>
    <w:lvl w:ilvl="6" w:tplc="CB7E4904" w:tentative="1">
      <w:start w:val="1"/>
      <w:numFmt w:val="decimal"/>
      <w:lvlText w:val="%7."/>
      <w:lvlJc w:val="left"/>
      <w:pPr>
        <w:ind w:left="5040" w:hanging="360"/>
      </w:pPr>
    </w:lvl>
    <w:lvl w:ilvl="7" w:tplc="B5FACE2C" w:tentative="1">
      <w:start w:val="1"/>
      <w:numFmt w:val="lowerLetter"/>
      <w:lvlText w:val="%8."/>
      <w:lvlJc w:val="left"/>
      <w:pPr>
        <w:ind w:left="5760" w:hanging="360"/>
      </w:pPr>
    </w:lvl>
    <w:lvl w:ilvl="8" w:tplc="F38E5958" w:tentative="1">
      <w:start w:val="1"/>
      <w:numFmt w:val="lowerRoman"/>
      <w:lvlText w:val="%9."/>
      <w:lvlJc w:val="right"/>
      <w:pPr>
        <w:ind w:left="6480" w:hanging="180"/>
      </w:pPr>
    </w:lvl>
  </w:abstractNum>
  <w:abstractNum w:abstractNumId="10" w15:restartNumberingAfterBreak="0">
    <w:nsid w:val="1BC102A5"/>
    <w:multiLevelType w:val="hybridMultilevel"/>
    <w:tmpl w:val="2452E554"/>
    <w:lvl w:ilvl="0" w:tplc="13309082">
      <w:start w:val="1"/>
      <w:numFmt w:val="bullet"/>
      <w:lvlText w:val=""/>
      <w:lvlJc w:val="left"/>
      <w:pPr>
        <w:ind w:left="1120" w:hanging="360"/>
      </w:pPr>
      <w:rPr>
        <w:rFonts w:ascii="Symbol" w:hAnsi="Symbol" w:cs="Symbol" w:hint="default"/>
      </w:rPr>
    </w:lvl>
    <w:lvl w:ilvl="1" w:tplc="680630DC" w:tentative="1">
      <w:start w:val="1"/>
      <w:numFmt w:val="bullet"/>
      <w:lvlText w:val="o"/>
      <w:lvlJc w:val="left"/>
      <w:pPr>
        <w:ind w:left="1840" w:hanging="360"/>
      </w:pPr>
      <w:rPr>
        <w:rFonts w:ascii="Courier New" w:hAnsi="Courier New" w:cs="Courier New" w:hint="default"/>
      </w:rPr>
    </w:lvl>
    <w:lvl w:ilvl="2" w:tplc="B58C6ED0" w:tentative="1">
      <w:start w:val="1"/>
      <w:numFmt w:val="bullet"/>
      <w:lvlText w:val=""/>
      <w:lvlJc w:val="left"/>
      <w:pPr>
        <w:ind w:left="2560" w:hanging="360"/>
      </w:pPr>
      <w:rPr>
        <w:rFonts w:ascii="Wingdings" w:hAnsi="Wingdings" w:cs="Wingdings" w:hint="default"/>
      </w:rPr>
    </w:lvl>
    <w:lvl w:ilvl="3" w:tplc="B448A928" w:tentative="1">
      <w:start w:val="1"/>
      <w:numFmt w:val="bullet"/>
      <w:lvlText w:val=""/>
      <w:lvlJc w:val="left"/>
      <w:pPr>
        <w:ind w:left="3280" w:hanging="360"/>
      </w:pPr>
      <w:rPr>
        <w:rFonts w:ascii="Symbol" w:hAnsi="Symbol" w:cs="Symbol" w:hint="default"/>
      </w:rPr>
    </w:lvl>
    <w:lvl w:ilvl="4" w:tplc="0DBC50F8" w:tentative="1">
      <w:start w:val="1"/>
      <w:numFmt w:val="bullet"/>
      <w:lvlText w:val="o"/>
      <w:lvlJc w:val="left"/>
      <w:pPr>
        <w:ind w:left="4000" w:hanging="360"/>
      </w:pPr>
      <w:rPr>
        <w:rFonts w:ascii="Courier New" w:hAnsi="Courier New" w:cs="Courier New" w:hint="default"/>
      </w:rPr>
    </w:lvl>
    <w:lvl w:ilvl="5" w:tplc="D156685C" w:tentative="1">
      <w:start w:val="1"/>
      <w:numFmt w:val="bullet"/>
      <w:lvlText w:val=""/>
      <w:lvlJc w:val="left"/>
      <w:pPr>
        <w:ind w:left="4720" w:hanging="360"/>
      </w:pPr>
      <w:rPr>
        <w:rFonts w:ascii="Wingdings" w:hAnsi="Wingdings" w:cs="Wingdings" w:hint="default"/>
      </w:rPr>
    </w:lvl>
    <w:lvl w:ilvl="6" w:tplc="14CAD588" w:tentative="1">
      <w:start w:val="1"/>
      <w:numFmt w:val="bullet"/>
      <w:lvlText w:val=""/>
      <w:lvlJc w:val="left"/>
      <w:pPr>
        <w:ind w:left="5440" w:hanging="360"/>
      </w:pPr>
      <w:rPr>
        <w:rFonts w:ascii="Symbol" w:hAnsi="Symbol" w:cs="Symbol" w:hint="default"/>
      </w:rPr>
    </w:lvl>
    <w:lvl w:ilvl="7" w:tplc="63C4D482" w:tentative="1">
      <w:start w:val="1"/>
      <w:numFmt w:val="bullet"/>
      <w:lvlText w:val="o"/>
      <w:lvlJc w:val="left"/>
      <w:pPr>
        <w:ind w:left="6160" w:hanging="360"/>
      </w:pPr>
      <w:rPr>
        <w:rFonts w:ascii="Courier New" w:hAnsi="Courier New" w:cs="Courier New" w:hint="default"/>
      </w:rPr>
    </w:lvl>
    <w:lvl w:ilvl="8" w:tplc="FC3E75A2" w:tentative="1">
      <w:start w:val="1"/>
      <w:numFmt w:val="bullet"/>
      <w:lvlText w:val=""/>
      <w:lvlJc w:val="left"/>
      <w:pPr>
        <w:ind w:left="6880" w:hanging="360"/>
      </w:pPr>
      <w:rPr>
        <w:rFonts w:ascii="Wingdings" w:hAnsi="Wingdings" w:cs="Wingdings" w:hint="default"/>
      </w:rPr>
    </w:lvl>
  </w:abstractNum>
  <w:abstractNum w:abstractNumId="11" w15:restartNumberingAfterBreak="0">
    <w:nsid w:val="1D56233E"/>
    <w:multiLevelType w:val="hybridMultilevel"/>
    <w:tmpl w:val="C986904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DA03A90"/>
    <w:multiLevelType w:val="hybridMultilevel"/>
    <w:tmpl w:val="DF264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F85CF0"/>
    <w:multiLevelType w:val="hybridMultilevel"/>
    <w:tmpl w:val="6FA21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612806"/>
    <w:multiLevelType w:val="hybridMultilevel"/>
    <w:tmpl w:val="71622F8A"/>
    <w:lvl w:ilvl="0" w:tplc="4F2495E4">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E22C20"/>
    <w:multiLevelType w:val="hybridMultilevel"/>
    <w:tmpl w:val="8B90B3EC"/>
    <w:lvl w:ilvl="0" w:tplc="3BB01B52">
      <w:start w:val="1"/>
      <w:numFmt w:val="decimal"/>
      <w:lvlText w:val="%1."/>
      <w:lvlJc w:val="left"/>
      <w:pPr>
        <w:ind w:left="720" w:hanging="360"/>
      </w:pPr>
      <w:rPr>
        <w:rFonts w:hint="default"/>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334F6A"/>
    <w:multiLevelType w:val="hybridMultilevel"/>
    <w:tmpl w:val="AD24D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3573CA"/>
    <w:multiLevelType w:val="hybridMultilevel"/>
    <w:tmpl w:val="32D0C150"/>
    <w:lvl w:ilvl="0" w:tplc="61300DFA">
      <w:start w:val="1"/>
      <w:numFmt w:val="decimal"/>
      <w:lvlText w:val="%1."/>
      <w:lvlJc w:val="left"/>
      <w:pPr>
        <w:ind w:left="720" w:hanging="360"/>
      </w:pPr>
      <w:rPr>
        <w:rFonts w:hint="default"/>
      </w:rPr>
    </w:lvl>
    <w:lvl w:ilvl="1" w:tplc="B0461918" w:tentative="1">
      <w:start w:val="1"/>
      <w:numFmt w:val="lowerLetter"/>
      <w:lvlText w:val="%2."/>
      <w:lvlJc w:val="left"/>
      <w:pPr>
        <w:ind w:left="1440" w:hanging="360"/>
      </w:pPr>
    </w:lvl>
    <w:lvl w:ilvl="2" w:tplc="041AB4AE" w:tentative="1">
      <w:start w:val="1"/>
      <w:numFmt w:val="lowerRoman"/>
      <w:lvlText w:val="%3."/>
      <w:lvlJc w:val="right"/>
      <w:pPr>
        <w:ind w:left="2160" w:hanging="180"/>
      </w:pPr>
    </w:lvl>
    <w:lvl w:ilvl="3" w:tplc="1DB0498C" w:tentative="1">
      <w:start w:val="1"/>
      <w:numFmt w:val="decimal"/>
      <w:lvlText w:val="%4."/>
      <w:lvlJc w:val="left"/>
      <w:pPr>
        <w:ind w:left="2880" w:hanging="360"/>
      </w:pPr>
    </w:lvl>
    <w:lvl w:ilvl="4" w:tplc="18248DC4" w:tentative="1">
      <w:start w:val="1"/>
      <w:numFmt w:val="lowerLetter"/>
      <w:lvlText w:val="%5."/>
      <w:lvlJc w:val="left"/>
      <w:pPr>
        <w:ind w:left="3600" w:hanging="360"/>
      </w:pPr>
    </w:lvl>
    <w:lvl w:ilvl="5" w:tplc="0E808866" w:tentative="1">
      <w:start w:val="1"/>
      <w:numFmt w:val="lowerRoman"/>
      <w:lvlText w:val="%6."/>
      <w:lvlJc w:val="right"/>
      <w:pPr>
        <w:ind w:left="4320" w:hanging="180"/>
      </w:pPr>
    </w:lvl>
    <w:lvl w:ilvl="6" w:tplc="1ADCBA42" w:tentative="1">
      <w:start w:val="1"/>
      <w:numFmt w:val="decimal"/>
      <w:lvlText w:val="%7."/>
      <w:lvlJc w:val="left"/>
      <w:pPr>
        <w:ind w:left="5040" w:hanging="360"/>
      </w:pPr>
    </w:lvl>
    <w:lvl w:ilvl="7" w:tplc="F99A4380" w:tentative="1">
      <w:start w:val="1"/>
      <w:numFmt w:val="lowerLetter"/>
      <w:lvlText w:val="%8."/>
      <w:lvlJc w:val="left"/>
      <w:pPr>
        <w:ind w:left="5760" w:hanging="360"/>
      </w:pPr>
    </w:lvl>
    <w:lvl w:ilvl="8" w:tplc="04FE024C" w:tentative="1">
      <w:start w:val="1"/>
      <w:numFmt w:val="lowerRoman"/>
      <w:lvlText w:val="%9."/>
      <w:lvlJc w:val="right"/>
      <w:pPr>
        <w:ind w:left="6480" w:hanging="180"/>
      </w:pPr>
    </w:lvl>
  </w:abstractNum>
  <w:abstractNum w:abstractNumId="18" w15:restartNumberingAfterBreak="0">
    <w:nsid w:val="23287EE0"/>
    <w:multiLevelType w:val="hybridMultilevel"/>
    <w:tmpl w:val="3CC018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4173DF9"/>
    <w:multiLevelType w:val="hybridMultilevel"/>
    <w:tmpl w:val="66FAEC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43F47E9"/>
    <w:multiLevelType w:val="hybridMultilevel"/>
    <w:tmpl w:val="BF640794"/>
    <w:lvl w:ilvl="0" w:tplc="C9ECFA2A">
      <w:start w:val="1"/>
      <w:numFmt w:val="decimal"/>
      <w:lvlText w:val="%1."/>
      <w:lvlJc w:val="left"/>
      <w:pPr>
        <w:ind w:left="1080" w:hanging="360"/>
      </w:pPr>
      <w:rPr>
        <w:rFonts w:hint="default"/>
        <w:b/>
        <w:bCs/>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7FB0372"/>
    <w:multiLevelType w:val="hybridMultilevel"/>
    <w:tmpl w:val="CC9C3C5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8B20CC"/>
    <w:multiLevelType w:val="hybridMultilevel"/>
    <w:tmpl w:val="F3B8678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8E35880"/>
    <w:multiLevelType w:val="hybridMultilevel"/>
    <w:tmpl w:val="F12E2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9FE214F"/>
    <w:multiLevelType w:val="hybridMultilevel"/>
    <w:tmpl w:val="042C8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BDD768E"/>
    <w:multiLevelType w:val="hybridMultilevel"/>
    <w:tmpl w:val="C94ACA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BF76BC2"/>
    <w:multiLevelType w:val="hybridMultilevel"/>
    <w:tmpl w:val="8998FB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D3572F6"/>
    <w:multiLevelType w:val="hybridMultilevel"/>
    <w:tmpl w:val="6472D352"/>
    <w:lvl w:ilvl="0" w:tplc="FFFFFFFF">
      <w:start w:val="1"/>
      <w:numFmt w:val="decimal"/>
      <w:lvlText w:val="%1."/>
      <w:lvlJc w:val="left"/>
      <w:pPr>
        <w:ind w:left="630" w:hanging="360"/>
      </w:pPr>
      <w:rPr>
        <w:rFonts w:asciiTheme="majorHAnsi" w:hAnsiTheme="majorHAnsi" w:cstheme="majorHAnsi" w:hint="default"/>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18D1F70"/>
    <w:multiLevelType w:val="hybridMultilevel"/>
    <w:tmpl w:val="AB5204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1E849B0"/>
    <w:multiLevelType w:val="hybridMultilevel"/>
    <w:tmpl w:val="590A2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2203986"/>
    <w:multiLevelType w:val="hybridMultilevel"/>
    <w:tmpl w:val="012C3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2674801"/>
    <w:multiLevelType w:val="hybridMultilevel"/>
    <w:tmpl w:val="3FC4CB8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33C14336"/>
    <w:multiLevelType w:val="hybridMultilevel"/>
    <w:tmpl w:val="5538A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53B467F"/>
    <w:multiLevelType w:val="hybridMultilevel"/>
    <w:tmpl w:val="650A9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8FB38C8"/>
    <w:multiLevelType w:val="hybridMultilevel"/>
    <w:tmpl w:val="12DAB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B2E0DA8"/>
    <w:multiLevelType w:val="hybridMultilevel"/>
    <w:tmpl w:val="484E3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C000E46"/>
    <w:multiLevelType w:val="hybridMultilevel"/>
    <w:tmpl w:val="8228A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4315A03"/>
    <w:multiLevelType w:val="hybridMultilevel"/>
    <w:tmpl w:val="5A1A0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5520D75"/>
    <w:multiLevelType w:val="hybridMultilevel"/>
    <w:tmpl w:val="D326F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70C6DED"/>
    <w:multiLevelType w:val="hybridMultilevel"/>
    <w:tmpl w:val="BDC259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7A37726"/>
    <w:multiLevelType w:val="hybridMultilevel"/>
    <w:tmpl w:val="65F6E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1B6E28"/>
    <w:multiLevelType w:val="hybridMultilevel"/>
    <w:tmpl w:val="AD8C68B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48CB550A"/>
    <w:multiLevelType w:val="hybridMultilevel"/>
    <w:tmpl w:val="2C088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B802582"/>
    <w:multiLevelType w:val="hybridMultilevel"/>
    <w:tmpl w:val="0922A59A"/>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4" w15:restartNumberingAfterBreak="0">
    <w:nsid w:val="4F2454AD"/>
    <w:multiLevelType w:val="hybridMultilevel"/>
    <w:tmpl w:val="D458C008"/>
    <w:lvl w:ilvl="0" w:tplc="47B8DD7C">
      <w:start w:val="1"/>
      <w:numFmt w:val="bullet"/>
      <w:lvlText w:val=""/>
      <w:lvlJc w:val="left"/>
      <w:pPr>
        <w:ind w:left="720" w:hanging="360"/>
      </w:pPr>
      <w:rPr>
        <w:rFonts w:ascii="Symbol" w:hAnsi="Symbol" w:hint="default"/>
      </w:rPr>
    </w:lvl>
    <w:lvl w:ilvl="1" w:tplc="99CC9B88">
      <w:start w:val="1"/>
      <w:numFmt w:val="bullet"/>
      <w:lvlText w:val="o"/>
      <w:lvlJc w:val="left"/>
      <w:pPr>
        <w:ind w:left="1440" w:hanging="360"/>
      </w:pPr>
      <w:rPr>
        <w:rFonts w:ascii="Courier New" w:hAnsi="Courier New" w:cs="Courier New" w:hint="default"/>
      </w:rPr>
    </w:lvl>
    <w:lvl w:ilvl="2" w:tplc="4538E27E" w:tentative="1">
      <w:start w:val="1"/>
      <w:numFmt w:val="bullet"/>
      <w:lvlText w:val=""/>
      <w:lvlJc w:val="left"/>
      <w:pPr>
        <w:ind w:left="2160" w:hanging="360"/>
      </w:pPr>
      <w:rPr>
        <w:rFonts w:ascii="Wingdings" w:hAnsi="Wingdings" w:hint="default"/>
      </w:rPr>
    </w:lvl>
    <w:lvl w:ilvl="3" w:tplc="9266EF10" w:tentative="1">
      <w:start w:val="1"/>
      <w:numFmt w:val="bullet"/>
      <w:lvlText w:val=""/>
      <w:lvlJc w:val="left"/>
      <w:pPr>
        <w:ind w:left="2880" w:hanging="360"/>
      </w:pPr>
      <w:rPr>
        <w:rFonts w:ascii="Symbol" w:hAnsi="Symbol" w:hint="default"/>
      </w:rPr>
    </w:lvl>
    <w:lvl w:ilvl="4" w:tplc="E3C460CA" w:tentative="1">
      <w:start w:val="1"/>
      <w:numFmt w:val="bullet"/>
      <w:lvlText w:val="o"/>
      <w:lvlJc w:val="left"/>
      <w:pPr>
        <w:ind w:left="3600" w:hanging="360"/>
      </w:pPr>
      <w:rPr>
        <w:rFonts w:ascii="Courier New" w:hAnsi="Courier New" w:cs="Courier New" w:hint="default"/>
      </w:rPr>
    </w:lvl>
    <w:lvl w:ilvl="5" w:tplc="8B80397E" w:tentative="1">
      <w:start w:val="1"/>
      <w:numFmt w:val="bullet"/>
      <w:lvlText w:val=""/>
      <w:lvlJc w:val="left"/>
      <w:pPr>
        <w:ind w:left="4320" w:hanging="360"/>
      </w:pPr>
      <w:rPr>
        <w:rFonts w:ascii="Wingdings" w:hAnsi="Wingdings" w:hint="default"/>
      </w:rPr>
    </w:lvl>
    <w:lvl w:ilvl="6" w:tplc="039CCD88" w:tentative="1">
      <w:start w:val="1"/>
      <w:numFmt w:val="bullet"/>
      <w:lvlText w:val=""/>
      <w:lvlJc w:val="left"/>
      <w:pPr>
        <w:ind w:left="5040" w:hanging="360"/>
      </w:pPr>
      <w:rPr>
        <w:rFonts w:ascii="Symbol" w:hAnsi="Symbol" w:hint="default"/>
      </w:rPr>
    </w:lvl>
    <w:lvl w:ilvl="7" w:tplc="762CD4BC" w:tentative="1">
      <w:start w:val="1"/>
      <w:numFmt w:val="bullet"/>
      <w:lvlText w:val="o"/>
      <w:lvlJc w:val="left"/>
      <w:pPr>
        <w:ind w:left="5760" w:hanging="360"/>
      </w:pPr>
      <w:rPr>
        <w:rFonts w:ascii="Courier New" w:hAnsi="Courier New" w:cs="Courier New" w:hint="default"/>
      </w:rPr>
    </w:lvl>
    <w:lvl w:ilvl="8" w:tplc="AC4C83EE" w:tentative="1">
      <w:start w:val="1"/>
      <w:numFmt w:val="bullet"/>
      <w:lvlText w:val=""/>
      <w:lvlJc w:val="left"/>
      <w:pPr>
        <w:ind w:left="6480" w:hanging="360"/>
      </w:pPr>
      <w:rPr>
        <w:rFonts w:ascii="Wingdings" w:hAnsi="Wingdings" w:hint="default"/>
      </w:rPr>
    </w:lvl>
  </w:abstractNum>
  <w:abstractNum w:abstractNumId="45" w15:restartNumberingAfterBreak="0">
    <w:nsid w:val="4F437939"/>
    <w:multiLevelType w:val="multilevel"/>
    <w:tmpl w:val="AEBE63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F7B7ADC"/>
    <w:multiLevelType w:val="hybridMultilevel"/>
    <w:tmpl w:val="3ECCA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027340D"/>
    <w:multiLevelType w:val="hybridMultilevel"/>
    <w:tmpl w:val="B1F460B6"/>
    <w:lvl w:ilvl="0" w:tplc="C4688724">
      <w:start w:val="1"/>
      <w:numFmt w:val="decimal"/>
      <w:lvlText w:val="%1."/>
      <w:lvlJc w:val="left"/>
      <w:pPr>
        <w:ind w:left="720" w:hanging="360"/>
      </w:pPr>
      <w:rPr>
        <w:rFonts w:asciiTheme="minorHAnsi" w:eastAsiaTheme="minorHAnsi" w:hAnsiTheme="minorHAnsi" w:cstheme="minorHAns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1283F06"/>
    <w:multiLevelType w:val="hybridMultilevel"/>
    <w:tmpl w:val="01D8F4AE"/>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49" w15:restartNumberingAfterBreak="0">
    <w:nsid w:val="517A7DBB"/>
    <w:multiLevelType w:val="hybridMultilevel"/>
    <w:tmpl w:val="5F7817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4DA759F"/>
    <w:multiLevelType w:val="hybridMultilevel"/>
    <w:tmpl w:val="66CC0F5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57CC6D04"/>
    <w:multiLevelType w:val="hybridMultilevel"/>
    <w:tmpl w:val="E3B8C3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C451B46"/>
    <w:multiLevelType w:val="multilevel"/>
    <w:tmpl w:val="EE408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E7168C5"/>
    <w:multiLevelType w:val="hybridMultilevel"/>
    <w:tmpl w:val="67B61882"/>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5F36620E"/>
    <w:multiLevelType w:val="hybridMultilevel"/>
    <w:tmpl w:val="A66AAE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0BE1F46"/>
    <w:multiLevelType w:val="hybridMultilevel"/>
    <w:tmpl w:val="090C6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3F32873"/>
    <w:multiLevelType w:val="hybridMultilevel"/>
    <w:tmpl w:val="DCE03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5023F04"/>
    <w:multiLevelType w:val="hybridMultilevel"/>
    <w:tmpl w:val="011AC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7CC541C"/>
    <w:multiLevelType w:val="hybridMultilevel"/>
    <w:tmpl w:val="0FC42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8AD1154"/>
    <w:multiLevelType w:val="hybridMultilevel"/>
    <w:tmpl w:val="6472D352"/>
    <w:lvl w:ilvl="0" w:tplc="8BC0EF60">
      <w:start w:val="1"/>
      <w:numFmt w:val="decimal"/>
      <w:lvlText w:val="%1."/>
      <w:lvlJc w:val="left"/>
      <w:pPr>
        <w:ind w:left="630" w:hanging="360"/>
      </w:pPr>
      <w:rPr>
        <w:rFonts w:asciiTheme="majorHAnsi" w:hAnsiTheme="majorHAnsi" w:cstheme="majorHAnsi" w:hint="default"/>
        <w:b w:val="0"/>
        <w:bCs w:val="0"/>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8BB1324"/>
    <w:multiLevelType w:val="hybridMultilevel"/>
    <w:tmpl w:val="265E4F2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9AB25DA"/>
    <w:multiLevelType w:val="hybridMultilevel"/>
    <w:tmpl w:val="4E766ED0"/>
    <w:lvl w:ilvl="0" w:tplc="04090001">
      <w:start w:val="1"/>
      <w:numFmt w:val="bullet"/>
      <w:lvlText w:val=""/>
      <w:lvlJc w:val="left"/>
      <w:pPr>
        <w:ind w:left="1800" w:hanging="360"/>
      </w:pPr>
      <w:rPr>
        <w:rFonts w:ascii="Symbol" w:hAnsi="Symbol" w:hint="default"/>
        <w:b/>
        <w:bCs/>
      </w:rPr>
    </w:lvl>
    <w:lvl w:ilvl="1" w:tplc="FFFFFFFF">
      <w:start w:val="1"/>
      <w:numFmt w:val="bullet"/>
      <w:lvlText w:val=""/>
      <w:lvlJc w:val="left"/>
      <w:pPr>
        <w:ind w:left="2520" w:hanging="360"/>
      </w:pPr>
      <w:rPr>
        <w:rFonts w:ascii="Symbol" w:hAnsi="Symbol"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2" w15:restartNumberingAfterBreak="0">
    <w:nsid w:val="6B957C1B"/>
    <w:multiLevelType w:val="hybridMultilevel"/>
    <w:tmpl w:val="B120C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DC97508"/>
    <w:multiLevelType w:val="hybridMultilevel"/>
    <w:tmpl w:val="EDACA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5674A84"/>
    <w:multiLevelType w:val="hybridMultilevel"/>
    <w:tmpl w:val="E2A2225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5" w15:restartNumberingAfterBreak="0">
    <w:nsid w:val="77A703EF"/>
    <w:multiLevelType w:val="hybridMultilevel"/>
    <w:tmpl w:val="2E3AEE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7D74B33"/>
    <w:multiLevelType w:val="hybridMultilevel"/>
    <w:tmpl w:val="3C1ED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CA23831"/>
    <w:multiLevelType w:val="hybridMultilevel"/>
    <w:tmpl w:val="E9C239C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918904381">
    <w:abstractNumId w:val="9"/>
  </w:num>
  <w:num w:numId="2" w16cid:durableId="467866882">
    <w:abstractNumId w:val="10"/>
  </w:num>
  <w:num w:numId="3" w16cid:durableId="569585931">
    <w:abstractNumId w:val="17"/>
  </w:num>
  <w:num w:numId="4" w16cid:durableId="92435082">
    <w:abstractNumId w:val="44"/>
  </w:num>
  <w:num w:numId="5" w16cid:durableId="1055277890">
    <w:abstractNumId w:val="6"/>
  </w:num>
  <w:num w:numId="6" w16cid:durableId="1603998958">
    <w:abstractNumId w:val="39"/>
  </w:num>
  <w:num w:numId="7" w16cid:durableId="642665060">
    <w:abstractNumId w:val="57"/>
  </w:num>
  <w:num w:numId="8" w16cid:durableId="937103303">
    <w:abstractNumId w:val="62"/>
  </w:num>
  <w:num w:numId="9" w16cid:durableId="1172598024">
    <w:abstractNumId w:val="23"/>
  </w:num>
  <w:num w:numId="10" w16cid:durableId="409083094">
    <w:abstractNumId w:val="59"/>
  </w:num>
  <w:num w:numId="11" w16cid:durableId="627781158">
    <w:abstractNumId w:val="21"/>
  </w:num>
  <w:num w:numId="12" w16cid:durableId="1226792197">
    <w:abstractNumId w:val="51"/>
  </w:num>
  <w:num w:numId="13" w16cid:durableId="1186094370">
    <w:abstractNumId w:val="28"/>
  </w:num>
  <w:num w:numId="14" w16cid:durableId="1522232960">
    <w:abstractNumId w:val="60"/>
  </w:num>
  <w:num w:numId="15" w16cid:durableId="1911697719">
    <w:abstractNumId w:val="47"/>
  </w:num>
  <w:num w:numId="16" w16cid:durableId="763650499">
    <w:abstractNumId w:val="31"/>
  </w:num>
  <w:num w:numId="17" w16cid:durableId="14885366">
    <w:abstractNumId w:val="18"/>
  </w:num>
  <w:num w:numId="18" w16cid:durableId="1085343594">
    <w:abstractNumId w:val="22"/>
  </w:num>
  <w:num w:numId="19" w16cid:durableId="570850322">
    <w:abstractNumId w:val="43"/>
  </w:num>
  <w:num w:numId="20" w16cid:durableId="1085735090">
    <w:abstractNumId w:val="11"/>
  </w:num>
  <w:num w:numId="21" w16cid:durableId="246576663">
    <w:abstractNumId w:val="53"/>
  </w:num>
  <w:num w:numId="22" w16cid:durableId="493841592">
    <w:abstractNumId w:val="8"/>
  </w:num>
  <w:num w:numId="23" w16cid:durableId="125703597">
    <w:abstractNumId w:val="50"/>
  </w:num>
  <w:num w:numId="24" w16cid:durableId="2038892464">
    <w:abstractNumId w:val="19"/>
  </w:num>
  <w:num w:numId="25" w16cid:durableId="1479421859">
    <w:abstractNumId w:val="15"/>
  </w:num>
  <w:num w:numId="26" w16cid:durableId="810513352">
    <w:abstractNumId w:val="20"/>
  </w:num>
  <w:num w:numId="27" w16cid:durableId="1663776223">
    <w:abstractNumId w:val="67"/>
  </w:num>
  <w:num w:numId="28" w16cid:durableId="201476924">
    <w:abstractNumId w:val="7"/>
  </w:num>
  <w:num w:numId="29" w16cid:durableId="1297300362">
    <w:abstractNumId w:val="54"/>
  </w:num>
  <w:num w:numId="30" w16cid:durableId="782118583">
    <w:abstractNumId w:val="27"/>
  </w:num>
  <w:num w:numId="31" w16cid:durableId="876548175">
    <w:abstractNumId w:val="48"/>
  </w:num>
  <w:num w:numId="32" w16cid:durableId="7871269">
    <w:abstractNumId w:val="1"/>
  </w:num>
  <w:num w:numId="33" w16cid:durableId="1107500730">
    <w:abstractNumId w:val="3"/>
  </w:num>
  <w:num w:numId="34" w16cid:durableId="1195578706">
    <w:abstractNumId w:val="61"/>
  </w:num>
  <w:num w:numId="35" w16cid:durableId="1601185863">
    <w:abstractNumId w:val="64"/>
  </w:num>
  <w:num w:numId="36" w16cid:durableId="1069838851">
    <w:abstractNumId w:val="30"/>
  </w:num>
  <w:num w:numId="37" w16cid:durableId="1094013145">
    <w:abstractNumId w:val="0"/>
  </w:num>
  <w:num w:numId="38" w16cid:durableId="702021892">
    <w:abstractNumId w:val="29"/>
  </w:num>
  <w:num w:numId="39" w16cid:durableId="840510004">
    <w:abstractNumId w:val="38"/>
  </w:num>
  <w:num w:numId="40" w16cid:durableId="438064808">
    <w:abstractNumId w:val="33"/>
  </w:num>
  <w:num w:numId="41" w16cid:durableId="667290765">
    <w:abstractNumId w:val="16"/>
  </w:num>
  <w:num w:numId="42" w16cid:durableId="138156449">
    <w:abstractNumId w:val="56"/>
  </w:num>
  <w:num w:numId="43" w16cid:durableId="1780373701">
    <w:abstractNumId w:val="49"/>
  </w:num>
  <w:num w:numId="44" w16cid:durableId="1512716435">
    <w:abstractNumId w:val="14"/>
  </w:num>
  <w:num w:numId="45" w16cid:durableId="160197012">
    <w:abstractNumId w:val="65"/>
  </w:num>
  <w:num w:numId="46" w16cid:durableId="636187746">
    <w:abstractNumId w:val="24"/>
  </w:num>
  <w:num w:numId="47" w16cid:durableId="831264096">
    <w:abstractNumId w:val="34"/>
  </w:num>
  <w:num w:numId="48" w16cid:durableId="1842626617">
    <w:abstractNumId w:val="2"/>
  </w:num>
  <w:num w:numId="49" w16cid:durableId="211581664">
    <w:abstractNumId w:val="41"/>
  </w:num>
  <w:num w:numId="50" w16cid:durableId="1472477358">
    <w:abstractNumId w:val="35"/>
  </w:num>
  <w:num w:numId="51" w16cid:durableId="1837189135">
    <w:abstractNumId w:val="25"/>
  </w:num>
  <w:num w:numId="52" w16cid:durableId="34013209">
    <w:abstractNumId w:val="4"/>
  </w:num>
  <w:num w:numId="53" w16cid:durableId="1901937195">
    <w:abstractNumId w:val="26"/>
  </w:num>
  <w:num w:numId="54" w16cid:durableId="1741564297">
    <w:abstractNumId w:val="12"/>
  </w:num>
  <w:num w:numId="55" w16cid:durableId="824708047">
    <w:abstractNumId w:val="37"/>
  </w:num>
  <w:num w:numId="56" w16cid:durableId="1237133394">
    <w:abstractNumId w:val="5"/>
  </w:num>
  <w:num w:numId="57" w16cid:durableId="756750492">
    <w:abstractNumId w:val="40"/>
  </w:num>
  <w:num w:numId="58" w16cid:durableId="1704671363">
    <w:abstractNumId w:val="52"/>
  </w:num>
  <w:num w:numId="59" w16cid:durableId="559748725">
    <w:abstractNumId w:val="36"/>
  </w:num>
  <w:num w:numId="60" w16cid:durableId="563613612">
    <w:abstractNumId w:val="66"/>
  </w:num>
  <w:num w:numId="61" w16cid:durableId="1923875006">
    <w:abstractNumId w:val="13"/>
  </w:num>
  <w:num w:numId="62" w16cid:durableId="1872837741">
    <w:abstractNumId w:val="63"/>
  </w:num>
  <w:num w:numId="63" w16cid:durableId="1558931758">
    <w:abstractNumId w:val="42"/>
  </w:num>
  <w:num w:numId="64" w16cid:durableId="836268708">
    <w:abstractNumId w:val="55"/>
  </w:num>
  <w:num w:numId="65" w16cid:durableId="724333456">
    <w:abstractNumId w:val="32"/>
  </w:num>
  <w:num w:numId="66" w16cid:durableId="408700457">
    <w:abstractNumId w:val="58"/>
  </w:num>
  <w:num w:numId="67" w16cid:durableId="1411002796">
    <w:abstractNumId w:val="46"/>
  </w:num>
  <w:num w:numId="68" w16cid:durableId="5945133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5"/>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DEC"/>
    <w:rsid w:val="00001820"/>
    <w:rsid w:val="000062BB"/>
    <w:rsid w:val="00007DAD"/>
    <w:rsid w:val="00007F6B"/>
    <w:rsid w:val="000109B8"/>
    <w:rsid w:val="00011634"/>
    <w:rsid w:val="00012871"/>
    <w:rsid w:val="000136EB"/>
    <w:rsid w:val="00013B5D"/>
    <w:rsid w:val="000237A5"/>
    <w:rsid w:val="00024710"/>
    <w:rsid w:val="0002767E"/>
    <w:rsid w:val="0003101B"/>
    <w:rsid w:val="00031811"/>
    <w:rsid w:val="00036094"/>
    <w:rsid w:val="000368D7"/>
    <w:rsid w:val="000407C2"/>
    <w:rsid w:val="000415CD"/>
    <w:rsid w:val="000415EA"/>
    <w:rsid w:val="0004745C"/>
    <w:rsid w:val="00053D50"/>
    <w:rsid w:val="0005624C"/>
    <w:rsid w:val="0006452D"/>
    <w:rsid w:val="00066BCF"/>
    <w:rsid w:val="000708D1"/>
    <w:rsid w:val="00071EDC"/>
    <w:rsid w:val="00077C0A"/>
    <w:rsid w:val="000812E8"/>
    <w:rsid w:val="00081EF1"/>
    <w:rsid w:val="00084242"/>
    <w:rsid w:val="00084564"/>
    <w:rsid w:val="00086DC3"/>
    <w:rsid w:val="000872FE"/>
    <w:rsid w:val="000875D7"/>
    <w:rsid w:val="00094B7D"/>
    <w:rsid w:val="00096055"/>
    <w:rsid w:val="00097615"/>
    <w:rsid w:val="00097E0A"/>
    <w:rsid w:val="000A1001"/>
    <w:rsid w:val="000A2A61"/>
    <w:rsid w:val="000C05F8"/>
    <w:rsid w:val="000C1298"/>
    <w:rsid w:val="000C1935"/>
    <w:rsid w:val="000C4750"/>
    <w:rsid w:val="000D0F0A"/>
    <w:rsid w:val="000D18AB"/>
    <w:rsid w:val="000D1CD4"/>
    <w:rsid w:val="000D322E"/>
    <w:rsid w:val="000D4A4D"/>
    <w:rsid w:val="000E15AA"/>
    <w:rsid w:val="000E4114"/>
    <w:rsid w:val="000F7ADF"/>
    <w:rsid w:val="00102E58"/>
    <w:rsid w:val="001050F7"/>
    <w:rsid w:val="0010703C"/>
    <w:rsid w:val="001130C6"/>
    <w:rsid w:val="00116D19"/>
    <w:rsid w:val="00121D62"/>
    <w:rsid w:val="0012321F"/>
    <w:rsid w:val="001259FF"/>
    <w:rsid w:val="001266BB"/>
    <w:rsid w:val="00126CBA"/>
    <w:rsid w:val="00127A31"/>
    <w:rsid w:val="00130E6B"/>
    <w:rsid w:val="00135847"/>
    <w:rsid w:val="00136E3E"/>
    <w:rsid w:val="00141D25"/>
    <w:rsid w:val="00143944"/>
    <w:rsid w:val="00143D30"/>
    <w:rsid w:val="00144F04"/>
    <w:rsid w:val="0014513F"/>
    <w:rsid w:val="00145666"/>
    <w:rsid w:val="0014719F"/>
    <w:rsid w:val="00147F6D"/>
    <w:rsid w:val="001561C7"/>
    <w:rsid w:val="00163DFA"/>
    <w:rsid w:val="001644BD"/>
    <w:rsid w:val="001646B5"/>
    <w:rsid w:val="0016513D"/>
    <w:rsid w:val="00165245"/>
    <w:rsid w:val="00170109"/>
    <w:rsid w:val="00173AAF"/>
    <w:rsid w:val="00174C94"/>
    <w:rsid w:val="00176544"/>
    <w:rsid w:val="001829A5"/>
    <w:rsid w:val="00186313"/>
    <w:rsid w:val="00186712"/>
    <w:rsid w:val="001A0A1F"/>
    <w:rsid w:val="001A1304"/>
    <w:rsid w:val="001A6999"/>
    <w:rsid w:val="001B6266"/>
    <w:rsid w:val="001B7451"/>
    <w:rsid w:val="001B7B8C"/>
    <w:rsid w:val="001C05DD"/>
    <w:rsid w:val="001C1FA6"/>
    <w:rsid w:val="001C3A91"/>
    <w:rsid w:val="001C4FB6"/>
    <w:rsid w:val="001C6E2F"/>
    <w:rsid w:val="001D4DF5"/>
    <w:rsid w:val="001D6252"/>
    <w:rsid w:val="001D65FB"/>
    <w:rsid w:val="001E4B4C"/>
    <w:rsid w:val="001E7E4E"/>
    <w:rsid w:val="001F1285"/>
    <w:rsid w:val="001F22D2"/>
    <w:rsid w:val="001F499A"/>
    <w:rsid w:val="001F5280"/>
    <w:rsid w:val="002073B7"/>
    <w:rsid w:val="0021049C"/>
    <w:rsid w:val="00210795"/>
    <w:rsid w:val="0021216C"/>
    <w:rsid w:val="00212C29"/>
    <w:rsid w:val="0021369B"/>
    <w:rsid w:val="0021705B"/>
    <w:rsid w:val="00226444"/>
    <w:rsid w:val="002265A8"/>
    <w:rsid w:val="00227353"/>
    <w:rsid w:val="00227B05"/>
    <w:rsid w:val="002301F7"/>
    <w:rsid w:val="00230829"/>
    <w:rsid w:val="00231DB6"/>
    <w:rsid w:val="0023546B"/>
    <w:rsid w:val="0023759B"/>
    <w:rsid w:val="00240E4D"/>
    <w:rsid w:val="00241BE3"/>
    <w:rsid w:val="002452B9"/>
    <w:rsid w:val="002454D6"/>
    <w:rsid w:val="00252823"/>
    <w:rsid w:val="00253A4E"/>
    <w:rsid w:val="00256FE0"/>
    <w:rsid w:val="002610B2"/>
    <w:rsid w:val="00264FFA"/>
    <w:rsid w:val="00265C5E"/>
    <w:rsid w:val="00270763"/>
    <w:rsid w:val="00271CDD"/>
    <w:rsid w:val="00276501"/>
    <w:rsid w:val="0027687C"/>
    <w:rsid w:val="00276F0E"/>
    <w:rsid w:val="00282529"/>
    <w:rsid w:val="002842F6"/>
    <w:rsid w:val="00284E89"/>
    <w:rsid w:val="002877EB"/>
    <w:rsid w:val="00293A99"/>
    <w:rsid w:val="00296F66"/>
    <w:rsid w:val="00297AF5"/>
    <w:rsid w:val="002A1287"/>
    <w:rsid w:val="002A264C"/>
    <w:rsid w:val="002A44A7"/>
    <w:rsid w:val="002A47F3"/>
    <w:rsid w:val="002A6682"/>
    <w:rsid w:val="002B2307"/>
    <w:rsid w:val="002B4029"/>
    <w:rsid w:val="002B5DF5"/>
    <w:rsid w:val="002B6B11"/>
    <w:rsid w:val="002C0CDB"/>
    <w:rsid w:val="002C35E0"/>
    <w:rsid w:val="002C36AB"/>
    <w:rsid w:val="002C39E2"/>
    <w:rsid w:val="002C73B5"/>
    <w:rsid w:val="002D5DE9"/>
    <w:rsid w:val="002D6CD5"/>
    <w:rsid w:val="002D7D43"/>
    <w:rsid w:val="002E2854"/>
    <w:rsid w:val="002E4B8B"/>
    <w:rsid w:val="002E6A58"/>
    <w:rsid w:val="002F00C1"/>
    <w:rsid w:val="002F0961"/>
    <w:rsid w:val="002F22FB"/>
    <w:rsid w:val="002F2BA4"/>
    <w:rsid w:val="002F2F2C"/>
    <w:rsid w:val="002F66E7"/>
    <w:rsid w:val="00302BFE"/>
    <w:rsid w:val="00310406"/>
    <w:rsid w:val="00310BA9"/>
    <w:rsid w:val="00311CCB"/>
    <w:rsid w:val="00314536"/>
    <w:rsid w:val="003158D4"/>
    <w:rsid w:val="00315E25"/>
    <w:rsid w:val="003208CF"/>
    <w:rsid w:val="00320901"/>
    <w:rsid w:val="00333CC0"/>
    <w:rsid w:val="003402ED"/>
    <w:rsid w:val="00340700"/>
    <w:rsid w:val="00343098"/>
    <w:rsid w:val="0034485F"/>
    <w:rsid w:val="003470C3"/>
    <w:rsid w:val="00347965"/>
    <w:rsid w:val="003520F4"/>
    <w:rsid w:val="00354CB1"/>
    <w:rsid w:val="00355E82"/>
    <w:rsid w:val="00357EBC"/>
    <w:rsid w:val="0036129A"/>
    <w:rsid w:val="00361D6B"/>
    <w:rsid w:val="00361FE3"/>
    <w:rsid w:val="00362199"/>
    <w:rsid w:val="0036616A"/>
    <w:rsid w:val="00366EB1"/>
    <w:rsid w:val="00367A5D"/>
    <w:rsid w:val="003707CF"/>
    <w:rsid w:val="003715C1"/>
    <w:rsid w:val="00372CE9"/>
    <w:rsid w:val="00375CCE"/>
    <w:rsid w:val="00377E59"/>
    <w:rsid w:val="003828A4"/>
    <w:rsid w:val="00383D31"/>
    <w:rsid w:val="00386038"/>
    <w:rsid w:val="0039109A"/>
    <w:rsid w:val="00392331"/>
    <w:rsid w:val="00392AD6"/>
    <w:rsid w:val="003A1865"/>
    <w:rsid w:val="003A2B8F"/>
    <w:rsid w:val="003A4CD7"/>
    <w:rsid w:val="003B094D"/>
    <w:rsid w:val="003B7FDA"/>
    <w:rsid w:val="003C0150"/>
    <w:rsid w:val="003C05B7"/>
    <w:rsid w:val="003C078B"/>
    <w:rsid w:val="003C1335"/>
    <w:rsid w:val="003C69D2"/>
    <w:rsid w:val="003C6E2A"/>
    <w:rsid w:val="003C7752"/>
    <w:rsid w:val="003D015B"/>
    <w:rsid w:val="003D118C"/>
    <w:rsid w:val="003D1EDF"/>
    <w:rsid w:val="003D6385"/>
    <w:rsid w:val="003D668E"/>
    <w:rsid w:val="003E51C7"/>
    <w:rsid w:val="003E7BD4"/>
    <w:rsid w:val="003F16D8"/>
    <w:rsid w:val="003F202B"/>
    <w:rsid w:val="003F29EE"/>
    <w:rsid w:val="003F3585"/>
    <w:rsid w:val="003F4027"/>
    <w:rsid w:val="003F67A2"/>
    <w:rsid w:val="0040391F"/>
    <w:rsid w:val="00403E91"/>
    <w:rsid w:val="00404132"/>
    <w:rsid w:val="00406503"/>
    <w:rsid w:val="0041000D"/>
    <w:rsid w:val="00412F9C"/>
    <w:rsid w:val="004133EC"/>
    <w:rsid w:val="00415BCB"/>
    <w:rsid w:val="00416B90"/>
    <w:rsid w:val="0042227F"/>
    <w:rsid w:val="00422CA0"/>
    <w:rsid w:val="0042407C"/>
    <w:rsid w:val="00424EAF"/>
    <w:rsid w:val="00425F4F"/>
    <w:rsid w:val="00430E91"/>
    <w:rsid w:val="004314D5"/>
    <w:rsid w:val="0043289C"/>
    <w:rsid w:val="004365D4"/>
    <w:rsid w:val="004426CD"/>
    <w:rsid w:val="00443A8D"/>
    <w:rsid w:val="00444BE5"/>
    <w:rsid w:val="0044520D"/>
    <w:rsid w:val="0045122F"/>
    <w:rsid w:val="004540C7"/>
    <w:rsid w:val="00454C80"/>
    <w:rsid w:val="00455735"/>
    <w:rsid w:val="00455FBE"/>
    <w:rsid w:val="00457C18"/>
    <w:rsid w:val="004600B5"/>
    <w:rsid w:val="004672A0"/>
    <w:rsid w:val="004742B2"/>
    <w:rsid w:val="004830EB"/>
    <w:rsid w:val="00485D10"/>
    <w:rsid w:val="00486437"/>
    <w:rsid w:val="004918AD"/>
    <w:rsid w:val="0049296E"/>
    <w:rsid w:val="00492D37"/>
    <w:rsid w:val="00493D40"/>
    <w:rsid w:val="00494DE6"/>
    <w:rsid w:val="00497465"/>
    <w:rsid w:val="004A2EBD"/>
    <w:rsid w:val="004A3833"/>
    <w:rsid w:val="004B0551"/>
    <w:rsid w:val="004C40C9"/>
    <w:rsid w:val="004C57EC"/>
    <w:rsid w:val="004C66D2"/>
    <w:rsid w:val="004D1108"/>
    <w:rsid w:val="004D402A"/>
    <w:rsid w:val="004D6F64"/>
    <w:rsid w:val="004E096E"/>
    <w:rsid w:val="004E2523"/>
    <w:rsid w:val="004E64A1"/>
    <w:rsid w:val="004E73F7"/>
    <w:rsid w:val="004F08DF"/>
    <w:rsid w:val="004F37FF"/>
    <w:rsid w:val="005002F1"/>
    <w:rsid w:val="00501AFD"/>
    <w:rsid w:val="00502F0D"/>
    <w:rsid w:val="0051034F"/>
    <w:rsid w:val="005119D4"/>
    <w:rsid w:val="00523762"/>
    <w:rsid w:val="00523C20"/>
    <w:rsid w:val="0052602A"/>
    <w:rsid w:val="0053082E"/>
    <w:rsid w:val="00533C5E"/>
    <w:rsid w:val="00536750"/>
    <w:rsid w:val="00543635"/>
    <w:rsid w:val="00550ACD"/>
    <w:rsid w:val="00554DD9"/>
    <w:rsid w:val="00555318"/>
    <w:rsid w:val="00555FF1"/>
    <w:rsid w:val="00556B44"/>
    <w:rsid w:val="0056470A"/>
    <w:rsid w:val="005709AD"/>
    <w:rsid w:val="005713CA"/>
    <w:rsid w:val="00581234"/>
    <w:rsid w:val="0058319A"/>
    <w:rsid w:val="00584858"/>
    <w:rsid w:val="005848E2"/>
    <w:rsid w:val="00587BAB"/>
    <w:rsid w:val="005908B6"/>
    <w:rsid w:val="0059334F"/>
    <w:rsid w:val="005956FD"/>
    <w:rsid w:val="005A1FF5"/>
    <w:rsid w:val="005A28CE"/>
    <w:rsid w:val="005A43B6"/>
    <w:rsid w:val="005A614F"/>
    <w:rsid w:val="005A73B0"/>
    <w:rsid w:val="005B1663"/>
    <w:rsid w:val="005B2B78"/>
    <w:rsid w:val="005B70E5"/>
    <w:rsid w:val="005C0754"/>
    <w:rsid w:val="005C2467"/>
    <w:rsid w:val="005C4458"/>
    <w:rsid w:val="005C4760"/>
    <w:rsid w:val="005C5404"/>
    <w:rsid w:val="005C6395"/>
    <w:rsid w:val="005D0C1F"/>
    <w:rsid w:val="005D12CA"/>
    <w:rsid w:val="005D4159"/>
    <w:rsid w:val="005E2D83"/>
    <w:rsid w:val="005F0049"/>
    <w:rsid w:val="005F0765"/>
    <w:rsid w:val="005F0FE2"/>
    <w:rsid w:val="005F4468"/>
    <w:rsid w:val="005F5DAE"/>
    <w:rsid w:val="00602391"/>
    <w:rsid w:val="006023ED"/>
    <w:rsid w:val="0060604E"/>
    <w:rsid w:val="006109B9"/>
    <w:rsid w:val="006119F4"/>
    <w:rsid w:val="00617B5C"/>
    <w:rsid w:val="0062167A"/>
    <w:rsid w:val="00622306"/>
    <w:rsid w:val="00622B17"/>
    <w:rsid w:val="00623967"/>
    <w:rsid w:val="00627FB7"/>
    <w:rsid w:val="00631F5D"/>
    <w:rsid w:val="00634660"/>
    <w:rsid w:val="006406D1"/>
    <w:rsid w:val="00640DC7"/>
    <w:rsid w:val="00642D93"/>
    <w:rsid w:val="00644BC4"/>
    <w:rsid w:val="00646F77"/>
    <w:rsid w:val="00654FCD"/>
    <w:rsid w:val="006641A9"/>
    <w:rsid w:val="006654FF"/>
    <w:rsid w:val="0066740C"/>
    <w:rsid w:val="00670E14"/>
    <w:rsid w:val="00673569"/>
    <w:rsid w:val="006736A6"/>
    <w:rsid w:val="00675DC2"/>
    <w:rsid w:val="006809B1"/>
    <w:rsid w:val="006818D7"/>
    <w:rsid w:val="0068212D"/>
    <w:rsid w:val="006829F3"/>
    <w:rsid w:val="006854F0"/>
    <w:rsid w:val="00693C78"/>
    <w:rsid w:val="00695676"/>
    <w:rsid w:val="006964CA"/>
    <w:rsid w:val="006A027A"/>
    <w:rsid w:val="006A0DC7"/>
    <w:rsid w:val="006A15FB"/>
    <w:rsid w:val="006A799E"/>
    <w:rsid w:val="006B003B"/>
    <w:rsid w:val="006B090A"/>
    <w:rsid w:val="006B12D6"/>
    <w:rsid w:val="006B4A73"/>
    <w:rsid w:val="006B7706"/>
    <w:rsid w:val="006C016E"/>
    <w:rsid w:val="006C5680"/>
    <w:rsid w:val="006C5C34"/>
    <w:rsid w:val="006C66E6"/>
    <w:rsid w:val="006D0408"/>
    <w:rsid w:val="006D6FF4"/>
    <w:rsid w:val="006E1605"/>
    <w:rsid w:val="006E2012"/>
    <w:rsid w:val="006E4BA8"/>
    <w:rsid w:val="006E50ED"/>
    <w:rsid w:val="00701781"/>
    <w:rsid w:val="00704726"/>
    <w:rsid w:val="0070583D"/>
    <w:rsid w:val="0071285D"/>
    <w:rsid w:val="00713C4D"/>
    <w:rsid w:val="00713D99"/>
    <w:rsid w:val="00717CE1"/>
    <w:rsid w:val="00722D92"/>
    <w:rsid w:val="00722EE1"/>
    <w:rsid w:val="00723372"/>
    <w:rsid w:val="0072371D"/>
    <w:rsid w:val="0072487A"/>
    <w:rsid w:val="00724DE7"/>
    <w:rsid w:val="00726BC7"/>
    <w:rsid w:val="0073205F"/>
    <w:rsid w:val="007340DD"/>
    <w:rsid w:val="00735AC1"/>
    <w:rsid w:val="00736828"/>
    <w:rsid w:val="00743C57"/>
    <w:rsid w:val="00744DB9"/>
    <w:rsid w:val="00746973"/>
    <w:rsid w:val="007479F6"/>
    <w:rsid w:val="007529F1"/>
    <w:rsid w:val="0075561F"/>
    <w:rsid w:val="00756D9B"/>
    <w:rsid w:val="007633A8"/>
    <w:rsid w:val="007643BE"/>
    <w:rsid w:val="00764CD8"/>
    <w:rsid w:val="007657EB"/>
    <w:rsid w:val="007769CF"/>
    <w:rsid w:val="00776E46"/>
    <w:rsid w:val="00780FEF"/>
    <w:rsid w:val="00782991"/>
    <w:rsid w:val="007836A2"/>
    <w:rsid w:val="00787294"/>
    <w:rsid w:val="00792A1A"/>
    <w:rsid w:val="00793B9D"/>
    <w:rsid w:val="00794388"/>
    <w:rsid w:val="00795221"/>
    <w:rsid w:val="007A3CBA"/>
    <w:rsid w:val="007A602E"/>
    <w:rsid w:val="007A7B57"/>
    <w:rsid w:val="007A7FA6"/>
    <w:rsid w:val="007B6CF1"/>
    <w:rsid w:val="007C3C89"/>
    <w:rsid w:val="007C5F9D"/>
    <w:rsid w:val="007C69E9"/>
    <w:rsid w:val="007D1A6D"/>
    <w:rsid w:val="007D23DB"/>
    <w:rsid w:val="007D2BF5"/>
    <w:rsid w:val="007D2EE2"/>
    <w:rsid w:val="007D4569"/>
    <w:rsid w:val="007D72A1"/>
    <w:rsid w:val="007E11AB"/>
    <w:rsid w:val="007E132D"/>
    <w:rsid w:val="007E329A"/>
    <w:rsid w:val="007F39A2"/>
    <w:rsid w:val="007F4895"/>
    <w:rsid w:val="007F4DE3"/>
    <w:rsid w:val="00800B90"/>
    <w:rsid w:val="00804FBC"/>
    <w:rsid w:val="008059E5"/>
    <w:rsid w:val="008079F7"/>
    <w:rsid w:val="0081081A"/>
    <w:rsid w:val="00811639"/>
    <w:rsid w:val="00811689"/>
    <w:rsid w:val="008129D6"/>
    <w:rsid w:val="00813BCA"/>
    <w:rsid w:val="0081564B"/>
    <w:rsid w:val="008174C6"/>
    <w:rsid w:val="008254F0"/>
    <w:rsid w:val="00832610"/>
    <w:rsid w:val="00835BCA"/>
    <w:rsid w:val="0083715D"/>
    <w:rsid w:val="0084002D"/>
    <w:rsid w:val="0084033A"/>
    <w:rsid w:val="00844943"/>
    <w:rsid w:val="00845392"/>
    <w:rsid w:val="00851839"/>
    <w:rsid w:val="00853516"/>
    <w:rsid w:val="00857A4D"/>
    <w:rsid w:val="00857E9A"/>
    <w:rsid w:val="00860F3E"/>
    <w:rsid w:val="008644A2"/>
    <w:rsid w:val="0086710A"/>
    <w:rsid w:val="008678F6"/>
    <w:rsid w:val="008734FB"/>
    <w:rsid w:val="008736B1"/>
    <w:rsid w:val="00874B31"/>
    <w:rsid w:val="00882C4F"/>
    <w:rsid w:val="00882ECB"/>
    <w:rsid w:val="00887B5C"/>
    <w:rsid w:val="00890058"/>
    <w:rsid w:val="008903EA"/>
    <w:rsid w:val="00896691"/>
    <w:rsid w:val="00896E59"/>
    <w:rsid w:val="008A3430"/>
    <w:rsid w:val="008A5382"/>
    <w:rsid w:val="008B26B1"/>
    <w:rsid w:val="008B68F4"/>
    <w:rsid w:val="008C0C77"/>
    <w:rsid w:val="008C138A"/>
    <w:rsid w:val="008C3CD4"/>
    <w:rsid w:val="008C4144"/>
    <w:rsid w:val="008C59CF"/>
    <w:rsid w:val="008C7469"/>
    <w:rsid w:val="008D2783"/>
    <w:rsid w:val="008D5D7B"/>
    <w:rsid w:val="008D6CD5"/>
    <w:rsid w:val="008E215A"/>
    <w:rsid w:val="008E3D88"/>
    <w:rsid w:val="008E4176"/>
    <w:rsid w:val="008E51C6"/>
    <w:rsid w:val="008E5B7B"/>
    <w:rsid w:val="008E7790"/>
    <w:rsid w:val="008F0005"/>
    <w:rsid w:val="008F1F80"/>
    <w:rsid w:val="008F234F"/>
    <w:rsid w:val="008F2387"/>
    <w:rsid w:val="008F6591"/>
    <w:rsid w:val="008F67BA"/>
    <w:rsid w:val="008F6A2F"/>
    <w:rsid w:val="008F7776"/>
    <w:rsid w:val="00902DC1"/>
    <w:rsid w:val="00906186"/>
    <w:rsid w:val="009062AC"/>
    <w:rsid w:val="00910167"/>
    <w:rsid w:val="00911224"/>
    <w:rsid w:val="00911AA2"/>
    <w:rsid w:val="0091280E"/>
    <w:rsid w:val="009149B1"/>
    <w:rsid w:val="00916545"/>
    <w:rsid w:val="00920415"/>
    <w:rsid w:val="00920F7A"/>
    <w:rsid w:val="00921661"/>
    <w:rsid w:val="00926FC0"/>
    <w:rsid w:val="0092762D"/>
    <w:rsid w:val="009315BD"/>
    <w:rsid w:val="00931FBB"/>
    <w:rsid w:val="00933A79"/>
    <w:rsid w:val="00936855"/>
    <w:rsid w:val="00944918"/>
    <w:rsid w:val="0094531B"/>
    <w:rsid w:val="00952665"/>
    <w:rsid w:val="009543C6"/>
    <w:rsid w:val="00954BAC"/>
    <w:rsid w:val="00957116"/>
    <w:rsid w:val="0096437A"/>
    <w:rsid w:val="00965397"/>
    <w:rsid w:val="00966A1C"/>
    <w:rsid w:val="00972816"/>
    <w:rsid w:val="009806CC"/>
    <w:rsid w:val="009807E3"/>
    <w:rsid w:val="009820A0"/>
    <w:rsid w:val="00982A66"/>
    <w:rsid w:val="00985637"/>
    <w:rsid w:val="009869F2"/>
    <w:rsid w:val="00986C76"/>
    <w:rsid w:val="009913C2"/>
    <w:rsid w:val="00991E45"/>
    <w:rsid w:val="009955AB"/>
    <w:rsid w:val="00995C6D"/>
    <w:rsid w:val="009969CD"/>
    <w:rsid w:val="009A09CB"/>
    <w:rsid w:val="009A425E"/>
    <w:rsid w:val="009B20FB"/>
    <w:rsid w:val="009B241E"/>
    <w:rsid w:val="009B317C"/>
    <w:rsid w:val="009B3D56"/>
    <w:rsid w:val="009C2633"/>
    <w:rsid w:val="009C2A9B"/>
    <w:rsid w:val="009C5ED9"/>
    <w:rsid w:val="009C6BA7"/>
    <w:rsid w:val="009C7AF2"/>
    <w:rsid w:val="009D38E8"/>
    <w:rsid w:val="009D553C"/>
    <w:rsid w:val="009D5C30"/>
    <w:rsid w:val="009E1FBC"/>
    <w:rsid w:val="009E257E"/>
    <w:rsid w:val="009E5C83"/>
    <w:rsid w:val="009E71B5"/>
    <w:rsid w:val="009E7FA4"/>
    <w:rsid w:val="009F471D"/>
    <w:rsid w:val="009F5935"/>
    <w:rsid w:val="009F5D0D"/>
    <w:rsid w:val="009F7850"/>
    <w:rsid w:val="00A00F59"/>
    <w:rsid w:val="00A025C0"/>
    <w:rsid w:val="00A02B05"/>
    <w:rsid w:val="00A02D0E"/>
    <w:rsid w:val="00A03BF2"/>
    <w:rsid w:val="00A040D3"/>
    <w:rsid w:val="00A068B0"/>
    <w:rsid w:val="00A14436"/>
    <w:rsid w:val="00A15819"/>
    <w:rsid w:val="00A25E4D"/>
    <w:rsid w:val="00A37986"/>
    <w:rsid w:val="00A40DA7"/>
    <w:rsid w:val="00A42661"/>
    <w:rsid w:val="00A4652D"/>
    <w:rsid w:val="00A5243C"/>
    <w:rsid w:val="00A54A16"/>
    <w:rsid w:val="00A556E9"/>
    <w:rsid w:val="00A55EFB"/>
    <w:rsid w:val="00A6082E"/>
    <w:rsid w:val="00A60994"/>
    <w:rsid w:val="00A67FE4"/>
    <w:rsid w:val="00A70E23"/>
    <w:rsid w:val="00A7529F"/>
    <w:rsid w:val="00A7615B"/>
    <w:rsid w:val="00A76EC7"/>
    <w:rsid w:val="00A770AE"/>
    <w:rsid w:val="00A77735"/>
    <w:rsid w:val="00A77A67"/>
    <w:rsid w:val="00A81BA6"/>
    <w:rsid w:val="00A830F8"/>
    <w:rsid w:val="00A85EA9"/>
    <w:rsid w:val="00A87099"/>
    <w:rsid w:val="00A9676A"/>
    <w:rsid w:val="00A96DE8"/>
    <w:rsid w:val="00AA485D"/>
    <w:rsid w:val="00AA57A0"/>
    <w:rsid w:val="00AA6196"/>
    <w:rsid w:val="00AB20A8"/>
    <w:rsid w:val="00AB23A2"/>
    <w:rsid w:val="00AB287E"/>
    <w:rsid w:val="00AC13B0"/>
    <w:rsid w:val="00AC2192"/>
    <w:rsid w:val="00AC23AA"/>
    <w:rsid w:val="00AC700F"/>
    <w:rsid w:val="00AC74BC"/>
    <w:rsid w:val="00AC768D"/>
    <w:rsid w:val="00AD28AC"/>
    <w:rsid w:val="00AD2915"/>
    <w:rsid w:val="00AD7036"/>
    <w:rsid w:val="00AE20F8"/>
    <w:rsid w:val="00AE7CB7"/>
    <w:rsid w:val="00AF3449"/>
    <w:rsid w:val="00AF3C39"/>
    <w:rsid w:val="00AF47FB"/>
    <w:rsid w:val="00AF4936"/>
    <w:rsid w:val="00AF6582"/>
    <w:rsid w:val="00AF726F"/>
    <w:rsid w:val="00B025ED"/>
    <w:rsid w:val="00B02DF1"/>
    <w:rsid w:val="00B02F3A"/>
    <w:rsid w:val="00B0371D"/>
    <w:rsid w:val="00B0432F"/>
    <w:rsid w:val="00B075CE"/>
    <w:rsid w:val="00B1085C"/>
    <w:rsid w:val="00B109AD"/>
    <w:rsid w:val="00B12EA8"/>
    <w:rsid w:val="00B159FC"/>
    <w:rsid w:val="00B169CF"/>
    <w:rsid w:val="00B17F49"/>
    <w:rsid w:val="00B204F8"/>
    <w:rsid w:val="00B21984"/>
    <w:rsid w:val="00B21A60"/>
    <w:rsid w:val="00B225BE"/>
    <w:rsid w:val="00B2346A"/>
    <w:rsid w:val="00B24FBD"/>
    <w:rsid w:val="00B25139"/>
    <w:rsid w:val="00B35BBA"/>
    <w:rsid w:val="00B36D3C"/>
    <w:rsid w:val="00B37F2E"/>
    <w:rsid w:val="00B4121E"/>
    <w:rsid w:val="00B41842"/>
    <w:rsid w:val="00B42B23"/>
    <w:rsid w:val="00B42E56"/>
    <w:rsid w:val="00B45E27"/>
    <w:rsid w:val="00B47549"/>
    <w:rsid w:val="00B525B5"/>
    <w:rsid w:val="00B6157C"/>
    <w:rsid w:val="00B63AFE"/>
    <w:rsid w:val="00B7229A"/>
    <w:rsid w:val="00B81331"/>
    <w:rsid w:val="00B838E2"/>
    <w:rsid w:val="00B85359"/>
    <w:rsid w:val="00B962CB"/>
    <w:rsid w:val="00B968DE"/>
    <w:rsid w:val="00BA0624"/>
    <w:rsid w:val="00BA093B"/>
    <w:rsid w:val="00BA1280"/>
    <w:rsid w:val="00BA22C2"/>
    <w:rsid w:val="00BA4CE5"/>
    <w:rsid w:val="00BA5F79"/>
    <w:rsid w:val="00BA6272"/>
    <w:rsid w:val="00BB0EA2"/>
    <w:rsid w:val="00BB0F6D"/>
    <w:rsid w:val="00BB118D"/>
    <w:rsid w:val="00BB1696"/>
    <w:rsid w:val="00BB2305"/>
    <w:rsid w:val="00BB2BA9"/>
    <w:rsid w:val="00BB6B18"/>
    <w:rsid w:val="00BC482C"/>
    <w:rsid w:val="00BC68E9"/>
    <w:rsid w:val="00BC6CFD"/>
    <w:rsid w:val="00BD1F9B"/>
    <w:rsid w:val="00BD2FC9"/>
    <w:rsid w:val="00BD46E4"/>
    <w:rsid w:val="00BD488D"/>
    <w:rsid w:val="00BD6BB0"/>
    <w:rsid w:val="00BD6DEC"/>
    <w:rsid w:val="00BD77AA"/>
    <w:rsid w:val="00BE129D"/>
    <w:rsid w:val="00BE4346"/>
    <w:rsid w:val="00BE64A4"/>
    <w:rsid w:val="00BE7BAE"/>
    <w:rsid w:val="00BF3973"/>
    <w:rsid w:val="00BF62C0"/>
    <w:rsid w:val="00C01DD4"/>
    <w:rsid w:val="00C0255E"/>
    <w:rsid w:val="00C0416E"/>
    <w:rsid w:val="00C044FC"/>
    <w:rsid w:val="00C04B8C"/>
    <w:rsid w:val="00C06B30"/>
    <w:rsid w:val="00C105E8"/>
    <w:rsid w:val="00C10F5B"/>
    <w:rsid w:val="00C14AA0"/>
    <w:rsid w:val="00C20625"/>
    <w:rsid w:val="00C20B79"/>
    <w:rsid w:val="00C25129"/>
    <w:rsid w:val="00C2578B"/>
    <w:rsid w:val="00C2758E"/>
    <w:rsid w:val="00C27F66"/>
    <w:rsid w:val="00C31133"/>
    <w:rsid w:val="00C36001"/>
    <w:rsid w:val="00C37357"/>
    <w:rsid w:val="00C37D9A"/>
    <w:rsid w:val="00C401E5"/>
    <w:rsid w:val="00C41F8C"/>
    <w:rsid w:val="00C42516"/>
    <w:rsid w:val="00C43220"/>
    <w:rsid w:val="00C510CD"/>
    <w:rsid w:val="00C55BF3"/>
    <w:rsid w:val="00C56B86"/>
    <w:rsid w:val="00C57354"/>
    <w:rsid w:val="00C57365"/>
    <w:rsid w:val="00C575DB"/>
    <w:rsid w:val="00C6108A"/>
    <w:rsid w:val="00C614CD"/>
    <w:rsid w:val="00C6343E"/>
    <w:rsid w:val="00C6366A"/>
    <w:rsid w:val="00C65B90"/>
    <w:rsid w:val="00C66978"/>
    <w:rsid w:val="00C679E9"/>
    <w:rsid w:val="00C7025D"/>
    <w:rsid w:val="00C74510"/>
    <w:rsid w:val="00C824A4"/>
    <w:rsid w:val="00C83D43"/>
    <w:rsid w:val="00C84B0B"/>
    <w:rsid w:val="00C854E8"/>
    <w:rsid w:val="00C87435"/>
    <w:rsid w:val="00C87FFC"/>
    <w:rsid w:val="00CA3A0D"/>
    <w:rsid w:val="00CA4B00"/>
    <w:rsid w:val="00CA4D90"/>
    <w:rsid w:val="00CA572A"/>
    <w:rsid w:val="00CB12CE"/>
    <w:rsid w:val="00CB1A72"/>
    <w:rsid w:val="00CB2832"/>
    <w:rsid w:val="00CB3E43"/>
    <w:rsid w:val="00CB6E81"/>
    <w:rsid w:val="00CC04B5"/>
    <w:rsid w:val="00CC1E3A"/>
    <w:rsid w:val="00CC2213"/>
    <w:rsid w:val="00CC371A"/>
    <w:rsid w:val="00CD10E1"/>
    <w:rsid w:val="00CD19C1"/>
    <w:rsid w:val="00CD71D4"/>
    <w:rsid w:val="00CE1EC8"/>
    <w:rsid w:val="00CE537E"/>
    <w:rsid w:val="00CE57A9"/>
    <w:rsid w:val="00CE6285"/>
    <w:rsid w:val="00CE7CAE"/>
    <w:rsid w:val="00CF308F"/>
    <w:rsid w:val="00CF524D"/>
    <w:rsid w:val="00CF57FE"/>
    <w:rsid w:val="00CF6A06"/>
    <w:rsid w:val="00D02C68"/>
    <w:rsid w:val="00D1087D"/>
    <w:rsid w:val="00D10B33"/>
    <w:rsid w:val="00D1175E"/>
    <w:rsid w:val="00D14FB0"/>
    <w:rsid w:val="00D2081A"/>
    <w:rsid w:val="00D20A19"/>
    <w:rsid w:val="00D232C4"/>
    <w:rsid w:val="00D24532"/>
    <w:rsid w:val="00D30798"/>
    <w:rsid w:val="00D310C5"/>
    <w:rsid w:val="00D3257B"/>
    <w:rsid w:val="00D33EB7"/>
    <w:rsid w:val="00D34F38"/>
    <w:rsid w:val="00D368A8"/>
    <w:rsid w:val="00D40965"/>
    <w:rsid w:val="00D431FA"/>
    <w:rsid w:val="00D46253"/>
    <w:rsid w:val="00D462A2"/>
    <w:rsid w:val="00D47BF8"/>
    <w:rsid w:val="00D50E3D"/>
    <w:rsid w:val="00D52199"/>
    <w:rsid w:val="00D63EC4"/>
    <w:rsid w:val="00D640F2"/>
    <w:rsid w:val="00D64D69"/>
    <w:rsid w:val="00D65490"/>
    <w:rsid w:val="00D666F4"/>
    <w:rsid w:val="00D67691"/>
    <w:rsid w:val="00D67F79"/>
    <w:rsid w:val="00D72411"/>
    <w:rsid w:val="00D76B5F"/>
    <w:rsid w:val="00D838CF"/>
    <w:rsid w:val="00D8659A"/>
    <w:rsid w:val="00D872B9"/>
    <w:rsid w:val="00D94910"/>
    <w:rsid w:val="00D9494C"/>
    <w:rsid w:val="00DA01C5"/>
    <w:rsid w:val="00DA325E"/>
    <w:rsid w:val="00DA508A"/>
    <w:rsid w:val="00DA7CD3"/>
    <w:rsid w:val="00DA7D12"/>
    <w:rsid w:val="00DB05D4"/>
    <w:rsid w:val="00DB1B97"/>
    <w:rsid w:val="00DB2036"/>
    <w:rsid w:val="00DB2E03"/>
    <w:rsid w:val="00DB3BAE"/>
    <w:rsid w:val="00DB4751"/>
    <w:rsid w:val="00DB53E9"/>
    <w:rsid w:val="00DB6A05"/>
    <w:rsid w:val="00DC13A0"/>
    <w:rsid w:val="00DC3AE3"/>
    <w:rsid w:val="00DC69EA"/>
    <w:rsid w:val="00DD3E81"/>
    <w:rsid w:val="00DD6E89"/>
    <w:rsid w:val="00DD731B"/>
    <w:rsid w:val="00DE249F"/>
    <w:rsid w:val="00DE39D9"/>
    <w:rsid w:val="00DE4EB4"/>
    <w:rsid w:val="00DE7A20"/>
    <w:rsid w:val="00DE7AB5"/>
    <w:rsid w:val="00DF7C13"/>
    <w:rsid w:val="00E01E76"/>
    <w:rsid w:val="00E038FD"/>
    <w:rsid w:val="00E04A05"/>
    <w:rsid w:val="00E04F39"/>
    <w:rsid w:val="00E11050"/>
    <w:rsid w:val="00E139F0"/>
    <w:rsid w:val="00E14BB5"/>
    <w:rsid w:val="00E16C1E"/>
    <w:rsid w:val="00E21273"/>
    <w:rsid w:val="00E2482F"/>
    <w:rsid w:val="00E26AFC"/>
    <w:rsid w:val="00E34544"/>
    <w:rsid w:val="00E424B1"/>
    <w:rsid w:val="00E46D0B"/>
    <w:rsid w:val="00E47552"/>
    <w:rsid w:val="00E50A62"/>
    <w:rsid w:val="00E5120C"/>
    <w:rsid w:val="00E51220"/>
    <w:rsid w:val="00E5506D"/>
    <w:rsid w:val="00E607ED"/>
    <w:rsid w:val="00E62EC5"/>
    <w:rsid w:val="00E655F3"/>
    <w:rsid w:val="00E660D1"/>
    <w:rsid w:val="00E6780A"/>
    <w:rsid w:val="00E71BAC"/>
    <w:rsid w:val="00E726B3"/>
    <w:rsid w:val="00E770B7"/>
    <w:rsid w:val="00E83802"/>
    <w:rsid w:val="00E84510"/>
    <w:rsid w:val="00E86FA0"/>
    <w:rsid w:val="00E94916"/>
    <w:rsid w:val="00E94F49"/>
    <w:rsid w:val="00EA2173"/>
    <w:rsid w:val="00EA314D"/>
    <w:rsid w:val="00EA37BD"/>
    <w:rsid w:val="00EA6540"/>
    <w:rsid w:val="00EB0DE3"/>
    <w:rsid w:val="00EB4760"/>
    <w:rsid w:val="00EB4F92"/>
    <w:rsid w:val="00EB5AFA"/>
    <w:rsid w:val="00EB5B8B"/>
    <w:rsid w:val="00EB709E"/>
    <w:rsid w:val="00EC54D5"/>
    <w:rsid w:val="00EC5F09"/>
    <w:rsid w:val="00ED03F8"/>
    <w:rsid w:val="00ED3D07"/>
    <w:rsid w:val="00EE010F"/>
    <w:rsid w:val="00EE0D2E"/>
    <w:rsid w:val="00EE66C8"/>
    <w:rsid w:val="00EE764C"/>
    <w:rsid w:val="00EF0A92"/>
    <w:rsid w:val="00EF0FBF"/>
    <w:rsid w:val="00EF1213"/>
    <w:rsid w:val="00EF3B50"/>
    <w:rsid w:val="00EF5CFA"/>
    <w:rsid w:val="00EF6F43"/>
    <w:rsid w:val="00F0080A"/>
    <w:rsid w:val="00F02525"/>
    <w:rsid w:val="00F028A1"/>
    <w:rsid w:val="00F02E6C"/>
    <w:rsid w:val="00F034D6"/>
    <w:rsid w:val="00F06D7C"/>
    <w:rsid w:val="00F11B2E"/>
    <w:rsid w:val="00F1320D"/>
    <w:rsid w:val="00F14F1D"/>
    <w:rsid w:val="00F15371"/>
    <w:rsid w:val="00F163BE"/>
    <w:rsid w:val="00F176B9"/>
    <w:rsid w:val="00F17985"/>
    <w:rsid w:val="00F272ED"/>
    <w:rsid w:val="00F334E4"/>
    <w:rsid w:val="00F3400A"/>
    <w:rsid w:val="00F43AE1"/>
    <w:rsid w:val="00F46418"/>
    <w:rsid w:val="00F469EF"/>
    <w:rsid w:val="00F50776"/>
    <w:rsid w:val="00F53D2E"/>
    <w:rsid w:val="00F53EAA"/>
    <w:rsid w:val="00F547E3"/>
    <w:rsid w:val="00F54829"/>
    <w:rsid w:val="00F5686B"/>
    <w:rsid w:val="00F64250"/>
    <w:rsid w:val="00F64721"/>
    <w:rsid w:val="00F65765"/>
    <w:rsid w:val="00F718F4"/>
    <w:rsid w:val="00F724A6"/>
    <w:rsid w:val="00F85352"/>
    <w:rsid w:val="00F86469"/>
    <w:rsid w:val="00F90725"/>
    <w:rsid w:val="00FA01D1"/>
    <w:rsid w:val="00FB40D5"/>
    <w:rsid w:val="00FC0669"/>
    <w:rsid w:val="00FC0825"/>
    <w:rsid w:val="00FC1A0F"/>
    <w:rsid w:val="00FC461B"/>
    <w:rsid w:val="00FC7CCC"/>
    <w:rsid w:val="00FD0CBD"/>
    <w:rsid w:val="00FD3B21"/>
    <w:rsid w:val="00FE0E56"/>
    <w:rsid w:val="00FE0F48"/>
    <w:rsid w:val="00FE170F"/>
    <w:rsid w:val="00FE1CFC"/>
    <w:rsid w:val="00FE4EE0"/>
    <w:rsid w:val="00FF4A10"/>
    <w:rsid w:val="00FF5636"/>
    <w:rsid w:val="00FF6B79"/>
    <w:rsid w:val="00FF7C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3E8706"/>
  <w15:docId w15:val="{4CA3C002-04A2-A643-BEFE-BE87938B3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22CA0"/>
  </w:style>
  <w:style w:type="paragraph" w:styleId="Heading1">
    <w:name w:val="heading 1"/>
    <w:basedOn w:val="Normal"/>
    <w:uiPriority w:val="1"/>
    <w:qFormat/>
    <w:pPr>
      <w:ind w:left="159"/>
      <w:outlineLvl w:val="0"/>
    </w:pPr>
    <w:rPr>
      <w:rFonts w:ascii="Tahoma-Bold" w:eastAsia="Tahoma-Bold" w:hAnsi="Tahoma-Bold"/>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59"/>
    </w:pPr>
    <w:rPr>
      <w:rFonts w:ascii="Tahoma" w:eastAsia="Tahoma" w:hAnsi="Tahoma"/>
      <w:sz w:val="19"/>
      <w:szCs w:val="19"/>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968D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968DE"/>
    <w:rPr>
      <w:rFonts w:ascii="Lucida Grande" w:hAnsi="Lucida Grande" w:cs="Lucida Grande"/>
      <w:sz w:val="18"/>
      <w:szCs w:val="18"/>
    </w:rPr>
  </w:style>
  <w:style w:type="paragraph" w:styleId="Header">
    <w:name w:val="header"/>
    <w:basedOn w:val="Normal"/>
    <w:link w:val="HeaderChar"/>
    <w:uiPriority w:val="99"/>
    <w:unhideWhenUsed/>
    <w:rsid w:val="00BE4346"/>
    <w:pPr>
      <w:tabs>
        <w:tab w:val="center" w:pos="4320"/>
        <w:tab w:val="right" w:pos="8640"/>
      </w:tabs>
    </w:pPr>
  </w:style>
  <w:style w:type="character" w:customStyle="1" w:styleId="HeaderChar">
    <w:name w:val="Header Char"/>
    <w:basedOn w:val="DefaultParagraphFont"/>
    <w:link w:val="Header"/>
    <w:uiPriority w:val="99"/>
    <w:rsid w:val="00BE4346"/>
  </w:style>
  <w:style w:type="paragraph" w:styleId="Footer">
    <w:name w:val="footer"/>
    <w:basedOn w:val="Normal"/>
    <w:link w:val="FooterChar"/>
    <w:uiPriority w:val="99"/>
    <w:unhideWhenUsed/>
    <w:rsid w:val="00BE4346"/>
    <w:pPr>
      <w:tabs>
        <w:tab w:val="center" w:pos="4320"/>
        <w:tab w:val="right" w:pos="8640"/>
      </w:tabs>
    </w:pPr>
  </w:style>
  <w:style w:type="character" w:customStyle="1" w:styleId="FooterChar">
    <w:name w:val="Footer Char"/>
    <w:basedOn w:val="DefaultParagraphFont"/>
    <w:link w:val="Footer"/>
    <w:uiPriority w:val="99"/>
    <w:rsid w:val="00BE4346"/>
  </w:style>
  <w:style w:type="table" w:styleId="LightShading-Accent1">
    <w:name w:val="Light Shading Accent 1"/>
    <w:basedOn w:val="TableNormal"/>
    <w:uiPriority w:val="60"/>
    <w:rsid w:val="002B4029"/>
    <w:pPr>
      <w:widowControl/>
    </w:pPr>
    <w:rPr>
      <w:rFonts w:eastAsiaTheme="minorEastAsia"/>
      <w:color w:val="365F91" w:themeColor="accent1" w:themeShade="BF"/>
      <w:lang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FootnoteText">
    <w:name w:val="footnote text"/>
    <w:basedOn w:val="Normal"/>
    <w:link w:val="FootnoteTextChar"/>
    <w:uiPriority w:val="99"/>
    <w:unhideWhenUsed/>
    <w:rsid w:val="002B4029"/>
    <w:rPr>
      <w:sz w:val="24"/>
      <w:szCs w:val="24"/>
    </w:rPr>
  </w:style>
  <w:style w:type="character" w:customStyle="1" w:styleId="FootnoteTextChar">
    <w:name w:val="Footnote Text Char"/>
    <w:basedOn w:val="DefaultParagraphFont"/>
    <w:link w:val="FootnoteText"/>
    <w:uiPriority w:val="99"/>
    <w:rsid w:val="002B4029"/>
    <w:rPr>
      <w:sz w:val="24"/>
      <w:szCs w:val="24"/>
    </w:rPr>
  </w:style>
  <w:style w:type="character" w:styleId="FootnoteReference">
    <w:name w:val="footnote reference"/>
    <w:basedOn w:val="DefaultParagraphFont"/>
    <w:uiPriority w:val="99"/>
    <w:unhideWhenUsed/>
    <w:rsid w:val="002B4029"/>
    <w:rPr>
      <w:vertAlign w:val="superscript"/>
    </w:rPr>
  </w:style>
  <w:style w:type="paragraph" w:customStyle="1" w:styleId="CovFormText">
    <w:name w:val="Cov_Form Text"/>
    <w:basedOn w:val="Header"/>
    <w:rsid w:val="00991E45"/>
    <w:pPr>
      <w:widowControl/>
      <w:tabs>
        <w:tab w:val="clear" w:pos="4320"/>
        <w:tab w:val="clear" w:pos="8640"/>
      </w:tabs>
      <w:spacing w:before="60" w:after="60"/>
    </w:pPr>
    <w:rPr>
      <w:rFonts w:ascii="Arial" w:eastAsia="Times New Roman" w:hAnsi="Arial" w:cs="Times New Roman"/>
      <w:noProof/>
      <w:sz w:val="18"/>
      <w:szCs w:val="20"/>
    </w:rPr>
  </w:style>
  <w:style w:type="paragraph" w:styleId="Revision">
    <w:name w:val="Revision"/>
    <w:hidden/>
    <w:uiPriority w:val="99"/>
    <w:semiHidden/>
    <w:rsid w:val="00DA508A"/>
    <w:pPr>
      <w:widowControl/>
    </w:pPr>
  </w:style>
  <w:style w:type="character" w:styleId="PageNumber">
    <w:name w:val="page number"/>
    <w:basedOn w:val="DefaultParagraphFont"/>
    <w:uiPriority w:val="99"/>
    <w:semiHidden/>
    <w:unhideWhenUsed/>
    <w:rsid w:val="00E34544"/>
  </w:style>
  <w:style w:type="character" w:styleId="CommentReference">
    <w:name w:val="annotation reference"/>
    <w:basedOn w:val="DefaultParagraphFont"/>
    <w:uiPriority w:val="99"/>
    <w:semiHidden/>
    <w:unhideWhenUsed/>
    <w:rsid w:val="008F67BA"/>
    <w:rPr>
      <w:sz w:val="16"/>
      <w:szCs w:val="16"/>
    </w:rPr>
  </w:style>
  <w:style w:type="paragraph" w:styleId="CommentText">
    <w:name w:val="annotation text"/>
    <w:basedOn w:val="Normal"/>
    <w:link w:val="CommentTextChar"/>
    <w:uiPriority w:val="99"/>
    <w:semiHidden/>
    <w:unhideWhenUsed/>
    <w:rsid w:val="008F67BA"/>
    <w:rPr>
      <w:sz w:val="20"/>
      <w:szCs w:val="20"/>
    </w:rPr>
  </w:style>
  <w:style w:type="character" w:customStyle="1" w:styleId="CommentTextChar">
    <w:name w:val="Comment Text Char"/>
    <w:basedOn w:val="DefaultParagraphFont"/>
    <w:link w:val="CommentText"/>
    <w:uiPriority w:val="99"/>
    <w:semiHidden/>
    <w:rsid w:val="008F67BA"/>
    <w:rPr>
      <w:sz w:val="20"/>
      <w:szCs w:val="20"/>
    </w:rPr>
  </w:style>
  <w:style w:type="paragraph" w:styleId="CommentSubject">
    <w:name w:val="annotation subject"/>
    <w:basedOn w:val="CommentText"/>
    <w:next w:val="CommentText"/>
    <w:link w:val="CommentSubjectChar"/>
    <w:uiPriority w:val="99"/>
    <w:semiHidden/>
    <w:unhideWhenUsed/>
    <w:rsid w:val="008F67BA"/>
    <w:rPr>
      <w:b/>
      <w:bCs/>
    </w:rPr>
  </w:style>
  <w:style w:type="character" w:customStyle="1" w:styleId="CommentSubjectChar">
    <w:name w:val="Comment Subject Char"/>
    <w:basedOn w:val="CommentTextChar"/>
    <w:link w:val="CommentSubject"/>
    <w:uiPriority w:val="99"/>
    <w:semiHidden/>
    <w:rsid w:val="008F67BA"/>
    <w:rPr>
      <w:b/>
      <w:bCs/>
      <w:sz w:val="20"/>
      <w:szCs w:val="20"/>
    </w:rPr>
  </w:style>
  <w:style w:type="table" w:styleId="TableGrid">
    <w:name w:val="Table Grid"/>
    <w:basedOn w:val="TableNormal"/>
    <w:uiPriority w:val="39"/>
    <w:rsid w:val="00693C78"/>
    <w:pPr>
      <w:widowControl/>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254F0"/>
    <w:rPr>
      <w:rFonts w:ascii="Times New Roman" w:hAnsi="Times New Roman" w:cs="Times New Roman"/>
      <w:sz w:val="24"/>
      <w:szCs w:val="24"/>
    </w:rPr>
  </w:style>
  <w:style w:type="character" w:styleId="Hyperlink">
    <w:name w:val="Hyperlink"/>
    <w:basedOn w:val="DefaultParagraphFont"/>
    <w:uiPriority w:val="99"/>
    <w:unhideWhenUsed/>
    <w:rsid w:val="00631F5D"/>
    <w:rPr>
      <w:color w:val="0000FF" w:themeColor="hyperlink"/>
      <w:u w:val="single"/>
    </w:rPr>
  </w:style>
  <w:style w:type="character" w:styleId="UnresolvedMention">
    <w:name w:val="Unresolved Mention"/>
    <w:basedOn w:val="DefaultParagraphFont"/>
    <w:uiPriority w:val="99"/>
    <w:rsid w:val="00631F5D"/>
    <w:rPr>
      <w:color w:val="605E5C"/>
      <w:shd w:val="clear" w:color="auto" w:fill="E1DFDD"/>
    </w:rPr>
  </w:style>
  <w:style w:type="character" w:styleId="FollowedHyperlink">
    <w:name w:val="FollowedHyperlink"/>
    <w:basedOn w:val="DefaultParagraphFont"/>
    <w:uiPriority w:val="99"/>
    <w:semiHidden/>
    <w:unhideWhenUsed/>
    <w:rsid w:val="000109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07584">
      <w:bodyDiv w:val="1"/>
      <w:marLeft w:val="0"/>
      <w:marRight w:val="0"/>
      <w:marTop w:val="0"/>
      <w:marBottom w:val="0"/>
      <w:divBdr>
        <w:top w:val="none" w:sz="0" w:space="0" w:color="auto"/>
        <w:left w:val="none" w:sz="0" w:space="0" w:color="auto"/>
        <w:bottom w:val="none" w:sz="0" w:space="0" w:color="auto"/>
        <w:right w:val="none" w:sz="0" w:space="0" w:color="auto"/>
      </w:divBdr>
    </w:div>
    <w:div w:id="327247283">
      <w:bodyDiv w:val="1"/>
      <w:marLeft w:val="0"/>
      <w:marRight w:val="0"/>
      <w:marTop w:val="0"/>
      <w:marBottom w:val="0"/>
      <w:divBdr>
        <w:top w:val="none" w:sz="0" w:space="0" w:color="auto"/>
        <w:left w:val="none" w:sz="0" w:space="0" w:color="auto"/>
        <w:bottom w:val="none" w:sz="0" w:space="0" w:color="auto"/>
        <w:right w:val="none" w:sz="0" w:space="0" w:color="auto"/>
      </w:divBdr>
    </w:div>
    <w:div w:id="336225602">
      <w:bodyDiv w:val="1"/>
      <w:marLeft w:val="0"/>
      <w:marRight w:val="0"/>
      <w:marTop w:val="0"/>
      <w:marBottom w:val="0"/>
      <w:divBdr>
        <w:top w:val="none" w:sz="0" w:space="0" w:color="auto"/>
        <w:left w:val="none" w:sz="0" w:space="0" w:color="auto"/>
        <w:bottom w:val="none" w:sz="0" w:space="0" w:color="auto"/>
        <w:right w:val="none" w:sz="0" w:space="0" w:color="auto"/>
      </w:divBdr>
    </w:div>
    <w:div w:id="349066034">
      <w:bodyDiv w:val="1"/>
      <w:marLeft w:val="0"/>
      <w:marRight w:val="0"/>
      <w:marTop w:val="0"/>
      <w:marBottom w:val="0"/>
      <w:divBdr>
        <w:top w:val="none" w:sz="0" w:space="0" w:color="auto"/>
        <w:left w:val="none" w:sz="0" w:space="0" w:color="auto"/>
        <w:bottom w:val="none" w:sz="0" w:space="0" w:color="auto"/>
        <w:right w:val="none" w:sz="0" w:space="0" w:color="auto"/>
      </w:divBdr>
    </w:div>
    <w:div w:id="428430802">
      <w:bodyDiv w:val="1"/>
      <w:marLeft w:val="0"/>
      <w:marRight w:val="0"/>
      <w:marTop w:val="0"/>
      <w:marBottom w:val="0"/>
      <w:divBdr>
        <w:top w:val="none" w:sz="0" w:space="0" w:color="auto"/>
        <w:left w:val="none" w:sz="0" w:space="0" w:color="auto"/>
        <w:bottom w:val="none" w:sz="0" w:space="0" w:color="auto"/>
        <w:right w:val="none" w:sz="0" w:space="0" w:color="auto"/>
      </w:divBdr>
    </w:div>
    <w:div w:id="889264698">
      <w:bodyDiv w:val="1"/>
      <w:marLeft w:val="0"/>
      <w:marRight w:val="0"/>
      <w:marTop w:val="0"/>
      <w:marBottom w:val="0"/>
      <w:divBdr>
        <w:top w:val="none" w:sz="0" w:space="0" w:color="auto"/>
        <w:left w:val="none" w:sz="0" w:space="0" w:color="auto"/>
        <w:bottom w:val="none" w:sz="0" w:space="0" w:color="auto"/>
        <w:right w:val="none" w:sz="0" w:space="0" w:color="auto"/>
      </w:divBdr>
    </w:div>
    <w:div w:id="893538316">
      <w:bodyDiv w:val="1"/>
      <w:marLeft w:val="0"/>
      <w:marRight w:val="0"/>
      <w:marTop w:val="0"/>
      <w:marBottom w:val="0"/>
      <w:divBdr>
        <w:top w:val="none" w:sz="0" w:space="0" w:color="auto"/>
        <w:left w:val="none" w:sz="0" w:space="0" w:color="auto"/>
        <w:bottom w:val="none" w:sz="0" w:space="0" w:color="auto"/>
        <w:right w:val="none" w:sz="0" w:space="0" w:color="auto"/>
      </w:divBdr>
    </w:div>
    <w:div w:id="907301107">
      <w:bodyDiv w:val="1"/>
      <w:marLeft w:val="0"/>
      <w:marRight w:val="0"/>
      <w:marTop w:val="0"/>
      <w:marBottom w:val="0"/>
      <w:divBdr>
        <w:top w:val="none" w:sz="0" w:space="0" w:color="auto"/>
        <w:left w:val="none" w:sz="0" w:space="0" w:color="auto"/>
        <w:bottom w:val="none" w:sz="0" w:space="0" w:color="auto"/>
        <w:right w:val="none" w:sz="0" w:space="0" w:color="auto"/>
      </w:divBdr>
    </w:div>
    <w:div w:id="954598698">
      <w:bodyDiv w:val="1"/>
      <w:marLeft w:val="0"/>
      <w:marRight w:val="0"/>
      <w:marTop w:val="0"/>
      <w:marBottom w:val="0"/>
      <w:divBdr>
        <w:top w:val="none" w:sz="0" w:space="0" w:color="auto"/>
        <w:left w:val="none" w:sz="0" w:space="0" w:color="auto"/>
        <w:bottom w:val="none" w:sz="0" w:space="0" w:color="auto"/>
        <w:right w:val="none" w:sz="0" w:space="0" w:color="auto"/>
      </w:divBdr>
      <w:divsChild>
        <w:div w:id="1708945140">
          <w:marLeft w:val="0"/>
          <w:marRight w:val="0"/>
          <w:marTop w:val="0"/>
          <w:marBottom w:val="0"/>
          <w:divBdr>
            <w:top w:val="none" w:sz="0" w:space="0" w:color="auto"/>
            <w:left w:val="none" w:sz="0" w:space="0" w:color="auto"/>
            <w:bottom w:val="none" w:sz="0" w:space="0" w:color="auto"/>
            <w:right w:val="none" w:sz="0" w:space="0" w:color="auto"/>
          </w:divBdr>
        </w:div>
      </w:divsChild>
    </w:div>
    <w:div w:id="1001662376">
      <w:bodyDiv w:val="1"/>
      <w:marLeft w:val="0"/>
      <w:marRight w:val="0"/>
      <w:marTop w:val="0"/>
      <w:marBottom w:val="0"/>
      <w:divBdr>
        <w:top w:val="none" w:sz="0" w:space="0" w:color="auto"/>
        <w:left w:val="none" w:sz="0" w:space="0" w:color="auto"/>
        <w:bottom w:val="none" w:sz="0" w:space="0" w:color="auto"/>
        <w:right w:val="none" w:sz="0" w:space="0" w:color="auto"/>
      </w:divBdr>
    </w:div>
    <w:div w:id="1057708722">
      <w:bodyDiv w:val="1"/>
      <w:marLeft w:val="0"/>
      <w:marRight w:val="0"/>
      <w:marTop w:val="0"/>
      <w:marBottom w:val="0"/>
      <w:divBdr>
        <w:top w:val="none" w:sz="0" w:space="0" w:color="auto"/>
        <w:left w:val="none" w:sz="0" w:space="0" w:color="auto"/>
        <w:bottom w:val="none" w:sz="0" w:space="0" w:color="auto"/>
        <w:right w:val="none" w:sz="0" w:space="0" w:color="auto"/>
      </w:divBdr>
    </w:div>
    <w:div w:id="1178500771">
      <w:bodyDiv w:val="1"/>
      <w:marLeft w:val="0"/>
      <w:marRight w:val="0"/>
      <w:marTop w:val="0"/>
      <w:marBottom w:val="0"/>
      <w:divBdr>
        <w:top w:val="none" w:sz="0" w:space="0" w:color="auto"/>
        <w:left w:val="none" w:sz="0" w:space="0" w:color="auto"/>
        <w:bottom w:val="none" w:sz="0" w:space="0" w:color="auto"/>
        <w:right w:val="none" w:sz="0" w:space="0" w:color="auto"/>
      </w:divBdr>
    </w:div>
    <w:div w:id="1187135712">
      <w:bodyDiv w:val="1"/>
      <w:marLeft w:val="0"/>
      <w:marRight w:val="0"/>
      <w:marTop w:val="0"/>
      <w:marBottom w:val="0"/>
      <w:divBdr>
        <w:top w:val="none" w:sz="0" w:space="0" w:color="auto"/>
        <w:left w:val="none" w:sz="0" w:space="0" w:color="auto"/>
        <w:bottom w:val="none" w:sz="0" w:space="0" w:color="auto"/>
        <w:right w:val="none" w:sz="0" w:space="0" w:color="auto"/>
      </w:divBdr>
    </w:div>
    <w:div w:id="1390805111">
      <w:bodyDiv w:val="1"/>
      <w:marLeft w:val="0"/>
      <w:marRight w:val="0"/>
      <w:marTop w:val="0"/>
      <w:marBottom w:val="0"/>
      <w:divBdr>
        <w:top w:val="none" w:sz="0" w:space="0" w:color="auto"/>
        <w:left w:val="none" w:sz="0" w:space="0" w:color="auto"/>
        <w:bottom w:val="none" w:sz="0" w:space="0" w:color="auto"/>
        <w:right w:val="none" w:sz="0" w:space="0" w:color="auto"/>
      </w:divBdr>
    </w:div>
    <w:div w:id="1485389441">
      <w:bodyDiv w:val="1"/>
      <w:marLeft w:val="0"/>
      <w:marRight w:val="0"/>
      <w:marTop w:val="0"/>
      <w:marBottom w:val="0"/>
      <w:divBdr>
        <w:top w:val="none" w:sz="0" w:space="0" w:color="auto"/>
        <w:left w:val="none" w:sz="0" w:space="0" w:color="auto"/>
        <w:bottom w:val="none" w:sz="0" w:space="0" w:color="auto"/>
        <w:right w:val="none" w:sz="0" w:space="0" w:color="auto"/>
      </w:divBdr>
    </w:div>
    <w:div w:id="1607031757">
      <w:bodyDiv w:val="1"/>
      <w:marLeft w:val="0"/>
      <w:marRight w:val="0"/>
      <w:marTop w:val="0"/>
      <w:marBottom w:val="0"/>
      <w:divBdr>
        <w:top w:val="none" w:sz="0" w:space="0" w:color="auto"/>
        <w:left w:val="none" w:sz="0" w:space="0" w:color="auto"/>
        <w:bottom w:val="none" w:sz="0" w:space="0" w:color="auto"/>
        <w:right w:val="none" w:sz="0" w:space="0" w:color="auto"/>
      </w:divBdr>
    </w:div>
    <w:div w:id="1654413013">
      <w:bodyDiv w:val="1"/>
      <w:marLeft w:val="0"/>
      <w:marRight w:val="0"/>
      <w:marTop w:val="0"/>
      <w:marBottom w:val="0"/>
      <w:divBdr>
        <w:top w:val="none" w:sz="0" w:space="0" w:color="auto"/>
        <w:left w:val="none" w:sz="0" w:space="0" w:color="auto"/>
        <w:bottom w:val="none" w:sz="0" w:space="0" w:color="auto"/>
        <w:right w:val="none" w:sz="0" w:space="0" w:color="auto"/>
      </w:divBdr>
    </w:div>
    <w:div w:id="1753820712">
      <w:bodyDiv w:val="1"/>
      <w:marLeft w:val="0"/>
      <w:marRight w:val="0"/>
      <w:marTop w:val="0"/>
      <w:marBottom w:val="0"/>
      <w:divBdr>
        <w:top w:val="none" w:sz="0" w:space="0" w:color="auto"/>
        <w:left w:val="none" w:sz="0" w:space="0" w:color="auto"/>
        <w:bottom w:val="none" w:sz="0" w:space="0" w:color="auto"/>
        <w:right w:val="none" w:sz="0" w:space="0" w:color="auto"/>
      </w:divBdr>
    </w:div>
    <w:div w:id="1843810200">
      <w:bodyDiv w:val="1"/>
      <w:marLeft w:val="0"/>
      <w:marRight w:val="0"/>
      <w:marTop w:val="0"/>
      <w:marBottom w:val="0"/>
      <w:divBdr>
        <w:top w:val="none" w:sz="0" w:space="0" w:color="auto"/>
        <w:left w:val="none" w:sz="0" w:space="0" w:color="auto"/>
        <w:bottom w:val="none" w:sz="0" w:space="0" w:color="auto"/>
        <w:right w:val="none" w:sz="0" w:space="0" w:color="auto"/>
      </w:divBdr>
    </w:div>
    <w:div w:id="1885410834">
      <w:bodyDiv w:val="1"/>
      <w:marLeft w:val="0"/>
      <w:marRight w:val="0"/>
      <w:marTop w:val="0"/>
      <w:marBottom w:val="0"/>
      <w:divBdr>
        <w:top w:val="none" w:sz="0" w:space="0" w:color="auto"/>
        <w:left w:val="none" w:sz="0" w:space="0" w:color="auto"/>
        <w:bottom w:val="none" w:sz="0" w:space="0" w:color="auto"/>
        <w:right w:val="none" w:sz="0" w:space="0" w:color="auto"/>
      </w:divBdr>
    </w:div>
    <w:div w:id="1907834459">
      <w:bodyDiv w:val="1"/>
      <w:marLeft w:val="0"/>
      <w:marRight w:val="0"/>
      <w:marTop w:val="0"/>
      <w:marBottom w:val="0"/>
      <w:divBdr>
        <w:top w:val="none" w:sz="0" w:space="0" w:color="auto"/>
        <w:left w:val="none" w:sz="0" w:space="0" w:color="auto"/>
        <w:bottom w:val="none" w:sz="0" w:space="0" w:color="auto"/>
        <w:right w:val="none" w:sz="0" w:space="0" w:color="auto"/>
      </w:divBdr>
    </w:div>
    <w:div w:id="1951431864">
      <w:bodyDiv w:val="1"/>
      <w:marLeft w:val="0"/>
      <w:marRight w:val="0"/>
      <w:marTop w:val="0"/>
      <w:marBottom w:val="0"/>
      <w:divBdr>
        <w:top w:val="none" w:sz="0" w:space="0" w:color="auto"/>
        <w:left w:val="none" w:sz="0" w:space="0" w:color="auto"/>
        <w:bottom w:val="none" w:sz="0" w:space="0" w:color="auto"/>
        <w:right w:val="none" w:sz="0" w:space="0" w:color="auto"/>
      </w:divBdr>
    </w:div>
    <w:div w:id="1963727704">
      <w:bodyDiv w:val="1"/>
      <w:marLeft w:val="0"/>
      <w:marRight w:val="0"/>
      <w:marTop w:val="0"/>
      <w:marBottom w:val="0"/>
      <w:divBdr>
        <w:top w:val="none" w:sz="0" w:space="0" w:color="auto"/>
        <w:left w:val="none" w:sz="0" w:space="0" w:color="auto"/>
        <w:bottom w:val="none" w:sz="0" w:space="0" w:color="auto"/>
        <w:right w:val="none" w:sz="0" w:space="0" w:color="auto"/>
      </w:divBdr>
    </w:div>
    <w:div w:id="21338654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uma.georgia.gov/events/2025-01-27/gtc-rehabilitation-committee-meeting"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950F2AF-DBFD-644D-B0E9-B9B790DB33A5}">
  <we:reference id="wa200001011" version="1.1.0.0" store="en-US" storeType="omex"/>
  <we:alternateReferences>
    <we:reference id="WA200001011" version="1.1.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6B1E7-E543-3F4A-8D47-127C47526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TotalTime>
  <Pages>3</Pages>
  <Words>932</Words>
  <Characters>5313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Georgia Trauma Commission</Company>
  <LinksUpToDate>false</LinksUpToDate>
  <CharactersWithSpaces>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Gabby Saye</cp:lastModifiedBy>
  <cp:revision>17</cp:revision>
  <cp:lastPrinted>2022-04-25T13:47:00Z</cp:lastPrinted>
  <dcterms:created xsi:type="dcterms:W3CDTF">2023-11-20T18:15:00Z</dcterms:created>
  <dcterms:modified xsi:type="dcterms:W3CDTF">2025-02-04T19:40:00Z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2017-03-20T00:00:00Z</vt:filetime>
  </property>
  <property fmtid="{D5CDD505-2E9C-101B-9397-08002B2CF9AE}" pid="3" name="grammarly_documentContext">
    <vt:lpwstr>{"goals":[],"domain":"general","emotions":[],"dialect":"american"}</vt:lpwstr>
  </property>
  <property fmtid="{D5CDD505-2E9C-101B-9397-08002B2CF9AE}" pid="4" name="grammarly_documentId">
    <vt:lpwstr>documentId_5730</vt:lpwstr>
  </property>
  <property fmtid="{D5CDD505-2E9C-101B-9397-08002B2CF9AE}" pid="5" name="LastSaved">
    <vt:filetime>2017-05-26T00:00:00Z</vt:filetime>
  </property>
</Properties>
</file>